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3C" w:rsidRDefault="00812DA9">
      <w:pPr>
        <w:pStyle w:val="1"/>
        <w:spacing w:line="447" w:lineRule="exact"/>
        <w:ind w:left="127"/>
        <w:rPr>
          <w:lang w:eastAsia="zh-TW"/>
        </w:rPr>
      </w:pPr>
      <w:r>
        <w:rPr>
          <w:lang w:eastAsia="zh-TW"/>
        </w:rPr>
        <w:t>證券交易法第一百五十七條之</w:t>
      </w:r>
      <w:proofErr w:type="gramStart"/>
      <w:r>
        <w:rPr>
          <w:lang w:eastAsia="zh-TW"/>
        </w:rPr>
        <w:t>ㄧ</w:t>
      </w:r>
      <w:proofErr w:type="gramEnd"/>
      <w:r>
        <w:rPr>
          <w:lang w:eastAsia="zh-TW"/>
        </w:rPr>
        <w:t>禁止內線交易相關規範問答集</w:t>
      </w:r>
    </w:p>
    <w:p w:rsidR="00ED063C" w:rsidRDefault="00ED063C">
      <w:pPr>
        <w:pStyle w:val="a3"/>
        <w:spacing w:before="5"/>
        <w:jc w:val="left"/>
        <w:rPr>
          <w:b/>
          <w:sz w:val="43"/>
          <w:lang w:eastAsia="zh-TW"/>
        </w:rPr>
      </w:pPr>
    </w:p>
    <w:p w:rsidR="00ED063C" w:rsidRDefault="00812DA9">
      <w:pPr>
        <w:ind w:left="118"/>
        <w:rPr>
          <w:b/>
          <w:sz w:val="36"/>
          <w:lang w:eastAsia="zh-TW"/>
        </w:rPr>
      </w:pPr>
      <w:r>
        <w:rPr>
          <w:b/>
          <w:sz w:val="36"/>
          <w:lang w:eastAsia="zh-TW"/>
        </w:rPr>
        <w:t>壹、內線交易定義、立法目的及構成要件</w:t>
      </w:r>
    </w:p>
    <w:p w:rsidR="00ED063C" w:rsidRDefault="00812DA9">
      <w:pPr>
        <w:pStyle w:val="2"/>
        <w:spacing w:before="274"/>
        <w:ind w:left="118"/>
        <w:rPr>
          <w:lang w:eastAsia="zh-TW"/>
        </w:rPr>
      </w:pPr>
      <w:r>
        <w:rPr>
          <w:lang w:eastAsia="zh-TW"/>
        </w:rPr>
        <w:t>一、何謂內線交易，其立法目的為何？</w:t>
      </w:r>
    </w:p>
    <w:p w:rsidR="006A1A3C" w:rsidRDefault="00812DA9" w:rsidP="00F94ED8">
      <w:pPr>
        <w:pStyle w:val="a3"/>
        <w:overflowPunct w:val="0"/>
        <w:spacing w:before="279" w:line="520" w:lineRule="exact"/>
        <w:ind w:left="1457" w:right="119" w:hanging="1315"/>
        <w:rPr>
          <w:spacing w:val="-1"/>
          <w:w w:val="95"/>
          <w:lang w:eastAsia="zh-TW"/>
        </w:rPr>
      </w:pPr>
      <w:r>
        <w:rPr>
          <w:spacing w:val="-5"/>
          <w:lang w:eastAsia="zh-TW"/>
        </w:rPr>
        <w:t>答：</w:t>
      </w:r>
      <w:r w:rsidR="006A1A3C">
        <w:rPr>
          <w:rFonts w:hint="eastAsia"/>
          <w:spacing w:val="-5"/>
          <w:lang w:eastAsia="zh-TW"/>
        </w:rPr>
        <w:t>(</w:t>
      </w:r>
      <w:proofErr w:type="gramStart"/>
      <w:r w:rsidR="006A1A3C">
        <w:rPr>
          <w:rFonts w:hint="eastAsia"/>
          <w:spacing w:val="-5"/>
          <w:lang w:eastAsia="zh-TW"/>
        </w:rPr>
        <w:t>一</w:t>
      </w:r>
      <w:proofErr w:type="gramEnd"/>
      <w:r w:rsidR="006A1A3C">
        <w:rPr>
          <w:rFonts w:hint="eastAsia"/>
          <w:spacing w:val="-5"/>
          <w:lang w:eastAsia="zh-TW"/>
        </w:rPr>
        <w:t>)</w:t>
      </w:r>
      <w:r>
        <w:rPr>
          <w:spacing w:val="-5"/>
          <w:lang w:eastAsia="zh-TW"/>
        </w:rPr>
        <w:t>證券交易法第</w:t>
      </w:r>
      <w:r>
        <w:rPr>
          <w:spacing w:val="-80"/>
          <w:lang w:eastAsia="zh-TW"/>
        </w:rPr>
        <w:t xml:space="preserve"> </w:t>
      </w:r>
      <w:r>
        <w:rPr>
          <w:lang w:eastAsia="zh-TW"/>
        </w:rPr>
        <w:t>157</w:t>
      </w:r>
      <w:r>
        <w:rPr>
          <w:spacing w:val="-84"/>
          <w:lang w:eastAsia="zh-TW"/>
        </w:rPr>
        <w:t xml:space="preserve"> </w:t>
      </w:r>
      <w:r>
        <w:rPr>
          <w:lang w:eastAsia="zh-TW"/>
        </w:rPr>
        <w:t>條之</w:t>
      </w:r>
      <w:r>
        <w:rPr>
          <w:spacing w:val="-83"/>
          <w:lang w:eastAsia="zh-TW"/>
        </w:rPr>
        <w:t xml:space="preserve"> </w:t>
      </w:r>
      <w:r>
        <w:rPr>
          <w:lang w:eastAsia="zh-TW"/>
        </w:rPr>
        <w:t>1</w:t>
      </w:r>
      <w:r>
        <w:rPr>
          <w:spacing w:val="-82"/>
          <w:lang w:eastAsia="zh-TW"/>
        </w:rPr>
        <w:t xml:space="preserve"> </w:t>
      </w:r>
      <w:r>
        <w:rPr>
          <w:lang w:eastAsia="zh-TW"/>
        </w:rPr>
        <w:t>第</w:t>
      </w:r>
      <w:r>
        <w:rPr>
          <w:spacing w:val="-81"/>
          <w:lang w:eastAsia="zh-TW"/>
        </w:rPr>
        <w:t xml:space="preserve"> </w:t>
      </w:r>
      <w:r>
        <w:rPr>
          <w:lang w:eastAsia="zh-TW"/>
        </w:rPr>
        <w:t>1</w:t>
      </w:r>
      <w:r>
        <w:rPr>
          <w:spacing w:val="-82"/>
          <w:lang w:eastAsia="zh-TW"/>
        </w:rPr>
        <w:t xml:space="preserve"> </w:t>
      </w:r>
      <w:r>
        <w:rPr>
          <w:spacing w:val="-8"/>
          <w:lang w:eastAsia="zh-TW"/>
        </w:rPr>
        <w:t>項規定，該項各款所列之人（詳</w:t>
      </w:r>
      <w:r>
        <w:rPr>
          <w:w w:val="99"/>
          <w:lang w:eastAsia="zh-TW"/>
        </w:rPr>
        <w:t xml:space="preserve"> </w:t>
      </w:r>
      <w:r>
        <w:rPr>
          <w:spacing w:val="2"/>
          <w:w w:val="99"/>
          <w:lang w:eastAsia="zh-TW"/>
        </w:rPr>
        <w:t>肆、</w:t>
      </w:r>
      <w:r>
        <w:rPr>
          <w:spacing w:val="3"/>
          <w:w w:val="99"/>
          <w:lang w:eastAsia="zh-TW"/>
        </w:rPr>
        <w:t>一</w:t>
      </w:r>
      <w:r>
        <w:rPr>
          <w:spacing w:val="-159"/>
          <w:w w:val="99"/>
          <w:lang w:eastAsia="zh-TW"/>
        </w:rPr>
        <w:t>）</w:t>
      </w:r>
      <w:r>
        <w:rPr>
          <w:spacing w:val="2"/>
          <w:w w:val="99"/>
          <w:lang w:eastAsia="zh-TW"/>
        </w:rPr>
        <w:t>，實際知悉發行股票公司有重大影響其股票價格之</w:t>
      </w:r>
      <w:r>
        <w:rPr>
          <w:w w:val="99"/>
          <w:lang w:eastAsia="zh-TW"/>
        </w:rPr>
        <w:t>消</w:t>
      </w:r>
      <w:r>
        <w:rPr>
          <w:spacing w:val="-4"/>
          <w:w w:val="95"/>
          <w:lang w:eastAsia="zh-TW"/>
        </w:rPr>
        <w:t>息時，在該消息明確後，未公開前或公開後</w:t>
      </w:r>
      <w:r w:rsidR="000C25D3">
        <w:rPr>
          <w:rFonts w:hint="eastAsia"/>
          <w:spacing w:val="-4"/>
          <w:w w:val="95"/>
          <w:lang w:eastAsia="zh-TW"/>
        </w:rPr>
        <w:t>十八</w:t>
      </w:r>
      <w:r>
        <w:rPr>
          <w:spacing w:val="-4"/>
          <w:w w:val="95"/>
          <w:lang w:eastAsia="zh-TW"/>
        </w:rPr>
        <w:t xml:space="preserve">小時內，不得 </w:t>
      </w:r>
      <w:r>
        <w:rPr>
          <w:spacing w:val="8"/>
          <w:w w:val="95"/>
          <w:lang w:eastAsia="zh-TW"/>
        </w:rPr>
        <w:t xml:space="preserve">對該公司之上市或在證券商營業處所買賣之股票或其他具有 </w:t>
      </w:r>
      <w:r>
        <w:rPr>
          <w:spacing w:val="-1"/>
          <w:w w:val="95"/>
          <w:lang w:eastAsia="zh-TW"/>
        </w:rPr>
        <w:t>股權性質之有價證券有自行或以他人名義買入或賣出之行為。</w:t>
      </w:r>
    </w:p>
    <w:p w:rsidR="006A1A3C" w:rsidRPr="006A1A3C" w:rsidRDefault="006A1A3C" w:rsidP="00F94ED8">
      <w:pPr>
        <w:pStyle w:val="a3"/>
        <w:overflowPunct w:val="0"/>
        <w:spacing w:before="279" w:line="520" w:lineRule="exact"/>
        <w:ind w:left="1452" w:right="119" w:hanging="658"/>
        <w:rPr>
          <w:spacing w:val="-1"/>
          <w:w w:val="95"/>
          <w:lang w:eastAsia="zh-TW"/>
        </w:rPr>
      </w:pPr>
      <w:r w:rsidRPr="006A1A3C">
        <w:rPr>
          <w:rFonts w:hint="eastAsia"/>
          <w:spacing w:val="-5"/>
          <w:lang w:eastAsia="zh-TW"/>
        </w:rPr>
        <w:t>(二)</w:t>
      </w:r>
      <w:r w:rsidR="00812DA9">
        <w:rPr>
          <w:lang w:eastAsia="zh-TW"/>
        </w:rPr>
        <w:t>證券交易法第</w:t>
      </w:r>
      <w:r w:rsidR="00812DA9">
        <w:rPr>
          <w:spacing w:val="-80"/>
          <w:lang w:eastAsia="zh-TW"/>
        </w:rPr>
        <w:t xml:space="preserve"> </w:t>
      </w:r>
      <w:r w:rsidR="00812DA9">
        <w:rPr>
          <w:lang w:eastAsia="zh-TW"/>
        </w:rPr>
        <w:t>157</w:t>
      </w:r>
      <w:r w:rsidR="00812DA9">
        <w:rPr>
          <w:spacing w:val="-84"/>
          <w:lang w:eastAsia="zh-TW"/>
        </w:rPr>
        <w:t xml:space="preserve"> </w:t>
      </w:r>
      <w:r w:rsidR="00812DA9">
        <w:rPr>
          <w:lang w:eastAsia="zh-TW"/>
        </w:rPr>
        <w:t>條之</w:t>
      </w:r>
      <w:r w:rsidR="00812DA9">
        <w:rPr>
          <w:spacing w:val="-83"/>
          <w:lang w:eastAsia="zh-TW"/>
        </w:rPr>
        <w:t xml:space="preserve"> </w:t>
      </w:r>
      <w:r w:rsidR="00812DA9">
        <w:rPr>
          <w:lang w:eastAsia="zh-TW"/>
        </w:rPr>
        <w:t>1</w:t>
      </w:r>
      <w:r w:rsidR="00812DA9">
        <w:rPr>
          <w:spacing w:val="-82"/>
          <w:lang w:eastAsia="zh-TW"/>
        </w:rPr>
        <w:t xml:space="preserve"> </w:t>
      </w:r>
      <w:r w:rsidR="00812DA9">
        <w:rPr>
          <w:lang w:eastAsia="zh-TW"/>
        </w:rPr>
        <w:t>第</w:t>
      </w:r>
      <w:r w:rsidR="00812DA9">
        <w:rPr>
          <w:spacing w:val="-81"/>
          <w:lang w:eastAsia="zh-TW"/>
        </w:rPr>
        <w:t xml:space="preserve"> </w:t>
      </w:r>
      <w:r w:rsidR="00812DA9">
        <w:rPr>
          <w:lang w:eastAsia="zh-TW"/>
        </w:rPr>
        <w:t>2</w:t>
      </w:r>
      <w:r w:rsidR="00812DA9">
        <w:rPr>
          <w:spacing w:val="-82"/>
          <w:lang w:eastAsia="zh-TW"/>
        </w:rPr>
        <w:t xml:space="preserve"> </w:t>
      </w:r>
      <w:r w:rsidR="00812DA9">
        <w:rPr>
          <w:spacing w:val="-12"/>
          <w:lang w:eastAsia="zh-TW"/>
        </w:rPr>
        <w:t>項規定，前項各款所定之人（詳</w:t>
      </w:r>
      <w:r w:rsidR="00812DA9">
        <w:rPr>
          <w:w w:val="99"/>
          <w:lang w:eastAsia="zh-TW"/>
        </w:rPr>
        <w:t xml:space="preserve"> 肆</w:t>
      </w:r>
      <w:r w:rsidR="00812DA9">
        <w:rPr>
          <w:spacing w:val="2"/>
          <w:w w:val="99"/>
          <w:lang w:eastAsia="zh-TW"/>
        </w:rPr>
        <w:t>、</w:t>
      </w:r>
      <w:r w:rsidR="00812DA9">
        <w:rPr>
          <w:w w:val="99"/>
          <w:lang w:eastAsia="zh-TW"/>
        </w:rPr>
        <w:t>一</w:t>
      </w:r>
      <w:r w:rsidR="00812DA9">
        <w:rPr>
          <w:spacing w:val="-161"/>
          <w:w w:val="99"/>
          <w:lang w:eastAsia="zh-TW"/>
        </w:rPr>
        <w:t>）</w:t>
      </w:r>
      <w:r w:rsidR="00812DA9">
        <w:rPr>
          <w:spacing w:val="2"/>
          <w:w w:val="99"/>
          <w:lang w:eastAsia="zh-TW"/>
        </w:rPr>
        <w:t>，</w:t>
      </w:r>
      <w:r w:rsidR="00812DA9">
        <w:rPr>
          <w:w w:val="99"/>
          <w:lang w:eastAsia="zh-TW"/>
        </w:rPr>
        <w:t>實際知</w:t>
      </w:r>
      <w:r w:rsidR="00812DA9">
        <w:rPr>
          <w:spacing w:val="2"/>
          <w:w w:val="99"/>
          <w:lang w:eastAsia="zh-TW"/>
        </w:rPr>
        <w:t>悉</w:t>
      </w:r>
      <w:r w:rsidR="00812DA9">
        <w:rPr>
          <w:w w:val="99"/>
          <w:lang w:eastAsia="zh-TW"/>
        </w:rPr>
        <w:t>發行</w:t>
      </w:r>
      <w:r w:rsidR="00812DA9">
        <w:rPr>
          <w:spacing w:val="2"/>
          <w:w w:val="99"/>
          <w:lang w:eastAsia="zh-TW"/>
        </w:rPr>
        <w:t>股</w:t>
      </w:r>
      <w:r w:rsidR="00812DA9">
        <w:rPr>
          <w:w w:val="99"/>
          <w:lang w:eastAsia="zh-TW"/>
        </w:rPr>
        <w:t>票公司</w:t>
      </w:r>
      <w:r w:rsidR="00812DA9">
        <w:rPr>
          <w:spacing w:val="2"/>
          <w:w w:val="99"/>
          <w:lang w:eastAsia="zh-TW"/>
        </w:rPr>
        <w:t>有</w:t>
      </w:r>
      <w:r w:rsidR="00812DA9">
        <w:rPr>
          <w:w w:val="99"/>
          <w:lang w:eastAsia="zh-TW"/>
        </w:rPr>
        <w:t>重大</w:t>
      </w:r>
      <w:r w:rsidR="00812DA9">
        <w:rPr>
          <w:spacing w:val="2"/>
          <w:w w:val="99"/>
          <w:lang w:eastAsia="zh-TW"/>
        </w:rPr>
        <w:t>影</w:t>
      </w:r>
      <w:r w:rsidR="00812DA9">
        <w:rPr>
          <w:w w:val="99"/>
          <w:lang w:eastAsia="zh-TW"/>
        </w:rPr>
        <w:t>響其支</w:t>
      </w:r>
      <w:r w:rsidR="00812DA9">
        <w:rPr>
          <w:spacing w:val="2"/>
          <w:w w:val="99"/>
          <w:lang w:eastAsia="zh-TW"/>
        </w:rPr>
        <w:t>付</w:t>
      </w:r>
      <w:r w:rsidR="00812DA9">
        <w:rPr>
          <w:w w:val="99"/>
          <w:lang w:eastAsia="zh-TW"/>
        </w:rPr>
        <w:t>本息</w:t>
      </w:r>
      <w:r w:rsidR="00812DA9">
        <w:rPr>
          <w:spacing w:val="2"/>
          <w:w w:val="99"/>
          <w:lang w:eastAsia="zh-TW"/>
        </w:rPr>
        <w:t>能</w:t>
      </w:r>
      <w:r w:rsidR="00812DA9">
        <w:rPr>
          <w:w w:val="99"/>
          <w:lang w:eastAsia="zh-TW"/>
        </w:rPr>
        <w:t xml:space="preserve">力 </w:t>
      </w:r>
      <w:r w:rsidR="00812DA9">
        <w:rPr>
          <w:spacing w:val="-3"/>
          <w:w w:val="95"/>
          <w:lang w:eastAsia="zh-TW"/>
        </w:rPr>
        <w:t>之消息時，在該消息明確後，未公開前或公開後</w:t>
      </w:r>
      <w:r w:rsidR="000C25D3">
        <w:rPr>
          <w:rFonts w:hint="eastAsia"/>
          <w:spacing w:val="-4"/>
          <w:w w:val="95"/>
          <w:lang w:eastAsia="zh-TW"/>
        </w:rPr>
        <w:t>十八</w:t>
      </w:r>
      <w:r w:rsidR="00812DA9">
        <w:rPr>
          <w:spacing w:val="-3"/>
          <w:w w:val="95"/>
          <w:lang w:eastAsia="zh-TW"/>
        </w:rPr>
        <w:t xml:space="preserve">小時內， </w:t>
      </w:r>
      <w:r w:rsidR="00812DA9">
        <w:rPr>
          <w:spacing w:val="6"/>
          <w:w w:val="95"/>
          <w:lang w:eastAsia="zh-TW"/>
        </w:rPr>
        <w:t>不得對該公司之上市或在證券商營業處所買賣之非股權性質</w:t>
      </w:r>
      <w:r w:rsidR="00812DA9">
        <w:rPr>
          <w:lang w:eastAsia="zh-TW"/>
        </w:rPr>
        <w:t>之公司債，自行或以他人名義賣出。</w:t>
      </w:r>
    </w:p>
    <w:p w:rsidR="00ED063C" w:rsidRDefault="00812DA9" w:rsidP="00F94ED8">
      <w:pPr>
        <w:pStyle w:val="a3"/>
        <w:overflowPunct w:val="0"/>
        <w:spacing w:before="279" w:line="520" w:lineRule="exact"/>
        <w:ind w:leftChars="323" w:left="1498" w:right="119" w:hangingChars="246" w:hanging="787"/>
        <w:rPr>
          <w:lang w:eastAsia="zh-TW"/>
        </w:rPr>
      </w:pPr>
      <w:r>
        <w:rPr>
          <w:lang w:eastAsia="zh-TW"/>
        </w:rPr>
        <w:t xml:space="preserve"> </w:t>
      </w:r>
      <w:r w:rsidRPr="006A1A3C">
        <w:rPr>
          <w:spacing w:val="-5"/>
          <w:lang w:eastAsia="zh-TW"/>
        </w:rPr>
        <w:t>(三)</w:t>
      </w:r>
      <w:r>
        <w:rPr>
          <w:lang w:eastAsia="zh-TW"/>
        </w:rPr>
        <w:t>禁止內線交易規範之立法目的，係基於資訊平等理論，禁止</w:t>
      </w:r>
      <w:r>
        <w:rPr>
          <w:w w:val="95"/>
          <w:lang w:eastAsia="zh-TW"/>
        </w:rPr>
        <w:t>公司內部人、</w:t>
      </w:r>
      <w:proofErr w:type="gramStart"/>
      <w:r>
        <w:rPr>
          <w:w w:val="95"/>
          <w:lang w:eastAsia="zh-TW"/>
        </w:rPr>
        <w:t>準</w:t>
      </w:r>
      <w:proofErr w:type="gramEnd"/>
      <w:r>
        <w:rPr>
          <w:w w:val="95"/>
          <w:lang w:eastAsia="zh-TW"/>
        </w:rPr>
        <w:t>內部人及消息受領人實際知悉未公開重大消</w:t>
      </w:r>
      <w:r>
        <w:rPr>
          <w:lang w:eastAsia="zh-TW"/>
        </w:rPr>
        <w:t>息時，買賣與該消息相關之有價證券，以維護市場交易公平 性，保障投資人權益，並健全市場發展。</w:t>
      </w:r>
    </w:p>
    <w:p w:rsidR="00340EAF" w:rsidRDefault="00812DA9" w:rsidP="00450FDF">
      <w:pPr>
        <w:spacing w:before="2" w:line="698" w:lineRule="exact"/>
        <w:ind w:left="118" w:right="67"/>
        <w:jc w:val="both"/>
        <w:rPr>
          <w:b/>
          <w:sz w:val="32"/>
          <w:lang w:eastAsia="zh-TW"/>
        </w:rPr>
      </w:pPr>
      <w:r>
        <w:rPr>
          <w:b/>
          <w:sz w:val="32"/>
          <w:lang w:eastAsia="zh-TW"/>
        </w:rPr>
        <w:t xml:space="preserve">二、內線交易之構成要件為何？是否以獲利為必要？ </w:t>
      </w:r>
    </w:p>
    <w:p w:rsidR="00ED063C" w:rsidRDefault="00812DA9" w:rsidP="00F94ED8">
      <w:pPr>
        <w:spacing w:before="2" w:line="520" w:lineRule="exact"/>
        <w:ind w:left="119" w:right="68"/>
        <w:jc w:val="both"/>
        <w:rPr>
          <w:sz w:val="32"/>
          <w:lang w:eastAsia="zh-TW"/>
        </w:rPr>
      </w:pPr>
      <w:r>
        <w:rPr>
          <w:sz w:val="32"/>
          <w:lang w:eastAsia="zh-TW"/>
        </w:rPr>
        <w:t>答：(</w:t>
      </w:r>
      <w:proofErr w:type="gramStart"/>
      <w:r>
        <w:rPr>
          <w:sz w:val="32"/>
          <w:lang w:eastAsia="zh-TW"/>
        </w:rPr>
        <w:t>一</w:t>
      </w:r>
      <w:proofErr w:type="gramEnd"/>
      <w:r>
        <w:rPr>
          <w:sz w:val="32"/>
          <w:lang w:eastAsia="zh-TW"/>
        </w:rPr>
        <w:t>)內線交易之構成要件係包括：</w:t>
      </w:r>
    </w:p>
    <w:p w:rsidR="003F0621" w:rsidRDefault="00812DA9" w:rsidP="00F94ED8">
      <w:pPr>
        <w:pStyle w:val="a3"/>
        <w:spacing w:before="27" w:line="520" w:lineRule="exact"/>
        <w:ind w:left="1729" w:hanging="425"/>
        <w:rPr>
          <w:lang w:eastAsia="zh-TW"/>
        </w:rPr>
      </w:pPr>
      <w:r>
        <w:rPr>
          <w:w w:val="95"/>
          <w:lang w:eastAsia="zh-TW"/>
        </w:rPr>
        <w:t>1、行為主體：內部人、</w:t>
      </w:r>
      <w:proofErr w:type="gramStart"/>
      <w:r>
        <w:rPr>
          <w:w w:val="95"/>
          <w:lang w:eastAsia="zh-TW"/>
        </w:rPr>
        <w:t>準</w:t>
      </w:r>
      <w:proofErr w:type="gramEnd"/>
      <w:r>
        <w:rPr>
          <w:w w:val="95"/>
          <w:lang w:eastAsia="zh-TW"/>
        </w:rPr>
        <w:t>內部人及消息受領人自行或以他人</w:t>
      </w:r>
      <w:r>
        <w:rPr>
          <w:lang w:eastAsia="zh-TW"/>
        </w:rPr>
        <w:t>名義買賣者(詳第肆題)。</w:t>
      </w:r>
    </w:p>
    <w:p w:rsidR="003F0621" w:rsidRDefault="003F0621" w:rsidP="00F94ED8">
      <w:pPr>
        <w:pStyle w:val="a3"/>
        <w:spacing w:before="27" w:line="520" w:lineRule="exact"/>
        <w:ind w:left="1729" w:hanging="425"/>
        <w:rPr>
          <w:lang w:eastAsia="zh-TW"/>
        </w:rPr>
      </w:pPr>
      <w:r>
        <w:rPr>
          <w:rFonts w:hint="eastAsia"/>
          <w:lang w:eastAsia="zh-TW"/>
        </w:rPr>
        <w:t>2</w:t>
      </w:r>
      <w:r>
        <w:rPr>
          <w:w w:val="95"/>
          <w:lang w:eastAsia="zh-TW"/>
        </w:rPr>
        <w:t>、</w:t>
      </w:r>
      <w:r w:rsidR="00812DA9">
        <w:rPr>
          <w:lang w:eastAsia="zh-TW"/>
        </w:rPr>
        <w:t>實際知悉(詳第貳題)。</w:t>
      </w:r>
    </w:p>
    <w:p w:rsidR="00BC4815" w:rsidRDefault="003F0621" w:rsidP="00F94ED8">
      <w:pPr>
        <w:pStyle w:val="a3"/>
        <w:spacing w:before="27" w:line="520" w:lineRule="exact"/>
        <w:ind w:left="1729" w:hanging="425"/>
        <w:rPr>
          <w:lang w:eastAsia="zh-TW"/>
        </w:rPr>
      </w:pPr>
      <w:r>
        <w:rPr>
          <w:rFonts w:hint="eastAsia"/>
          <w:lang w:eastAsia="zh-TW"/>
        </w:rPr>
        <w:t>3</w:t>
      </w:r>
      <w:r>
        <w:rPr>
          <w:w w:val="95"/>
          <w:lang w:eastAsia="zh-TW"/>
        </w:rPr>
        <w:t>、</w:t>
      </w:r>
      <w:r w:rsidR="00424730">
        <w:rPr>
          <w:color w:val="000000"/>
          <w:lang w:eastAsia="zh-TW"/>
        </w:rPr>
        <w:t>重大影響股票價格之消息</w:t>
      </w:r>
      <w:r w:rsidR="00812DA9">
        <w:rPr>
          <w:lang w:eastAsia="zh-TW"/>
        </w:rPr>
        <w:t>。</w:t>
      </w:r>
    </w:p>
    <w:p w:rsidR="00F94ED8" w:rsidRDefault="00D048DE" w:rsidP="00F94ED8">
      <w:pPr>
        <w:pStyle w:val="a3"/>
        <w:spacing w:before="27" w:line="520" w:lineRule="exact"/>
        <w:ind w:left="1758" w:hanging="454"/>
        <w:rPr>
          <w:lang w:eastAsia="zh-TW"/>
        </w:rPr>
      </w:pPr>
      <w:r>
        <w:rPr>
          <w:rFonts w:hint="eastAsia"/>
          <w:w w:val="95"/>
          <w:lang w:eastAsia="zh-TW"/>
        </w:rPr>
        <w:lastRenderedPageBreak/>
        <w:t>4</w:t>
      </w:r>
      <w:r w:rsidR="00812DA9">
        <w:rPr>
          <w:w w:val="95"/>
          <w:lang w:eastAsia="zh-TW"/>
        </w:rPr>
        <w:t>、</w:t>
      </w:r>
      <w:r w:rsidR="00B07B77">
        <w:rPr>
          <w:rFonts w:hint="eastAsia"/>
          <w:w w:val="95"/>
          <w:lang w:eastAsia="zh-TW"/>
        </w:rPr>
        <w:t>買賣時點：</w:t>
      </w:r>
      <w:r w:rsidR="004C2A89">
        <w:rPr>
          <w:rFonts w:hint="eastAsia"/>
          <w:w w:val="95"/>
          <w:lang w:eastAsia="zh-TW"/>
        </w:rPr>
        <w:t>消息明確後</w:t>
      </w:r>
      <w:r w:rsidR="004C2A89">
        <w:rPr>
          <w:spacing w:val="4"/>
          <w:w w:val="99"/>
          <w:lang w:eastAsia="zh-TW"/>
        </w:rPr>
        <w:t>，</w:t>
      </w:r>
      <w:r w:rsidR="004C2A89">
        <w:rPr>
          <w:rFonts w:hint="eastAsia"/>
          <w:spacing w:val="4"/>
          <w:w w:val="99"/>
          <w:lang w:eastAsia="zh-TW"/>
        </w:rPr>
        <w:t>未公開</w:t>
      </w:r>
      <w:bookmarkStart w:id="0" w:name="_GoBack"/>
      <w:bookmarkEnd w:id="0"/>
      <w:r w:rsidR="00424730">
        <w:rPr>
          <w:color w:val="000000"/>
          <w:lang w:eastAsia="zh-TW"/>
        </w:rPr>
        <w:t>前或公開後18小時內買賣股票</w:t>
      </w:r>
      <w:r w:rsidR="00B07B77">
        <w:rPr>
          <w:lang w:eastAsia="zh-TW"/>
        </w:rPr>
        <w:t>(詳第</w:t>
      </w:r>
      <w:r w:rsidR="00B07B77">
        <w:rPr>
          <w:rFonts w:hint="eastAsia"/>
          <w:lang w:eastAsia="zh-TW"/>
        </w:rPr>
        <w:t>陸</w:t>
      </w:r>
      <w:r w:rsidR="00B07B77">
        <w:rPr>
          <w:lang w:eastAsia="zh-TW"/>
        </w:rPr>
        <w:t>題)</w:t>
      </w:r>
    </w:p>
    <w:p w:rsidR="00ED063C" w:rsidRDefault="00D048DE" w:rsidP="00F94ED8">
      <w:pPr>
        <w:pStyle w:val="a3"/>
        <w:spacing w:before="27" w:line="520" w:lineRule="exact"/>
        <w:ind w:left="1758" w:hanging="454"/>
        <w:rPr>
          <w:lang w:eastAsia="zh-TW"/>
        </w:rPr>
      </w:pPr>
      <w:r>
        <w:rPr>
          <w:rFonts w:hint="eastAsia"/>
          <w:w w:val="95"/>
          <w:lang w:eastAsia="zh-TW"/>
        </w:rPr>
        <w:t>5</w:t>
      </w:r>
      <w:r>
        <w:rPr>
          <w:w w:val="95"/>
          <w:lang w:eastAsia="zh-TW"/>
        </w:rPr>
        <w:t>、</w:t>
      </w:r>
      <w:r w:rsidR="00812DA9">
        <w:rPr>
          <w:w w:val="95"/>
          <w:lang w:eastAsia="zh-TW"/>
        </w:rPr>
        <w:t>買賣標的：為公司之上市或在證券商營業處所買賣之「股</w:t>
      </w:r>
      <w:r w:rsidR="00812DA9">
        <w:rPr>
          <w:spacing w:val="7"/>
          <w:w w:val="99"/>
          <w:lang w:eastAsia="zh-TW"/>
        </w:rPr>
        <w:t>票</w:t>
      </w:r>
      <w:r w:rsidR="00812DA9">
        <w:rPr>
          <w:spacing w:val="4"/>
          <w:w w:val="99"/>
          <w:lang w:eastAsia="zh-TW"/>
        </w:rPr>
        <w:t>或其</w:t>
      </w:r>
      <w:r w:rsidR="00812DA9">
        <w:rPr>
          <w:spacing w:val="7"/>
          <w:w w:val="99"/>
          <w:lang w:eastAsia="zh-TW"/>
        </w:rPr>
        <w:t>他</w:t>
      </w:r>
      <w:r w:rsidR="00812DA9">
        <w:rPr>
          <w:spacing w:val="4"/>
          <w:w w:val="99"/>
          <w:lang w:eastAsia="zh-TW"/>
        </w:rPr>
        <w:t>具</w:t>
      </w:r>
      <w:r w:rsidR="00812DA9">
        <w:rPr>
          <w:spacing w:val="7"/>
          <w:w w:val="99"/>
          <w:lang w:eastAsia="zh-TW"/>
        </w:rPr>
        <w:t>有</w:t>
      </w:r>
      <w:r w:rsidR="00812DA9">
        <w:rPr>
          <w:spacing w:val="4"/>
          <w:w w:val="99"/>
          <w:lang w:eastAsia="zh-TW"/>
        </w:rPr>
        <w:t>股</w:t>
      </w:r>
      <w:r w:rsidR="00812DA9">
        <w:rPr>
          <w:spacing w:val="7"/>
          <w:w w:val="99"/>
          <w:lang w:eastAsia="zh-TW"/>
        </w:rPr>
        <w:t>權</w:t>
      </w:r>
      <w:r w:rsidR="00812DA9">
        <w:rPr>
          <w:spacing w:val="4"/>
          <w:w w:val="99"/>
          <w:lang w:eastAsia="zh-TW"/>
        </w:rPr>
        <w:t>性質</w:t>
      </w:r>
      <w:r w:rsidR="00812DA9">
        <w:rPr>
          <w:spacing w:val="7"/>
          <w:w w:val="99"/>
          <w:lang w:eastAsia="zh-TW"/>
        </w:rPr>
        <w:t>之</w:t>
      </w:r>
      <w:r w:rsidR="00812DA9">
        <w:rPr>
          <w:spacing w:val="4"/>
          <w:w w:val="99"/>
          <w:lang w:eastAsia="zh-TW"/>
        </w:rPr>
        <w:t>有</w:t>
      </w:r>
      <w:r w:rsidR="00812DA9">
        <w:rPr>
          <w:spacing w:val="7"/>
          <w:w w:val="99"/>
          <w:lang w:eastAsia="zh-TW"/>
        </w:rPr>
        <w:t>價</w:t>
      </w:r>
      <w:r w:rsidR="00812DA9">
        <w:rPr>
          <w:spacing w:val="4"/>
          <w:w w:val="99"/>
          <w:lang w:eastAsia="zh-TW"/>
        </w:rPr>
        <w:t>證</w:t>
      </w:r>
      <w:r w:rsidR="00812DA9">
        <w:rPr>
          <w:spacing w:val="12"/>
          <w:w w:val="99"/>
          <w:lang w:eastAsia="zh-TW"/>
        </w:rPr>
        <w:t>券</w:t>
      </w:r>
      <w:r w:rsidR="00812DA9">
        <w:rPr>
          <w:spacing w:val="3"/>
          <w:w w:val="99"/>
          <w:lang w:eastAsia="zh-TW"/>
        </w:rPr>
        <w:t>(</w:t>
      </w:r>
      <w:r w:rsidR="00812DA9">
        <w:rPr>
          <w:spacing w:val="7"/>
          <w:w w:val="99"/>
          <w:lang w:eastAsia="zh-TW"/>
        </w:rPr>
        <w:t>詳</w:t>
      </w:r>
      <w:r w:rsidR="00812DA9">
        <w:rPr>
          <w:spacing w:val="4"/>
          <w:w w:val="99"/>
          <w:lang w:eastAsia="zh-TW"/>
        </w:rPr>
        <w:t>第柒</w:t>
      </w:r>
      <w:r w:rsidR="00812DA9">
        <w:rPr>
          <w:spacing w:val="7"/>
          <w:w w:val="99"/>
          <w:lang w:eastAsia="zh-TW"/>
        </w:rPr>
        <w:t>題</w:t>
      </w:r>
      <w:r w:rsidR="00812DA9">
        <w:rPr>
          <w:spacing w:val="6"/>
          <w:w w:val="99"/>
          <w:lang w:eastAsia="zh-TW"/>
        </w:rPr>
        <w:t>)</w:t>
      </w:r>
      <w:r w:rsidR="00812DA9">
        <w:rPr>
          <w:spacing w:val="-157"/>
          <w:w w:val="99"/>
          <w:lang w:eastAsia="zh-TW"/>
        </w:rPr>
        <w:t>」</w:t>
      </w:r>
      <w:r w:rsidR="00812DA9">
        <w:rPr>
          <w:spacing w:val="4"/>
          <w:w w:val="99"/>
          <w:lang w:eastAsia="zh-TW"/>
        </w:rPr>
        <w:t>，</w:t>
      </w:r>
      <w:r w:rsidR="00812DA9">
        <w:rPr>
          <w:spacing w:val="7"/>
          <w:w w:val="99"/>
          <w:lang w:eastAsia="zh-TW"/>
        </w:rPr>
        <w:t>或</w:t>
      </w:r>
      <w:r w:rsidR="00812DA9">
        <w:rPr>
          <w:spacing w:val="5"/>
          <w:w w:val="99"/>
          <w:lang w:eastAsia="zh-TW"/>
        </w:rPr>
        <w:t>「</w:t>
      </w:r>
      <w:r w:rsidR="00812DA9">
        <w:rPr>
          <w:w w:val="99"/>
          <w:lang w:eastAsia="zh-TW"/>
        </w:rPr>
        <w:t>非</w:t>
      </w:r>
      <w:r w:rsidR="00812DA9">
        <w:rPr>
          <w:spacing w:val="2"/>
          <w:w w:val="99"/>
          <w:lang w:eastAsia="zh-TW"/>
        </w:rPr>
        <w:t>股</w:t>
      </w:r>
      <w:r w:rsidR="00812DA9">
        <w:rPr>
          <w:w w:val="99"/>
          <w:lang w:eastAsia="zh-TW"/>
        </w:rPr>
        <w:t>權性</w:t>
      </w:r>
      <w:r w:rsidR="00812DA9">
        <w:rPr>
          <w:spacing w:val="2"/>
          <w:w w:val="99"/>
          <w:lang w:eastAsia="zh-TW"/>
        </w:rPr>
        <w:t>質</w:t>
      </w:r>
      <w:r w:rsidR="00812DA9">
        <w:rPr>
          <w:w w:val="99"/>
          <w:lang w:eastAsia="zh-TW"/>
        </w:rPr>
        <w:t>之公司</w:t>
      </w:r>
      <w:r w:rsidR="00812DA9">
        <w:rPr>
          <w:spacing w:val="3"/>
          <w:w w:val="99"/>
          <w:lang w:eastAsia="zh-TW"/>
        </w:rPr>
        <w:t>債</w:t>
      </w:r>
      <w:r w:rsidR="00812DA9">
        <w:rPr>
          <w:spacing w:val="-161"/>
          <w:w w:val="99"/>
          <w:lang w:eastAsia="zh-TW"/>
        </w:rPr>
        <w:t>」</w:t>
      </w:r>
      <w:r w:rsidR="00812DA9">
        <w:rPr>
          <w:w w:val="99"/>
          <w:lang w:eastAsia="zh-TW"/>
        </w:rPr>
        <w:t>。</w:t>
      </w:r>
    </w:p>
    <w:p w:rsidR="00ED063C" w:rsidRDefault="00812DA9" w:rsidP="00F94ED8">
      <w:pPr>
        <w:pStyle w:val="a3"/>
        <w:spacing w:before="23" w:line="520" w:lineRule="exact"/>
        <w:ind w:left="1404" w:right="101" w:hanging="646"/>
        <w:rPr>
          <w:lang w:eastAsia="zh-TW"/>
        </w:rPr>
      </w:pPr>
      <w:r>
        <w:rPr>
          <w:spacing w:val="-4"/>
          <w:lang w:eastAsia="zh-TW"/>
        </w:rPr>
        <w:t>(二)另查最高法院</w:t>
      </w:r>
      <w:r>
        <w:rPr>
          <w:spacing w:val="-90"/>
          <w:lang w:eastAsia="zh-TW"/>
        </w:rPr>
        <w:t xml:space="preserve"> </w:t>
      </w:r>
      <w:r>
        <w:rPr>
          <w:lang w:eastAsia="zh-TW"/>
        </w:rPr>
        <w:t>91</w:t>
      </w:r>
      <w:r>
        <w:rPr>
          <w:spacing w:val="-88"/>
          <w:lang w:eastAsia="zh-TW"/>
        </w:rPr>
        <w:t xml:space="preserve"> </w:t>
      </w:r>
      <w:r>
        <w:rPr>
          <w:spacing w:val="-7"/>
          <w:lang w:eastAsia="zh-TW"/>
        </w:rPr>
        <w:t>年台上字第</w:t>
      </w:r>
      <w:r>
        <w:rPr>
          <w:spacing w:val="-93"/>
          <w:lang w:eastAsia="zh-TW"/>
        </w:rPr>
        <w:t xml:space="preserve"> </w:t>
      </w:r>
      <w:r>
        <w:rPr>
          <w:spacing w:val="-3"/>
          <w:lang w:eastAsia="zh-TW"/>
        </w:rPr>
        <w:t>3037</w:t>
      </w:r>
      <w:r>
        <w:rPr>
          <w:spacing w:val="-88"/>
          <w:lang w:eastAsia="zh-TW"/>
        </w:rPr>
        <w:t xml:space="preserve"> </w:t>
      </w:r>
      <w:r>
        <w:rPr>
          <w:spacing w:val="-22"/>
          <w:lang w:eastAsia="zh-TW"/>
        </w:rPr>
        <w:t>號、臺灣高等法院</w:t>
      </w:r>
      <w:r>
        <w:rPr>
          <w:spacing w:val="-90"/>
          <w:lang w:eastAsia="zh-TW"/>
        </w:rPr>
        <w:t xml:space="preserve"> </w:t>
      </w:r>
      <w:r>
        <w:rPr>
          <w:lang w:eastAsia="zh-TW"/>
        </w:rPr>
        <w:t>92</w:t>
      </w:r>
      <w:r>
        <w:rPr>
          <w:spacing w:val="-87"/>
          <w:lang w:eastAsia="zh-TW"/>
        </w:rPr>
        <w:t xml:space="preserve"> </w:t>
      </w:r>
      <w:r>
        <w:rPr>
          <w:spacing w:val="-6"/>
          <w:lang w:eastAsia="zh-TW"/>
        </w:rPr>
        <w:t xml:space="preserve">年度上 </w:t>
      </w:r>
      <w:proofErr w:type="gramStart"/>
      <w:r>
        <w:rPr>
          <w:spacing w:val="-6"/>
          <w:lang w:eastAsia="zh-TW"/>
        </w:rPr>
        <w:t>重訴字</w:t>
      </w:r>
      <w:proofErr w:type="gramEnd"/>
      <w:r>
        <w:rPr>
          <w:spacing w:val="-6"/>
          <w:lang w:eastAsia="zh-TW"/>
        </w:rPr>
        <w:t>第</w:t>
      </w:r>
      <w:r>
        <w:rPr>
          <w:spacing w:val="-92"/>
          <w:lang w:eastAsia="zh-TW"/>
        </w:rPr>
        <w:t xml:space="preserve"> </w:t>
      </w:r>
      <w:r>
        <w:rPr>
          <w:lang w:eastAsia="zh-TW"/>
        </w:rPr>
        <w:t>66</w:t>
      </w:r>
      <w:r>
        <w:rPr>
          <w:spacing w:val="-89"/>
          <w:lang w:eastAsia="zh-TW"/>
        </w:rPr>
        <w:t xml:space="preserve"> </w:t>
      </w:r>
      <w:r>
        <w:rPr>
          <w:spacing w:val="-17"/>
          <w:lang w:eastAsia="zh-TW"/>
        </w:rPr>
        <w:t>號、最高法院</w:t>
      </w:r>
      <w:r>
        <w:rPr>
          <w:spacing w:val="-92"/>
          <w:lang w:eastAsia="zh-TW"/>
        </w:rPr>
        <w:t xml:space="preserve"> </w:t>
      </w:r>
      <w:r>
        <w:rPr>
          <w:lang w:eastAsia="zh-TW"/>
        </w:rPr>
        <w:t>94</w:t>
      </w:r>
      <w:r>
        <w:rPr>
          <w:spacing w:val="-89"/>
          <w:lang w:eastAsia="zh-TW"/>
        </w:rPr>
        <w:t xml:space="preserve"> </w:t>
      </w:r>
      <w:r>
        <w:rPr>
          <w:spacing w:val="-7"/>
          <w:lang w:eastAsia="zh-TW"/>
        </w:rPr>
        <w:t>年台上字第</w:t>
      </w:r>
      <w:r>
        <w:rPr>
          <w:spacing w:val="-91"/>
          <w:lang w:eastAsia="zh-TW"/>
        </w:rPr>
        <w:t xml:space="preserve"> </w:t>
      </w:r>
      <w:r>
        <w:rPr>
          <w:spacing w:val="-3"/>
          <w:lang w:eastAsia="zh-TW"/>
        </w:rPr>
        <w:t>1433</w:t>
      </w:r>
      <w:r>
        <w:rPr>
          <w:spacing w:val="-89"/>
          <w:lang w:eastAsia="zh-TW"/>
        </w:rPr>
        <w:t xml:space="preserve"> </w:t>
      </w:r>
      <w:r>
        <w:rPr>
          <w:spacing w:val="-16"/>
          <w:lang w:eastAsia="zh-TW"/>
        </w:rPr>
        <w:t xml:space="preserve">號，及臺灣高等 </w:t>
      </w:r>
      <w:r>
        <w:rPr>
          <w:spacing w:val="-4"/>
          <w:lang w:eastAsia="zh-TW"/>
        </w:rPr>
        <w:t>法院</w:t>
      </w:r>
      <w:r>
        <w:rPr>
          <w:spacing w:val="-121"/>
          <w:lang w:eastAsia="zh-TW"/>
        </w:rPr>
        <w:t xml:space="preserve"> </w:t>
      </w:r>
      <w:r>
        <w:rPr>
          <w:lang w:eastAsia="zh-TW"/>
        </w:rPr>
        <w:t>97</w:t>
      </w:r>
      <w:r>
        <w:rPr>
          <w:spacing w:val="-117"/>
          <w:lang w:eastAsia="zh-TW"/>
        </w:rPr>
        <w:t xml:space="preserve"> </w:t>
      </w:r>
      <w:r>
        <w:rPr>
          <w:spacing w:val="-7"/>
          <w:lang w:eastAsia="zh-TW"/>
        </w:rPr>
        <w:t>年度</w:t>
      </w:r>
      <w:proofErr w:type="gramStart"/>
      <w:r>
        <w:rPr>
          <w:spacing w:val="-7"/>
          <w:lang w:eastAsia="zh-TW"/>
        </w:rPr>
        <w:t>矚上重更</w:t>
      </w:r>
      <w:proofErr w:type="gramEnd"/>
      <w:r>
        <w:rPr>
          <w:spacing w:val="-7"/>
          <w:lang w:eastAsia="zh-TW"/>
        </w:rPr>
        <w:t>(</w:t>
      </w:r>
      <w:proofErr w:type="gramStart"/>
      <w:r>
        <w:rPr>
          <w:spacing w:val="-7"/>
          <w:lang w:eastAsia="zh-TW"/>
        </w:rPr>
        <w:t>一</w:t>
      </w:r>
      <w:proofErr w:type="gramEnd"/>
      <w:r>
        <w:rPr>
          <w:spacing w:val="-7"/>
          <w:lang w:eastAsia="zh-TW"/>
        </w:rPr>
        <w:t>)字第</w:t>
      </w:r>
      <w:r>
        <w:rPr>
          <w:spacing w:val="-121"/>
          <w:lang w:eastAsia="zh-TW"/>
        </w:rPr>
        <w:t xml:space="preserve"> </w:t>
      </w:r>
      <w:r>
        <w:rPr>
          <w:lang w:eastAsia="zh-TW"/>
        </w:rPr>
        <w:t>4</w:t>
      </w:r>
      <w:r>
        <w:rPr>
          <w:spacing w:val="-118"/>
          <w:lang w:eastAsia="zh-TW"/>
        </w:rPr>
        <w:t xml:space="preserve"> </w:t>
      </w:r>
      <w:r>
        <w:rPr>
          <w:spacing w:val="-8"/>
          <w:lang w:eastAsia="zh-TW"/>
        </w:rPr>
        <w:t xml:space="preserve">號等內線交易案之判決理由皆 </w:t>
      </w:r>
      <w:r>
        <w:rPr>
          <w:spacing w:val="-6"/>
          <w:lang w:eastAsia="zh-TW"/>
        </w:rPr>
        <w:t xml:space="preserve">認為「是否有藉該交易獲利或避免損失之主觀意圖，應不影響 </w:t>
      </w:r>
      <w:r>
        <w:rPr>
          <w:spacing w:val="-8"/>
          <w:w w:val="99"/>
          <w:lang w:eastAsia="zh-TW"/>
        </w:rPr>
        <w:t>內線交易犯罪之成立</w:t>
      </w:r>
      <w:r>
        <w:rPr>
          <w:spacing w:val="-164"/>
          <w:w w:val="99"/>
          <w:lang w:eastAsia="zh-TW"/>
        </w:rPr>
        <w:t>」</w:t>
      </w:r>
      <w:r>
        <w:rPr>
          <w:w w:val="99"/>
          <w:lang w:eastAsia="zh-TW"/>
        </w:rPr>
        <w:t>。</w:t>
      </w:r>
    </w:p>
    <w:p w:rsidR="00ED063C" w:rsidRDefault="00812DA9" w:rsidP="00F94ED8">
      <w:pPr>
        <w:pStyle w:val="a3"/>
        <w:spacing w:before="25" w:line="520" w:lineRule="exact"/>
        <w:ind w:left="758"/>
        <w:rPr>
          <w:lang w:eastAsia="zh-TW"/>
        </w:rPr>
      </w:pPr>
      <w:r>
        <w:rPr>
          <w:lang w:eastAsia="zh-TW"/>
        </w:rPr>
        <w:t>(三)綜上觀之，內線交易之構成要件應不以獲利為必要。</w:t>
      </w:r>
    </w:p>
    <w:p w:rsidR="00ED063C" w:rsidRDefault="00ED063C" w:rsidP="000D49EE">
      <w:pPr>
        <w:pStyle w:val="a3"/>
        <w:spacing w:before="9" w:line="700" w:lineRule="exact"/>
        <w:rPr>
          <w:sz w:val="31"/>
          <w:lang w:eastAsia="zh-TW"/>
        </w:rPr>
      </w:pPr>
    </w:p>
    <w:p w:rsidR="00ED063C" w:rsidRDefault="00812DA9" w:rsidP="00450FDF">
      <w:pPr>
        <w:pStyle w:val="1"/>
        <w:spacing w:line="266" w:lineRule="auto"/>
        <w:ind w:left="720" w:right="111" w:hanging="603"/>
        <w:jc w:val="both"/>
        <w:rPr>
          <w:lang w:eastAsia="zh-TW"/>
        </w:rPr>
      </w:pPr>
      <w:r>
        <w:rPr>
          <w:spacing w:val="-27"/>
          <w:lang w:eastAsia="zh-TW"/>
        </w:rPr>
        <w:t>貳、99</w:t>
      </w:r>
      <w:r>
        <w:rPr>
          <w:spacing w:val="-91"/>
          <w:lang w:eastAsia="zh-TW"/>
        </w:rPr>
        <w:t xml:space="preserve"> </w:t>
      </w:r>
      <w:r>
        <w:rPr>
          <w:lang w:eastAsia="zh-TW"/>
        </w:rPr>
        <w:t>年</w:t>
      </w:r>
      <w:r>
        <w:rPr>
          <w:spacing w:val="-91"/>
          <w:lang w:eastAsia="zh-TW"/>
        </w:rPr>
        <w:t xml:space="preserve"> </w:t>
      </w:r>
      <w:r>
        <w:rPr>
          <w:lang w:eastAsia="zh-TW"/>
        </w:rPr>
        <w:t>6</w:t>
      </w:r>
      <w:r>
        <w:rPr>
          <w:spacing w:val="-91"/>
          <w:lang w:eastAsia="zh-TW"/>
        </w:rPr>
        <w:t xml:space="preserve"> </w:t>
      </w:r>
      <w:r>
        <w:rPr>
          <w:lang w:eastAsia="zh-TW"/>
        </w:rPr>
        <w:t>月</w:t>
      </w:r>
      <w:r>
        <w:rPr>
          <w:spacing w:val="-92"/>
          <w:lang w:eastAsia="zh-TW"/>
        </w:rPr>
        <w:t xml:space="preserve"> </w:t>
      </w:r>
      <w:r>
        <w:rPr>
          <w:lang w:eastAsia="zh-TW"/>
        </w:rPr>
        <w:t>2</w:t>
      </w:r>
      <w:r>
        <w:rPr>
          <w:spacing w:val="-91"/>
          <w:lang w:eastAsia="zh-TW"/>
        </w:rPr>
        <w:t xml:space="preserve"> </w:t>
      </w:r>
      <w:r>
        <w:rPr>
          <w:lang w:eastAsia="zh-TW"/>
        </w:rPr>
        <w:t>日證券交易法第</w:t>
      </w:r>
      <w:r>
        <w:rPr>
          <w:spacing w:val="-90"/>
          <w:lang w:eastAsia="zh-TW"/>
        </w:rPr>
        <w:t xml:space="preserve"> </w:t>
      </w:r>
      <w:r>
        <w:rPr>
          <w:lang w:eastAsia="zh-TW"/>
        </w:rPr>
        <w:t>157</w:t>
      </w:r>
      <w:r>
        <w:rPr>
          <w:spacing w:val="-91"/>
          <w:lang w:eastAsia="zh-TW"/>
        </w:rPr>
        <w:t xml:space="preserve"> </w:t>
      </w:r>
      <w:r>
        <w:rPr>
          <w:lang w:eastAsia="zh-TW"/>
        </w:rPr>
        <w:t>條之</w:t>
      </w:r>
      <w:r>
        <w:rPr>
          <w:spacing w:val="-90"/>
          <w:lang w:eastAsia="zh-TW"/>
        </w:rPr>
        <w:t xml:space="preserve"> </w:t>
      </w:r>
      <w:r>
        <w:rPr>
          <w:lang w:eastAsia="zh-TW"/>
        </w:rPr>
        <w:t>1</w:t>
      </w:r>
      <w:r>
        <w:rPr>
          <w:spacing w:val="-93"/>
          <w:lang w:eastAsia="zh-TW"/>
        </w:rPr>
        <w:t xml:space="preserve"> </w:t>
      </w:r>
      <w:r>
        <w:rPr>
          <w:spacing w:val="-36"/>
          <w:lang w:eastAsia="zh-TW"/>
        </w:rPr>
        <w:t xml:space="preserve">將「獲悉」改為「實 </w:t>
      </w:r>
      <w:r>
        <w:rPr>
          <w:lang w:eastAsia="zh-TW"/>
        </w:rPr>
        <w:t>際知悉」文字之差異？</w:t>
      </w:r>
    </w:p>
    <w:p w:rsidR="00ED063C" w:rsidRDefault="00812DA9" w:rsidP="00F94ED8">
      <w:pPr>
        <w:pStyle w:val="a3"/>
        <w:spacing w:before="234" w:line="520" w:lineRule="exact"/>
        <w:ind w:left="777" w:right="113" w:hanging="658"/>
      </w:pPr>
      <w:proofErr w:type="spellStart"/>
      <w:r>
        <w:rPr>
          <w:spacing w:val="5"/>
        </w:rPr>
        <w:t>答：我國內線交易規範係參酌美國立法例，並考量我國交易實務運作</w:t>
      </w:r>
      <w:proofErr w:type="spellEnd"/>
      <w:r>
        <w:rPr>
          <w:spacing w:val="5"/>
        </w:rPr>
        <w:t xml:space="preserve"> </w:t>
      </w:r>
      <w:proofErr w:type="spellStart"/>
      <w:r>
        <w:t>予以訂定，按美國證管會於</w:t>
      </w:r>
      <w:proofErr w:type="spellEnd"/>
      <w:r>
        <w:rPr>
          <w:spacing w:val="-48"/>
        </w:rPr>
        <w:t xml:space="preserve"> </w:t>
      </w:r>
      <w:r>
        <w:t>2000</w:t>
      </w:r>
      <w:r>
        <w:rPr>
          <w:spacing w:val="-50"/>
        </w:rPr>
        <w:t xml:space="preserve"> </w:t>
      </w:r>
      <w:proofErr w:type="spellStart"/>
      <w:r>
        <w:t>年所頒布施行之</w:t>
      </w:r>
      <w:proofErr w:type="spellEnd"/>
      <w:r>
        <w:rPr>
          <w:spacing w:val="-48"/>
        </w:rPr>
        <w:t xml:space="preserve"> </w:t>
      </w:r>
      <w:r>
        <w:t>Rule10b5-1</w:t>
      </w:r>
      <w:r>
        <w:rPr>
          <w:spacing w:val="-52"/>
        </w:rPr>
        <w:t xml:space="preserve"> </w:t>
      </w:r>
      <w:r>
        <w:t xml:space="preserve">規 </w:t>
      </w:r>
      <w:proofErr w:type="spellStart"/>
      <w:r>
        <w:rPr>
          <w:spacing w:val="4"/>
        </w:rPr>
        <w:t>則，其定義買賣有價證券時知悉</w:t>
      </w:r>
      <w:proofErr w:type="spellEnd"/>
      <w:r>
        <w:rPr>
          <w:spacing w:val="4"/>
        </w:rPr>
        <w:t>(aware of)</w:t>
      </w:r>
      <w:proofErr w:type="spellStart"/>
      <w:r>
        <w:rPr>
          <w:spacing w:val="4"/>
        </w:rPr>
        <w:t>內線消息，即構成內</w:t>
      </w:r>
      <w:proofErr w:type="spellEnd"/>
      <w:r>
        <w:rPr>
          <w:spacing w:val="4"/>
        </w:rPr>
        <w:t xml:space="preserve"> </w:t>
      </w:r>
      <w:proofErr w:type="spellStart"/>
      <w:r>
        <w:t>線交易，且美國</w:t>
      </w:r>
      <w:proofErr w:type="spellEnd"/>
      <w:r>
        <w:rPr>
          <w:spacing w:val="-49"/>
        </w:rPr>
        <w:t xml:space="preserve"> </w:t>
      </w:r>
      <w:r>
        <w:t>1934</w:t>
      </w:r>
      <w:r>
        <w:rPr>
          <w:spacing w:val="-49"/>
        </w:rPr>
        <w:t xml:space="preserve"> </w:t>
      </w:r>
      <w:proofErr w:type="spellStart"/>
      <w:r>
        <w:t>年證券交易法於</w:t>
      </w:r>
      <w:proofErr w:type="spellEnd"/>
      <w:r>
        <w:rPr>
          <w:spacing w:val="-47"/>
        </w:rPr>
        <w:t xml:space="preserve"> </w:t>
      </w:r>
      <w:r>
        <w:t>1984</w:t>
      </w:r>
      <w:r>
        <w:rPr>
          <w:spacing w:val="-48"/>
        </w:rPr>
        <w:t xml:space="preserve"> </w:t>
      </w:r>
      <w:proofErr w:type="spellStart"/>
      <w:r>
        <w:t>年修正後，明確採持</w:t>
      </w:r>
      <w:proofErr w:type="spellEnd"/>
      <w:r>
        <w:t xml:space="preserve"> </w:t>
      </w:r>
      <w:proofErr w:type="spellStart"/>
      <w:r>
        <w:t>有說（即採</w:t>
      </w:r>
      <w:proofErr w:type="spellEnd"/>
      <w:r>
        <w:rPr>
          <w:spacing w:val="-83"/>
        </w:rPr>
        <w:t xml:space="preserve"> </w:t>
      </w:r>
      <w:r>
        <w:t>in</w:t>
      </w:r>
      <w:r>
        <w:rPr>
          <w:spacing w:val="-59"/>
        </w:rPr>
        <w:t xml:space="preserve"> </w:t>
      </w:r>
      <w:r>
        <w:t>possession</w:t>
      </w:r>
      <w:r>
        <w:rPr>
          <w:spacing w:val="-59"/>
        </w:rPr>
        <w:t xml:space="preserve"> </w:t>
      </w:r>
      <w:r>
        <w:t>of</w:t>
      </w:r>
      <w:r>
        <w:rPr>
          <w:spacing w:val="-59"/>
        </w:rPr>
        <w:t xml:space="preserve"> </w:t>
      </w:r>
      <w:r>
        <w:t>material,</w:t>
      </w:r>
      <w:r>
        <w:rPr>
          <w:spacing w:val="-59"/>
        </w:rPr>
        <w:t xml:space="preserve"> </w:t>
      </w:r>
      <w:r>
        <w:t>nonpublic</w:t>
      </w:r>
      <w:r>
        <w:rPr>
          <w:spacing w:val="-61"/>
        </w:rPr>
        <w:t xml:space="preserve"> </w:t>
      </w:r>
      <w:r>
        <w:t xml:space="preserve">information </w:t>
      </w:r>
      <w:proofErr w:type="spellStart"/>
      <w:r>
        <w:rPr>
          <w:spacing w:val="2"/>
          <w:w w:val="99"/>
        </w:rPr>
        <w:t>文</w:t>
      </w:r>
      <w:r>
        <w:rPr>
          <w:w w:val="99"/>
        </w:rPr>
        <w:t>字</w:t>
      </w:r>
      <w:proofErr w:type="spellEnd"/>
      <w:r>
        <w:rPr>
          <w:spacing w:val="-161"/>
          <w:w w:val="99"/>
        </w:rPr>
        <w:t>）</w:t>
      </w:r>
      <w:r>
        <w:rPr>
          <w:spacing w:val="-3"/>
          <w:w w:val="99"/>
        </w:rPr>
        <w:t>，</w:t>
      </w:r>
      <w:proofErr w:type="spellStart"/>
      <w:r>
        <w:rPr>
          <w:spacing w:val="2"/>
          <w:w w:val="99"/>
        </w:rPr>
        <w:t>爰</w:t>
      </w:r>
      <w:r>
        <w:rPr>
          <w:spacing w:val="-5"/>
          <w:w w:val="99"/>
        </w:rPr>
        <w:t>將</w:t>
      </w:r>
      <w:r>
        <w:rPr>
          <w:spacing w:val="2"/>
          <w:w w:val="99"/>
        </w:rPr>
        <w:t>「</w:t>
      </w:r>
      <w:r>
        <w:rPr>
          <w:w w:val="99"/>
        </w:rPr>
        <w:t>獲</w:t>
      </w:r>
      <w:r>
        <w:rPr>
          <w:spacing w:val="2"/>
          <w:w w:val="99"/>
        </w:rPr>
        <w:t>悉</w:t>
      </w:r>
      <w:r>
        <w:rPr>
          <w:spacing w:val="-5"/>
          <w:w w:val="99"/>
        </w:rPr>
        <w:t>」</w:t>
      </w:r>
      <w:r>
        <w:rPr>
          <w:spacing w:val="2"/>
          <w:w w:val="99"/>
        </w:rPr>
        <w:t>改</w:t>
      </w:r>
      <w:r>
        <w:rPr>
          <w:spacing w:val="-5"/>
          <w:w w:val="99"/>
        </w:rPr>
        <w:t>為</w:t>
      </w:r>
      <w:r>
        <w:rPr>
          <w:spacing w:val="2"/>
          <w:w w:val="99"/>
        </w:rPr>
        <w:t>「</w:t>
      </w:r>
      <w:r>
        <w:rPr>
          <w:w w:val="99"/>
        </w:rPr>
        <w:t>實際</w:t>
      </w:r>
      <w:r>
        <w:rPr>
          <w:spacing w:val="2"/>
          <w:w w:val="99"/>
        </w:rPr>
        <w:t>知</w:t>
      </w:r>
      <w:r>
        <w:rPr>
          <w:w w:val="99"/>
        </w:rPr>
        <w:t>悉</w:t>
      </w:r>
      <w:r>
        <w:rPr>
          <w:spacing w:val="-2"/>
          <w:w w:val="99"/>
        </w:rPr>
        <w:t>」</w:t>
      </w:r>
      <w:r>
        <w:rPr>
          <w:w w:val="99"/>
        </w:rPr>
        <w:t>文字</w:t>
      </w:r>
      <w:r>
        <w:rPr>
          <w:spacing w:val="-3"/>
          <w:w w:val="99"/>
        </w:rPr>
        <w:t>，</w:t>
      </w:r>
      <w:r>
        <w:rPr>
          <w:w w:val="99"/>
        </w:rPr>
        <w:t>係</w:t>
      </w:r>
      <w:r>
        <w:rPr>
          <w:spacing w:val="2"/>
          <w:w w:val="99"/>
        </w:rPr>
        <w:t>為</w:t>
      </w:r>
      <w:r>
        <w:rPr>
          <w:w w:val="99"/>
        </w:rPr>
        <w:t>使法</w:t>
      </w:r>
      <w:r>
        <w:rPr>
          <w:spacing w:val="2"/>
          <w:w w:val="99"/>
        </w:rPr>
        <w:t>律</w:t>
      </w:r>
      <w:r>
        <w:rPr>
          <w:w w:val="99"/>
        </w:rPr>
        <w:t>規範更</w:t>
      </w:r>
      <w:proofErr w:type="spellEnd"/>
      <w:r>
        <w:rPr>
          <w:w w:val="99"/>
        </w:rPr>
        <w:t xml:space="preserve"> </w:t>
      </w:r>
      <w:proofErr w:type="spellStart"/>
      <w:r>
        <w:t>明確，以利內部人遵循</w:t>
      </w:r>
      <w:proofErr w:type="spellEnd"/>
      <w:r>
        <w:t>。</w:t>
      </w:r>
    </w:p>
    <w:p w:rsidR="00ED063C" w:rsidRDefault="00812DA9" w:rsidP="00450FDF">
      <w:pPr>
        <w:pStyle w:val="1"/>
        <w:spacing w:before="1" w:line="266" w:lineRule="auto"/>
        <w:ind w:left="816" w:right="111" w:hanging="699"/>
        <w:jc w:val="both"/>
        <w:rPr>
          <w:lang w:eastAsia="zh-TW"/>
        </w:rPr>
      </w:pPr>
      <w:r>
        <w:rPr>
          <w:spacing w:val="-6"/>
          <w:lang w:eastAsia="zh-TW"/>
        </w:rPr>
        <w:t>參、99</w:t>
      </w:r>
      <w:r>
        <w:rPr>
          <w:spacing w:val="-91"/>
          <w:lang w:eastAsia="zh-TW"/>
        </w:rPr>
        <w:t xml:space="preserve"> </w:t>
      </w:r>
      <w:r>
        <w:rPr>
          <w:lang w:eastAsia="zh-TW"/>
        </w:rPr>
        <w:t>年</w:t>
      </w:r>
      <w:r>
        <w:rPr>
          <w:spacing w:val="-91"/>
          <w:lang w:eastAsia="zh-TW"/>
        </w:rPr>
        <w:t xml:space="preserve"> </w:t>
      </w:r>
      <w:r>
        <w:rPr>
          <w:lang w:eastAsia="zh-TW"/>
        </w:rPr>
        <w:t>6</w:t>
      </w:r>
      <w:r>
        <w:rPr>
          <w:spacing w:val="-91"/>
          <w:lang w:eastAsia="zh-TW"/>
        </w:rPr>
        <w:t xml:space="preserve"> </w:t>
      </w:r>
      <w:r>
        <w:rPr>
          <w:lang w:eastAsia="zh-TW"/>
        </w:rPr>
        <w:t>月</w:t>
      </w:r>
      <w:r>
        <w:rPr>
          <w:spacing w:val="-92"/>
          <w:lang w:eastAsia="zh-TW"/>
        </w:rPr>
        <w:t xml:space="preserve"> </w:t>
      </w:r>
      <w:r>
        <w:rPr>
          <w:lang w:eastAsia="zh-TW"/>
        </w:rPr>
        <w:t>2</w:t>
      </w:r>
      <w:r>
        <w:rPr>
          <w:spacing w:val="-91"/>
          <w:lang w:eastAsia="zh-TW"/>
        </w:rPr>
        <w:t xml:space="preserve"> </w:t>
      </w:r>
      <w:r>
        <w:rPr>
          <w:lang w:eastAsia="zh-TW"/>
        </w:rPr>
        <w:t>日證券交易法第</w:t>
      </w:r>
      <w:r>
        <w:rPr>
          <w:spacing w:val="-90"/>
          <w:lang w:eastAsia="zh-TW"/>
        </w:rPr>
        <w:t xml:space="preserve"> </w:t>
      </w:r>
      <w:r>
        <w:rPr>
          <w:lang w:eastAsia="zh-TW"/>
        </w:rPr>
        <w:t>157</w:t>
      </w:r>
      <w:r>
        <w:rPr>
          <w:spacing w:val="-91"/>
          <w:lang w:eastAsia="zh-TW"/>
        </w:rPr>
        <w:t xml:space="preserve"> </w:t>
      </w:r>
      <w:r>
        <w:rPr>
          <w:lang w:eastAsia="zh-TW"/>
        </w:rPr>
        <w:t>條之</w:t>
      </w:r>
      <w:r>
        <w:rPr>
          <w:spacing w:val="-90"/>
          <w:lang w:eastAsia="zh-TW"/>
        </w:rPr>
        <w:t xml:space="preserve"> </w:t>
      </w:r>
      <w:r>
        <w:rPr>
          <w:lang w:eastAsia="zh-TW"/>
        </w:rPr>
        <w:t>1</w:t>
      </w:r>
      <w:r>
        <w:rPr>
          <w:spacing w:val="-93"/>
          <w:lang w:eastAsia="zh-TW"/>
        </w:rPr>
        <w:t xml:space="preserve"> </w:t>
      </w:r>
      <w:r>
        <w:rPr>
          <w:spacing w:val="-6"/>
          <w:lang w:eastAsia="zh-TW"/>
        </w:rPr>
        <w:t xml:space="preserve">增列「明確後」文 </w:t>
      </w:r>
      <w:r>
        <w:rPr>
          <w:lang w:eastAsia="zh-TW"/>
        </w:rPr>
        <w:t>字之用意為何？</w:t>
      </w:r>
    </w:p>
    <w:p w:rsidR="00ED063C" w:rsidRDefault="00812DA9" w:rsidP="00F94ED8">
      <w:pPr>
        <w:pStyle w:val="a3"/>
        <w:overflowPunct w:val="0"/>
        <w:spacing w:before="234" w:line="520" w:lineRule="exact"/>
        <w:ind w:left="743" w:right="113" w:hanging="624"/>
      </w:pPr>
      <w:proofErr w:type="spellStart"/>
      <w:r>
        <w:t>答：鑑於外界對於證交法第</w:t>
      </w:r>
      <w:proofErr w:type="spellEnd"/>
      <w:r>
        <w:rPr>
          <w:spacing w:val="-55"/>
        </w:rPr>
        <w:t xml:space="preserve"> </w:t>
      </w:r>
      <w:r>
        <w:t>157</w:t>
      </w:r>
      <w:r>
        <w:rPr>
          <w:spacing w:val="-57"/>
        </w:rPr>
        <w:t xml:space="preserve"> </w:t>
      </w:r>
      <w:proofErr w:type="spellStart"/>
      <w:r>
        <w:t>條之</w:t>
      </w:r>
      <w:proofErr w:type="spellEnd"/>
      <w:r>
        <w:rPr>
          <w:spacing w:val="-56"/>
        </w:rPr>
        <w:t xml:space="preserve"> </w:t>
      </w:r>
      <w:r>
        <w:t>1</w:t>
      </w:r>
      <w:r>
        <w:rPr>
          <w:spacing w:val="-57"/>
        </w:rPr>
        <w:t xml:space="preserve"> </w:t>
      </w:r>
      <w:r>
        <w:t>第</w:t>
      </w:r>
      <w:r>
        <w:rPr>
          <w:spacing w:val="-53"/>
        </w:rPr>
        <w:t xml:space="preserve"> </w:t>
      </w:r>
      <w:r>
        <w:t>1</w:t>
      </w:r>
      <w:r>
        <w:rPr>
          <w:spacing w:val="-57"/>
        </w:rPr>
        <w:t xml:space="preserve"> </w:t>
      </w:r>
      <w:proofErr w:type="spellStart"/>
      <w:r>
        <w:t>項有關重大消息是否須確</w:t>
      </w:r>
      <w:proofErr w:type="spellEnd"/>
      <w:r>
        <w:t xml:space="preserve"> </w:t>
      </w:r>
      <w:proofErr w:type="spellStart"/>
      <w:r>
        <w:rPr>
          <w:spacing w:val="-5"/>
        </w:rPr>
        <w:t>定，抑或是性質明確即屬成立，時有爭議，爰參酌歐盟市場濫用指</w:t>
      </w:r>
      <w:proofErr w:type="spellEnd"/>
      <w:r>
        <w:rPr>
          <w:spacing w:val="-5"/>
        </w:rPr>
        <w:t xml:space="preserve"> </w:t>
      </w:r>
      <w:proofErr w:type="spellStart"/>
      <w:r>
        <w:rPr>
          <w:spacing w:val="14"/>
        </w:rPr>
        <w:lastRenderedPageBreak/>
        <w:t>令第一條對內線消息之定義「inside</w:t>
      </w:r>
      <w:proofErr w:type="spellEnd"/>
      <w:r>
        <w:rPr>
          <w:spacing w:val="14"/>
        </w:rPr>
        <w:t xml:space="preserve"> </w:t>
      </w:r>
      <w:r>
        <w:t>information shall mean</w:t>
      </w:r>
      <w:r w:rsidR="00F94ED8">
        <w:rPr>
          <w:rFonts w:hint="eastAsia"/>
          <w:lang w:eastAsia="zh-TW"/>
        </w:rPr>
        <w:t xml:space="preserve"> </w:t>
      </w:r>
      <w:r>
        <w:rPr>
          <w:w w:val="99"/>
        </w:rPr>
        <w:t>inf</w:t>
      </w:r>
      <w:r>
        <w:rPr>
          <w:spacing w:val="-2"/>
          <w:w w:val="99"/>
        </w:rPr>
        <w:t>o</w:t>
      </w:r>
      <w:r>
        <w:rPr>
          <w:w w:val="99"/>
        </w:rPr>
        <w:t>rm</w:t>
      </w:r>
      <w:r>
        <w:rPr>
          <w:spacing w:val="-2"/>
          <w:w w:val="99"/>
        </w:rPr>
        <w:t>a</w:t>
      </w:r>
      <w:r>
        <w:rPr>
          <w:w w:val="99"/>
        </w:rPr>
        <w:t>ti</w:t>
      </w:r>
      <w:r>
        <w:rPr>
          <w:spacing w:val="-2"/>
          <w:w w:val="99"/>
        </w:rPr>
        <w:t>o</w:t>
      </w:r>
      <w:r>
        <w:rPr>
          <w:w w:val="99"/>
        </w:rPr>
        <w:t>n</w:t>
      </w:r>
      <w:r>
        <w:rPr>
          <w:spacing w:val="-80"/>
        </w:rPr>
        <w:t xml:space="preserve"> </w:t>
      </w:r>
      <w:r>
        <w:rPr>
          <w:w w:val="99"/>
        </w:rPr>
        <w:t>of</w:t>
      </w:r>
      <w:r>
        <w:rPr>
          <w:spacing w:val="-80"/>
        </w:rPr>
        <w:t xml:space="preserve"> </w:t>
      </w:r>
      <w:r>
        <w:rPr>
          <w:w w:val="99"/>
        </w:rPr>
        <w:t>a</w:t>
      </w:r>
      <w:r>
        <w:rPr>
          <w:spacing w:val="-22"/>
        </w:rPr>
        <w:t xml:space="preserve"> </w:t>
      </w:r>
      <w:r>
        <w:rPr>
          <w:spacing w:val="2"/>
          <w:w w:val="99"/>
        </w:rPr>
        <w:t>『</w:t>
      </w:r>
      <w:r>
        <w:rPr>
          <w:w w:val="99"/>
        </w:rPr>
        <w:t>p</w:t>
      </w:r>
      <w:r>
        <w:rPr>
          <w:spacing w:val="-2"/>
          <w:w w:val="99"/>
        </w:rPr>
        <w:t>r</w:t>
      </w:r>
      <w:r>
        <w:rPr>
          <w:w w:val="99"/>
        </w:rPr>
        <w:t>ec</w:t>
      </w:r>
      <w:r>
        <w:rPr>
          <w:spacing w:val="-2"/>
          <w:w w:val="99"/>
        </w:rPr>
        <w:t>i</w:t>
      </w:r>
      <w:r>
        <w:rPr>
          <w:w w:val="99"/>
        </w:rPr>
        <w:t>se</w:t>
      </w:r>
      <w:r>
        <w:rPr>
          <w:spacing w:val="-80"/>
        </w:rPr>
        <w:t xml:space="preserve"> </w:t>
      </w:r>
      <w:proofErr w:type="spellStart"/>
      <w:r>
        <w:rPr>
          <w:w w:val="99"/>
        </w:rPr>
        <w:t>n</w:t>
      </w:r>
      <w:r>
        <w:rPr>
          <w:spacing w:val="-2"/>
          <w:w w:val="99"/>
        </w:rPr>
        <w:t>a</w:t>
      </w:r>
      <w:r>
        <w:rPr>
          <w:w w:val="99"/>
        </w:rPr>
        <w:t>t</w:t>
      </w:r>
      <w:r>
        <w:rPr>
          <w:spacing w:val="-2"/>
          <w:w w:val="99"/>
        </w:rPr>
        <w:t>u</w:t>
      </w:r>
      <w:r>
        <w:rPr>
          <w:w w:val="99"/>
        </w:rPr>
        <w:t>r</w:t>
      </w:r>
      <w:r>
        <w:rPr>
          <w:spacing w:val="-21"/>
          <w:w w:val="99"/>
        </w:rPr>
        <w:t>e</w:t>
      </w:r>
      <w:r>
        <w:rPr>
          <w:w w:val="99"/>
        </w:rPr>
        <w:t>（</w:t>
      </w:r>
      <w:r>
        <w:rPr>
          <w:spacing w:val="2"/>
          <w:w w:val="99"/>
        </w:rPr>
        <w:t>性</w:t>
      </w:r>
      <w:r>
        <w:rPr>
          <w:w w:val="99"/>
        </w:rPr>
        <w:t>質明</w:t>
      </w:r>
      <w:r>
        <w:rPr>
          <w:spacing w:val="2"/>
          <w:w w:val="99"/>
        </w:rPr>
        <w:t>確</w:t>
      </w:r>
      <w:proofErr w:type="spellEnd"/>
      <w:r>
        <w:rPr>
          <w:spacing w:val="-159"/>
          <w:w w:val="99"/>
        </w:rPr>
        <w:t>）</w:t>
      </w:r>
      <w:r>
        <w:rPr>
          <w:w w:val="99"/>
        </w:rPr>
        <w:t>』</w:t>
      </w:r>
      <w:r>
        <w:rPr>
          <w:spacing w:val="-23"/>
        </w:rPr>
        <w:t xml:space="preserve"> </w:t>
      </w:r>
      <w:r>
        <w:rPr>
          <w:w w:val="99"/>
        </w:rPr>
        <w:t>wh</w:t>
      </w:r>
      <w:r>
        <w:rPr>
          <w:spacing w:val="-2"/>
          <w:w w:val="99"/>
        </w:rPr>
        <w:t>i</w:t>
      </w:r>
      <w:r>
        <w:rPr>
          <w:w w:val="99"/>
        </w:rPr>
        <w:t>ch</w:t>
      </w:r>
      <w:r>
        <w:rPr>
          <w:spacing w:val="-80"/>
        </w:rPr>
        <w:t xml:space="preserve"> </w:t>
      </w:r>
      <w:r>
        <w:rPr>
          <w:w w:val="99"/>
        </w:rPr>
        <w:t>h</w:t>
      </w:r>
      <w:r>
        <w:rPr>
          <w:spacing w:val="-2"/>
          <w:w w:val="99"/>
        </w:rPr>
        <w:t>a</w:t>
      </w:r>
      <w:r>
        <w:rPr>
          <w:w w:val="99"/>
        </w:rPr>
        <w:t>s</w:t>
      </w:r>
      <w:r>
        <w:rPr>
          <w:spacing w:val="-80"/>
        </w:rPr>
        <w:t xml:space="preserve"> </w:t>
      </w:r>
      <w:r>
        <w:rPr>
          <w:w w:val="99"/>
        </w:rPr>
        <w:t>n</w:t>
      </w:r>
      <w:r>
        <w:rPr>
          <w:spacing w:val="-2"/>
          <w:w w:val="99"/>
        </w:rPr>
        <w:t>o</w:t>
      </w:r>
      <w:r>
        <w:rPr>
          <w:w w:val="99"/>
        </w:rPr>
        <w:t>t</w:t>
      </w:r>
      <w:r w:rsidR="000D49EE">
        <w:rPr>
          <w:rFonts w:hint="eastAsia"/>
          <w:w w:val="99"/>
          <w:lang w:eastAsia="zh-TW"/>
        </w:rPr>
        <w:t xml:space="preserve"> </w:t>
      </w:r>
      <w:r>
        <w:rPr>
          <w:w w:val="99"/>
        </w:rPr>
        <w:t>been</w:t>
      </w:r>
      <w:r>
        <w:t xml:space="preserve"> </w:t>
      </w:r>
      <w:r>
        <w:rPr>
          <w:w w:val="99"/>
        </w:rPr>
        <w:t>ma</w:t>
      </w:r>
      <w:r>
        <w:rPr>
          <w:spacing w:val="-2"/>
          <w:w w:val="99"/>
        </w:rPr>
        <w:t>d</w:t>
      </w:r>
      <w:r>
        <w:rPr>
          <w:w w:val="99"/>
        </w:rPr>
        <w:t>e</w:t>
      </w:r>
      <w:r>
        <w:t xml:space="preserve"> </w:t>
      </w:r>
      <w:proofErr w:type="gramStart"/>
      <w:r>
        <w:rPr>
          <w:spacing w:val="-2"/>
          <w:w w:val="99"/>
        </w:rPr>
        <w:t>p</w:t>
      </w:r>
      <w:r>
        <w:rPr>
          <w:w w:val="99"/>
        </w:rPr>
        <w:t>ub</w:t>
      </w:r>
      <w:r>
        <w:rPr>
          <w:spacing w:val="-2"/>
          <w:w w:val="99"/>
        </w:rPr>
        <w:t>l</w:t>
      </w:r>
      <w:r>
        <w:rPr>
          <w:spacing w:val="2"/>
          <w:w w:val="99"/>
        </w:rPr>
        <w:t>i</w:t>
      </w:r>
      <w:r>
        <w:rPr>
          <w:spacing w:val="1"/>
          <w:w w:val="99"/>
        </w:rPr>
        <w:t>c</w:t>
      </w:r>
      <w:r>
        <w:rPr>
          <w:w w:val="99"/>
        </w:rPr>
        <w:t>,</w:t>
      </w:r>
      <w:r>
        <w:t xml:space="preserve"> </w:t>
      </w:r>
      <w:r>
        <w:rPr>
          <w:w w:val="99"/>
        </w:rPr>
        <w:t>…</w:t>
      </w:r>
      <w:r>
        <w:rPr>
          <w:spacing w:val="-159"/>
          <w:w w:val="99"/>
        </w:rPr>
        <w:t>」</w:t>
      </w:r>
      <w:proofErr w:type="gramEnd"/>
      <w:r>
        <w:rPr>
          <w:spacing w:val="2"/>
          <w:w w:val="99"/>
        </w:rPr>
        <w:t>，</w:t>
      </w:r>
      <w:proofErr w:type="spellStart"/>
      <w:r>
        <w:rPr>
          <w:w w:val="99"/>
        </w:rPr>
        <w:t>於</w:t>
      </w:r>
      <w:r>
        <w:rPr>
          <w:spacing w:val="2"/>
          <w:w w:val="99"/>
        </w:rPr>
        <w:t>第</w:t>
      </w:r>
      <w:r>
        <w:rPr>
          <w:w w:val="99"/>
        </w:rPr>
        <w:t>一</w:t>
      </w:r>
      <w:r>
        <w:rPr>
          <w:spacing w:val="2"/>
          <w:w w:val="99"/>
        </w:rPr>
        <w:t>項有</w:t>
      </w:r>
      <w:r>
        <w:rPr>
          <w:w w:val="99"/>
        </w:rPr>
        <w:t>關</w:t>
      </w:r>
      <w:r>
        <w:rPr>
          <w:spacing w:val="2"/>
          <w:w w:val="99"/>
        </w:rPr>
        <w:t>「</w:t>
      </w:r>
      <w:r>
        <w:rPr>
          <w:w w:val="99"/>
        </w:rPr>
        <w:t>發</w:t>
      </w:r>
      <w:r>
        <w:rPr>
          <w:spacing w:val="2"/>
          <w:w w:val="99"/>
        </w:rPr>
        <w:t>行</w:t>
      </w:r>
      <w:r>
        <w:rPr>
          <w:w w:val="99"/>
        </w:rPr>
        <w:t>股</w:t>
      </w:r>
      <w:r>
        <w:rPr>
          <w:spacing w:val="2"/>
          <w:w w:val="99"/>
        </w:rPr>
        <w:t>票公</w:t>
      </w:r>
      <w:r>
        <w:rPr>
          <w:w w:val="99"/>
        </w:rPr>
        <w:t>司</w:t>
      </w:r>
      <w:r>
        <w:rPr>
          <w:spacing w:val="2"/>
          <w:w w:val="99"/>
        </w:rPr>
        <w:t>有</w:t>
      </w:r>
      <w:r>
        <w:rPr>
          <w:w w:val="99"/>
        </w:rPr>
        <w:t>重</w:t>
      </w:r>
      <w:r>
        <w:rPr>
          <w:spacing w:val="2"/>
          <w:w w:val="99"/>
        </w:rPr>
        <w:t>大</w:t>
      </w:r>
      <w:r>
        <w:rPr>
          <w:w w:val="99"/>
        </w:rPr>
        <w:t>影</w:t>
      </w:r>
      <w:r>
        <w:rPr>
          <w:spacing w:val="-13"/>
        </w:rPr>
        <w:t>響其股票價格之消息時，在該消息」之文字後增列「明確後」一詞</w:t>
      </w:r>
      <w:proofErr w:type="spellEnd"/>
      <w:r>
        <w:rPr>
          <w:spacing w:val="-13"/>
        </w:rPr>
        <w:t xml:space="preserve">， </w:t>
      </w:r>
      <w:proofErr w:type="spellStart"/>
      <w:r>
        <w:t>以求完備</w:t>
      </w:r>
      <w:proofErr w:type="spellEnd"/>
      <w:r>
        <w:t>。</w:t>
      </w:r>
    </w:p>
    <w:p w:rsidR="00ED063C" w:rsidRDefault="00ED063C">
      <w:pPr>
        <w:pStyle w:val="a3"/>
        <w:spacing w:before="11"/>
        <w:jc w:val="left"/>
        <w:rPr>
          <w:sz w:val="25"/>
        </w:rPr>
      </w:pPr>
    </w:p>
    <w:p w:rsidR="00ED063C" w:rsidRDefault="00812DA9">
      <w:pPr>
        <w:pStyle w:val="1"/>
        <w:rPr>
          <w:lang w:eastAsia="zh-TW"/>
        </w:rPr>
      </w:pPr>
      <w:r>
        <w:rPr>
          <w:lang w:eastAsia="zh-TW"/>
        </w:rPr>
        <w:t>肆、行為主體</w:t>
      </w:r>
    </w:p>
    <w:p w:rsidR="001122FE" w:rsidRDefault="00812DA9" w:rsidP="001122FE">
      <w:pPr>
        <w:spacing w:before="67" w:line="440" w:lineRule="exact"/>
        <w:ind w:left="118" w:right="188"/>
        <w:rPr>
          <w:b/>
          <w:sz w:val="32"/>
          <w:lang w:eastAsia="zh-TW"/>
        </w:rPr>
      </w:pPr>
      <w:r>
        <w:rPr>
          <w:b/>
          <w:sz w:val="32"/>
          <w:lang w:eastAsia="zh-TW"/>
        </w:rPr>
        <w:t>一、證券交易法第 157 條之 1，對於實際知悉消息之人有何規範？</w:t>
      </w:r>
    </w:p>
    <w:p w:rsidR="00ED063C" w:rsidRDefault="00812DA9" w:rsidP="00F94ED8">
      <w:pPr>
        <w:overflowPunct w:val="0"/>
        <w:spacing w:before="67" w:line="520" w:lineRule="exact"/>
        <w:ind w:leftChars="-30" w:left="735" w:right="85" w:hangingChars="250" w:hanging="801"/>
        <w:jc w:val="both"/>
        <w:rPr>
          <w:lang w:eastAsia="zh-TW"/>
        </w:rPr>
      </w:pPr>
      <w:r>
        <w:rPr>
          <w:b/>
          <w:sz w:val="32"/>
          <w:lang w:eastAsia="zh-TW"/>
        </w:rPr>
        <w:t xml:space="preserve"> </w:t>
      </w:r>
      <w:r>
        <w:rPr>
          <w:sz w:val="32"/>
          <w:lang w:eastAsia="zh-TW"/>
        </w:rPr>
        <w:t>答：證券交易法第</w:t>
      </w:r>
      <w:r>
        <w:rPr>
          <w:spacing w:val="-54"/>
          <w:sz w:val="32"/>
          <w:lang w:eastAsia="zh-TW"/>
        </w:rPr>
        <w:t xml:space="preserve"> </w:t>
      </w:r>
      <w:r>
        <w:rPr>
          <w:sz w:val="32"/>
          <w:lang w:eastAsia="zh-TW"/>
        </w:rPr>
        <w:t>157</w:t>
      </w:r>
      <w:r>
        <w:rPr>
          <w:spacing w:val="-58"/>
          <w:sz w:val="32"/>
          <w:lang w:eastAsia="zh-TW"/>
        </w:rPr>
        <w:t xml:space="preserve"> </w:t>
      </w:r>
      <w:r>
        <w:rPr>
          <w:sz w:val="32"/>
          <w:lang w:eastAsia="zh-TW"/>
        </w:rPr>
        <w:t>條之</w:t>
      </w:r>
      <w:r>
        <w:rPr>
          <w:spacing w:val="-57"/>
          <w:sz w:val="32"/>
          <w:lang w:eastAsia="zh-TW"/>
        </w:rPr>
        <w:t xml:space="preserve"> </w:t>
      </w:r>
      <w:r>
        <w:rPr>
          <w:sz w:val="32"/>
          <w:lang w:eastAsia="zh-TW"/>
        </w:rPr>
        <w:t>1</w:t>
      </w:r>
      <w:r>
        <w:rPr>
          <w:spacing w:val="-56"/>
          <w:sz w:val="32"/>
          <w:lang w:eastAsia="zh-TW"/>
        </w:rPr>
        <w:t xml:space="preserve"> </w:t>
      </w:r>
      <w:r>
        <w:rPr>
          <w:sz w:val="32"/>
          <w:lang w:eastAsia="zh-TW"/>
        </w:rPr>
        <w:t>第</w:t>
      </w:r>
      <w:r>
        <w:rPr>
          <w:spacing w:val="-56"/>
          <w:sz w:val="32"/>
          <w:lang w:eastAsia="zh-TW"/>
        </w:rPr>
        <w:t xml:space="preserve"> </w:t>
      </w:r>
      <w:r>
        <w:rPr>
          <w:sz w:val="32"/>
          <w:lang w:eastAsia="zh-TW"/>
        </w:rPr>
        <w:t>1</w:t>
      </w:r>
      <w:r>
        <w:rPr>
          <w:spacing w:val="-56"/>
          <w:sz w:val="32"/>
          <w:lang w:eastAsia="zh-TW"/>
        </w:rPr>
        <w:t xml:space="preserve"> </w:t>
      </w:r>
      <w:r>
        <w:rPr>
          <w:sz w:val="32"/>
          <w:lang w:eastAsia="zh-TW"/>
        </w:rPr>
        <w:t>項規定下列各款之人，</w:t>
      </w:r>
      <w:proofErr w:type="gramStart"/>
      <w:r>
        <w:rPr>
          <w:sz w:val="32"/>
          <w:lang w:eastAsia="zh-TW"/>
        </w:rPr>
        <w:t>均屬禁止</w:t>
      </w:r>
      <w:proofErr w:type="gramEnd"/>
      <w:r>
        <w:rPr>
          <w:sz w:val="32"/>
          <w:lang w:eastAsia="zh-TW"/>
        </w:rPr>
        <w:t>內</w:t>
      </w:r>
      <w:r w:rsidRPr="001122FE">
        <w:rPr>
          <w:sz w:val="32"/>
          <w:lang w:eastAsia="zh-TW"/>
        </w:rPr>
        <w:t>線交易規定之適用範圍，包括：</w:t>
      </w:r>
    </w:p>
    <w:p w:rsidR="00F03D5B" w:rsidRDefault="00812DA9" w:rsidP="00F03D5B">
      <w:pPr>
        <w:pStyle w:val="a3"/>
        <w:numPr>
          <w:ilvl w:val="0"/>
          <w:numId w:val="1"/>
        </w:numPr>
        <w:overflowPunct w:val="0"/>
        <w:spacing w:before="102" w:line="520" w:lineRule="exact"/>
        <w:ind w:left="777" w:hanging="493"/>
        <w:rPr>
          <w:lang w:eastAsia="zh-TW"/>
        </w:rPr>
      </w:pPr>
      <w:r>
        <w:rPr>
          <w:lang w:eastAsia="zh-TW"/>
        </w:rPr>
        <w:t>該公司之董事、監察人、經理人及依公司法第 27 條第 1 項規定受指定代表行使職務之自然人(依公司法第</w:t>
      </w:r>
      <w:r w:rsidRPr="00F03D5B">
        <w:rPr>
          <w:spacing w:val="-81"/>
          <w:lang w:eastAsia="zh-TW"/>
        </w:rPr>
        <w:t xml:space="preserve"> </w:t>
      </w:r>
      <w:r>
        <w:rPr>
          <w:lang w:eastAsia="zh-TW"/>
        </w:rPr>
        <w:t>27</w:t>
      </w:r>
      <w:r w:rsidRPr="00F03D5B">
        <w:rPr>
          <w:spacing w:val="-83"/>
          <w:lang w:eastAsia="zh-TW"/>
        </w:rPr>
        <w:t xml:space="preserve"> </w:t>
      </w:r>
      <w:r>
        <w:rPr>
          <w:lang w:eastAsia="zh-TW"/>
        </w:rPr>
        <w:t>條第</w:t>
      </w:r>
      <w:r w:rsidRPr="00F03D5B">
        <w:rPr>
          <w:spacing w:val="-84"/>
          <w:lang w:eastAsia="zh-TW"/>
        </w:rPr>
        <w:t xml:space="preserve"> </w:t>
      </w:r>
      <w:r>
        <w:rPr>
          <w:lang w:eastAsia="zh-TW"/>
        </w:rPr>
        <w:t>1</w:t>
      </w:r>
      <w:r w:rsidRPr="00F03D5B">
        <w:rPr>
          <w:spacing w:val="-85"/>
          <w:lang w:eastAsia="zh-TW"/>
        </w:rPr>
        <w:t xml:space="preserve"> </w:t>
      </w:r>
      <w:r>
        <w:rPr>
          <w:lang w:eastAsia="zh-TW"/>
        </w:rPr>
        <w:t>項</w:t>
      </w:r>
      <w:r w:rsidRPr="00F03D5B">
        <w:rPr>
          <w:w w:val="95"/>
          <w:lang w:eastAsia="zh-TW"/>
        </w:rPr>
        <w:t>規定，政府或法人為股東時，得當選為董事或監察人。但須</w:t>
      </w:r>
      <w:r>
        <w:rPr>
          <w:lang w:eastAsia="zh-TW"/>
        </w:rPr>
        <w:t>指定自然人代表行使職務)。</w:t>
      </w:r>
    </w:p>
    <w:p w:rsidR="00F03D5B" w:rsidRDefault="00812DA9" w:rsidP="00F03D5B">
      <w:pPr>
        <w:pStyle w:val="a3"/>
        <w:numPr>
          <w:ilvl w:val="0"/>
          <w:numId w:val="1"/>
        </w:numPr>
        <w:overflowPunct w:val="0"/>
        <w:spacing w:before="102" w:line="520" w:lineRule="exact"/>
        <w:ind w:left="851" w:hanging="567"/>
        <w:rPr>
          <w:lang w:eastAsia="zh-TW"/>
        </w:rPr>
      </w:pPr>
      <w:r>
        <w:rPr>
          <w:lang w:eastAsia="zh-TW"/>
        </w:rPr>
        <w:t>持有該公司之股份超過百分之十之股東。</w:t>
      </w:r>
    </w:p>
    <w:p w:rsidR="00F03D5B" w:rsidRDefault="00812DA9" w:rsidP="00F03D5B">
      <w:pPr>
        <w:pStyle w:val="a3"/>
        <w:numPr>
          <w:ilvl w:val="0"/>
          <w:numId w:val="1"/>
        </w:numPr>
        <w:overflowPunct w:val="0"/>
        <w:spacing w:before="102" w:line="520" w:lineRule="exact"/>
        <w:ind w:left="851" w:hanging="567"/>
        <w:rPr>
          <w:lang w:eastAsia="zh-TW"/>
        </w:rPr>
      </w:pPr>
      <w:r>
        <w:rPr>
          <w:lang w:eastAsia="zh-TW"/>
        </w:rPr>
        <w:t>基於職業或控制關係獲悉消息之人。</w:t>
      </w:r>
    </w:p>
    <w:p w:rsidR="00F03D5B" w:rsidRDefault="00812DA9" w:rsidP="00F03D5B">
      <w:pPr>
        <w:pStyle w:val="a3"/>
        <w:numPr>
          <w:ilvl w:val="0"/>
          <w:numId w:val="1"/>
        </w:numPr>
        <w:overflowPunct w:val="0"/>
        <w:spacing w:before="102" w:line="520" w:lineRule="exact"/>
        <w:ind w:left="851" w:hanging="567"/>
        <w:rPr>
          <w:lang w:eastAsia="zh-TW"/>
        </w:rPr>
      </w:pPr>
      <w:r>
        <w:rPr>
          <w:lang w:eastAsia="zh-TW"/>
        </w:rPr>
        <w:t>喪失前三款身分後，未滿</w:t>
      </w:r>
      <w:r>
        <w:rPr>
          <w:spacing w:val="-80"/>
          <w:lang w:eastAsia="zh-TW"/>
        </w:rPr>
        <w:t xml:space="preserve"> </w:t>
      </w:r>
      <w:r>
        <w:rPr>
          <w:lang w:eastAsia="zh-TW"/>
        </w:rPr>
        <w:t>6</w:t>
      </w:r>
      <w:r>
        <w:rPr>
          <w:spacing w:val="-85"/>
          <w:lang w:eastAsia="zh-TW"/>
        </w:rPr>
        <w:t xml:space="preserve"> </w:t>
      </w:r>
      <w:proofErr w:type="gramStart"/>
      <w:r>
        <w:rPr>
          <w:lang w:eastAsia="zh-TW"/>
        </w:rPr>
        <w:t>個</w:t>
      </w:r>
      <w:proofErr w:type="gramEnd"/>
      <w:r>
        <w:rPr>
          <w:lang w:eastAsia="zh-TW"/>
        </w:rPr>
        <w:t>月者。</w:t>
      </w:r>
    </w:p>
    <w:p w:rsidR="00ED063C" w:rsidRDefault="00812DA9" w:rsidP="00F03D5B">
      <w:pPr>
        <w:pStyle w:val="a3"/>
        <w:numPr>
          <w:ilvl w:val="0"/>
          <w:numId w:val="1"/>
        </w:numPr>
        <w:overflowPunct w:val="0"/>
        <w:spacing w:before="102" w:line="520" w:lineRule="exact"/>
        <w:ind w:left="851" w:hanging="567"/>
        <w:rPr>
          <w:lang w:eastAsia="zh-TW"/>
        </w:rPr>
      </w:pPr>
      <w:r>
        <w:rPr>
          <w:lang w:eastAsia="zh-TW"/>
        </w:rPr>
        <w:t>從前四款所列之人獲悉消息之人。</w:t>
      </w:r>
    </w:p>
    <w:p w:rsidR="00ED063C" w:rsidRDefault="00812DA9" w:rsidP="00F03D5B">
      <w:pPr>
        <w:pStyle w:val="a3"/>
        <w:overflowPunct w:val="0"/>
        <w:spacing w:before="99" w:line="520" w:lineRule="exact"/>
        <w:ind w:left="777" w:right="193" w:hanging="6"/>
        <w:rPr>
          <w:lang w:eastAsia="zh-TW"/>
        </w:rPr>
      </w:pPr>
      <w:r>
        <w:rPr>
          <w:lang w:eastAsia="zh-TW"/>
        </w:rPr>
        <w:t>另依同條第</w:t>
      </w:r>
      <w:r>
        <w:rPr>
          <w:spacing w:val="-78"/>
          <w:lang w:eastAsia="zh-TW"/>
        </w:rPr>
        <w:t xml:space="preserve"> </w:t>
      </w:r>
      <w:r>
        <w:rPr>
          <w:lang w:eastAsia="zh-TW"/>
        </w:rPr>
        <w:t>7</w:t>
      </w:r>
      <w:r>
        <w:rPr>
          <w:spacing w:val="-82"/>
          <w:lang w:eastAsia="zh-TW"/>
        </w:rPr>
        <w:t xml:space="preserve"> </w:t>
      </w:r>
      <w:r>
        <w:rPr>
          <w:spacing w:val="-4"/>
          <w:lang w:eastAsia="zh-TW"/>
        </w:rPr>
        <w:t>項規定，發行股票公司之董事、監察人、經理人或持</w:t>
      </w:r>
      <w:r>
        <w:rPr>
          <w:spacing w:val="-3"/>
          <w:lang w:eastAsia="zh-TW"/>
        </w:rPr>
        <w:t>有該公司股份超過百分之十之股東，其持股包括其配偶、未成年子</w:t>
      </w:r>
      <w:r>
        <w:rPr>
          <w:lang w:eastAsia="zh-TW"/>
        </w:rPr>
        <w:t>女及利用他人名義持有者。</w:t>
      </w:r>
    </w:p>
    <w:p w:rsidR="00ED063C" w:rsidRDefault="00812DA9">
      <w:pPr>
        <w:pStyle w:val="2"/>
        <w:spacing w:before="203" w:line="297" w:lineRule="auto"/>
        <w:ind w:left="775" w:right="196" w:hanging="658"/>
        <w:jc w:val="both"/>
        <w:rPr>
          <w:lang w:eastAsia="zh-TW"/>
        </w:rPr>
      </w:pPr>
      <w:r>
        <w:rPr>
          <w:w w:val="95"/>
          <w:lang w:eastAsia="zh-TW"/>
        </w:rPr>
        <w:t xml:space="preserve">二、公司經理人之範圍及定義為何？是否以職稱或實際工作之內容決 </w:t>
      </w:r>
      <w:r>
        <w:rPr>
          <w:lang w:eastAsia="zh-TW"/>
        </w:rPr>
        <w:t>定經理人之定義？</w:t>
      </w:r>
    </w:p>
    <w:p w:rsidR="00ED063C" w:rsidRDefault="00812DA9" w:rsidP="00F94ED8">
      <w:pPr>
        <w:pStyle w:val="a3"/>
        <w:overflowPunct w:val="0"/>
        <w:spacing w:before="205" w:line="520" w:lineRule="exact"/>
        <w:ind w:left="760" w:right="113" w:hanging="641"/>
        <w:rPr>
          <w:lang w:eastAsia="zh-TW"/>
        </w:rPr>
      </w:pPr>
      <w:r>
        <w:rPr>
          <w:spacing w:val="-4"/>
          <w:lang w:eastAsia="zh-TW"/>
        </w:rPr>
        <w:t xml:space="preserve">答：依原財政部證券暨期貨管理委員會台財證三字第 </w:t>
      </w:r>
      <w:r>
        <w:rPr>
          <w:spacing w:val="-3"/>
          <w:lang w:eastAsia="zh-TW"/>
        </w:rPr>
        <w:t xml:space="preserve">0920001301 號函 </w:t>
      </w:r>
      <w:r>
        <w:rPr>
          <w:spacing w:val="-3"/>
          <w:w w:val="99"/>
          <w:lang w:eastAsia="zh-TW"/>
        </w:rPr>
        <w:t>釋規</w:t>
      </w:r>
      <w:r>
        <w:rPr>
          <w:spacing w:val="-10"/>
          <w:w w:val="99"/>
          <w:lang w:eastAsia="zh-TW"/>
        </w:rPr>
        <w:t>定</w:t>
      </w:r>
      <w:r>
        <w:rPr>
          <w:spacing w:val="-8"/>
          <w:w w:val="99"/>
          <w:lang w:eastAsia="zh-TW"/>
        </w:rPr>
        <w:t>，</w:t>
      </w:r>
      <w:r>
        <w:rPr>
          <w:spacing w:val="-3"/>
          <w:w w:val="99"/>
          <w:lang w:eastAsia="zh-TW"/>
        </w:rPr>
        <w:t>經</w:t>
      </w:r>
      <w:r>
        <w:rPr>
          <w:spacing w:val="-5"/>
          <w:w w:val="99"/>
          <w:lang w:eastAsia="zh-TW"/>
        </w:rPr>
        <w:t>理人</w:t>
      </w:r>
      <w:r>
        <w:rPr>
          <w:spacing w:val="-3"/>
          <w:w w:val="99"/>
          <w:lang w:eastAsia="zh-TW"/>
        </w:rPr>
        <w:t>適用範</w:t>
      </w:r>
      <w:r>
        <w:rPr>
          <w:spacing w:val="-5"/>
          <w:w w:val="99"/>
          <w:lang w:eastAsia="zh-TW"/>
        </w:rPr>
        <w:t>圍</w:t>
      </w:r>
      <w:r>
        <w:rPr>
          <w:spacing w:val="-3"/>
          <w:w w:val="99"/>
          <w:lang w:eastAsia="zh-TW"/>
        </w:rPr>
        <w:t>如</w:t>
      </w:r>
      <w:r>
        <w:rPr>
          <w:spacing w:val="-10"/>
          <w:w w:val="99"/>
          <w:lang w:eastAsia="zh-TW"/>
        </w:rPr>
        <w:t>下</w:t>
      </w:r>
      <w:r>
        <w:rPr>
          <w:spacing w:val="-166"/>
          <w:w w:val="99"/>
          <w:lang w:eastAsia="zh-TW"/>
        </w:rPr>
        <w:t>：</w:t>
      </w:r>
      <w:r>
        <w:rPr>
          <w:spacing w:val="-3"/>
          <w:w w:val="99"/>
          <w:lang w:eastAsia="zh-TW"/>
        </w:rPr>
        <w:t>（</w:t>
      </w:r>
      <w:r>
        <w:rPr>
          <w:spacing w:val="-2"/>
          <w:w w:val="99"/>
          <w:lang w:eastAsia="zh-TW"/>
        </w:rPr>
        <w:t>1</w:t>
      </w:r>
      <w:r>
        <w:rPr>
          <w:spacing w:val="-13"/>
          <w:w w:val="99"/>
          <w:lang w:eastAsia="zh-TW"/>
        </w:rPr>
        <w:t>）</w:t>
      </w:r>
      <w:r>
        <w:rPr>
          <w:spacing w:val="-3"/>
          <w:w w:val="99"/>
          <w:lang w:eastAsia="zh-TW"/>
        </w:rPr>
        <w:t>總</w:t>
      </w:r>
      <w:r>
        <w:rPr>
          <w:spacing w:val="-5"/>
          <w:w w:val="99"/>
          <w:lang w:eastAsia="zh-TW"/>
        </w:rPr>
        <w:t>經</w:t>
      </w:r>
      <w:r>
        <w:rPr>
          <w:spacing w:val="-3"/>
          <w:w w:val="99"/>
          <w:lang w:eastAsia="zh-TW"/>
        </w:rPr>
        <w:t>理及</w:t>
      </w:r>
      <w:r>
        <w:rPr>
          <w:spacing w:val="-5"/>
          <w:w w:val="99"/>
          <w:lang w:eastAsia="zh-TW"/>
        </w:rPr>
        <w:t>相當</w:t>
      </w:r>
      <w:r>
        <w:rPr>
          <w:spacing w:val="-3"/>
          <w:w w:val="99"/>
          <w:lang w:eastAsia="zh-TW"/>
        </w:rPr>
        <w:t>等級</w:t>
      </w:r>
      <w:r>
        <w:rPr>
          <w:spacing w:val="-10"/>
          <w:w w:val="99"/>
          <w:lang w:eastAsia="zh-TW"/>
        </w:rPr>
        <w:t>者</w:t>
      </w:r>
      <w:r>
        <w:rPr>
          <w:spacing w:val="-166"/>
          <w:w w:val="99"/>
          <w:lang w:eastAsia="zh-TW"/>
        </w:rPr>
        <w:t>；</w:t>
      </w:r>
      <w:r>
        <w:rPr>
          <w:spacing w:val="-1"/>
          <w:w w:val="99"/>
          <w:lang w:eastAsia="zh-TW"/>
        </w:rPr>
        <w:t>（</w:t>
      </w:r>
      <w:r>
        <w:rPr>
          <w:spacing w:val="-4"/>
          <w:w w:val="99"/>
          <w:lang w:eastAsia="zh-TW"/>
        </w:rPr>
        <w:t>2</w:t>
      </w:r>
      <w:r>
        <w:rPr>
          <w:spacing w:val="-12"/>
          <w:w w:val="99"/>
          <w:lang w:eastAsia="zh-TW"/>
        </w:rPr>
        <w:t xml:space="preserve">）副 </w:t>
      </w:r>
      <w:r>
        <w:rPr>
          <w:spacing w:val="-3"/>
          <w:w w:val="99"/>
          <w:lang w:eastAsia="zh-TW"/>
        </w:rPr>
        <w:lastRenderedPageBreak/>
        <w:t>總經理</w:t>
      </w:r>
      <w:r>
        <w:rPr>
          <w:spacing w:val="-5"/>
          <w:w w:val="99"/>
          <w:lang w:eastAsia="zh-TW"/>
        </w:rPr>
        <w:t>及</w:t>
      </w:r>
      <w:r>
        <w:rPr>
          <w:spacing w:val="-3"/>
          <w:w w:val="99"/>
          <w:lang w:eastAsia="zh-TW"/>
        </w:rPr>
        <w:t>相當</w:t>
      </w:r>
      <w:r>
        <w:rPr>
          <w:spacing w:val="-5"/>
          <w:w w:val="99"/>
          <w:lang w:eastAsia="zh-TW"/>
        </w:rPr>
        <w:t>等</w:t>
      </w:r>
      <w:r>
        <w:rPr>
          <w:spacing w:val="-3"/>
          <w:w w:val="99"/>
          <w:lang w:eastAsia="zh-TW"/>
        </w:rPr>
        <w:t>級</w:t>
      </w:r>
      <w:r>
        <w:rPr>
          <w:spacing w:val="-41"/>
          <w:w w:val="99"/>
          <w:lang w:eastAsia="zh-TW"/>
        </w:rPr>
        <w:t>者</w:t>
      </w:r>
      <w:r>
        <w:rPr>
          <w:spacing w:val="-197"/>
          <w:w w:val="99"/>
          <w:lang w:eastAsia="zh-TW"/>
        </w:rPr>
        <w:t>；</w:t>
      </w:r>
      <w:r>
        <w:rPr>
          <w:spacing w:val="-1"/>
          <w:w w:val="99"/>
          <w:lang w:eastAsia="zh-TW"/>
        </w:rPr>
        <w:t>（</w:t>
      </w:r>
      <w:r>
        <w:rPr>
          <w:spacing w:val="-2"/>
          <w:w w:val="99"/>
          <w:lang w:eastAsia="zh-TW"/>
        </w:rPr>
        <w:t>3</w:t>
      </w:r>
      <w:r>
        <w:rPr>
          <w:spacing w:val="-77"/>
          <w:w w:val="99"/>
          <w:lang w:eastAsia="zh-TW"/>
        </w:rPr>
        <w:t>）</w:t>
      </w:r>
      <w:r>
        <w:rPr>
          <w:spacing w:val="-5"/>
          <w:w w:val="99"/>
          <w:lang w:eastAsia="zh-TW"/>
        </w:rPr>
        <w:t>協</w:t>
      </w:r>
      <w:r>
        <w:rPr>
          <w:spacing w:val="-3"/>
          <w:w w:val="99"/>
          <w:lang w:eastAsia="zh-TW"/>
        </w:rPr>
        <w:t>理</w:t>
      </w:r>
      <w:r>
        <w:rPr>
          <w:spacing w:val="-5"/>
          <w:w w:val="99"/>
          <w:lang w:eastAsia="zh-TW"/>
        </w:rPr>
        <w:t>及</w:t>
      </w:r>
      <w:r>
        <w:rPr>
          <w:spacing w:val="-3"/>
          <w:w w:val="99"/>
          <w:lang w:eastAsia="zh-TW"/>
        </w:rPr>
        <w:t>相當等</w:t>
      </w:r>
      <w:r>
        <w:rPr>
          <w:spacing w:val="-5"/>
          <w:w w:val="99"/>
          <w:lang w:eastAsia="zh-TW"/>
        </w:rPr>
        <w:t>級</w:t>
      </w:r>
      <w:r>
        <w:rPr>
          <w:spacing w:val="-41"/>
          <w:w w:val="99"/>
          <w:lang w:eastAsia="zh-TW"/>
        </w:rPr>
        <w:t>者</w:t>
      </w:r>
      <w:r>
        <w:rPr>
          <w:spacing w:val="-197"/>
          <w:w w:val="99"/>
          <w:lang w:eastAsia="zh-TW"/>
        </w:rPr>
        <w:t>；</w:t>
      </w:r>
      <w:r>
        <w:rPr>
          <w:spacing w:val="-1"/>
          <w:w w:val="99"/>
          <w:lang w:eastAsia="zh-TW"/>
        </w:rPr>
        <w:t>（</w:t>
      </w:r>
      <w:r>
        <w:rPr>
          <w:spacing w:val="-2"/>
          <w:w w:val="99"/>
          <w:lang w:eastAsia="zh-TW"/>
        </w:rPr>
        <w:t>4</w:t>
      </w:r>
      <w:r>
        <w:rPr>
          <w:spacing w:val="-80"/>
          <w:w w:val="99"/>
          <w:lang w:eastAsia="zh-TW"/>
        </w:rPr>
        <w:t>）</w:t>
      </w:r>
      <w:r>
        <w:rPr>
          <w:spacing w:val="-3"/>
          <w:w w:val="99"/>
          <w:lang w:eastAsia="zh-TW"/>
        </w:rPr>
        <w:t>財務部</w:t>
      </w:r>
      <w:r>
        <w:rPr>
          <w:spacing w:val="-5"/>
          <w:w w:val="99"/>
          <w:lang w:eastAsia="zh-TW"/>
        </w:rPr>
        <w:t>門</w:t>
      </w:r>
      <w:r>
        <w:rPr>
          <w:spacing w:val="-3"/>
          <w:w w:val="99"/>
          <w:lang w:eastAsia="zh-TW"/>
        </w:rPr>
        <w:t>主管</w:t>
      </w:r>
      <w:r>
        <w:rPr>
          <w:w w:val="99"/>
          <w:lang w:eastAsia="zh-TW"/>
        </w:rPr>
        <w:t>；</w:t>
      </w:r>
      <w:r>
        <w:rPr>
          <w:spacing w:val="-3"/>
          <w:w w:val="99"/>
          <w:lang w:eastAsia="zh-TW"/>
        </w:rPr>
        <w:t>（</w:t>
      </w:r>
      <w:r>
        <w:rPr>
          <w:spacing w:val="-2"/>
          <w:w w:val="99"/>
          <w:lang w:eastAsia="zh-TW"/>
        </w:rPr>
        <w:t>5</w:t>
      </w:r>
      <w:r>
        <w:rPr>
          <w:spacing w:val="-56"/>
          <w:w w:val="99"/>
          <w:lang w:eastAsia="zh-TW"/>
        </w:rPr>
        <w:t>）</w:t>
      </w:r>
      <w:r>
        <w:rPr>
          <w:spacing w:val="-3"/>
          <w:w w:val="99"/>
          <w:lang w:eastAsia="zh-TW"/>
        </w:rPr>
        <w:t>會</w:t>
      </w:r>
      <w:r>
        <w:rPr>
          <w:spacing w:val="-5"/>
          <w:w w:val="99"/>
          <w:lang w:eastAsia="zh-TW"/>
        </w:rPr>
        <w:t>計</w:t>
      </w:r>
      <w:r>
        <w:rPr>
          <w:spacing w:val="-3"/>
          <w:w w:val="99"/>
          <w:lang w:eastAsia="zh-TW"/>
        </w:rPr>
        <w:t>部門</w:t>
      </w:r>
      <w:r>
        <w:rPr>
          <w:spacing w:val="-5"/>
          <w:w w:val="99"/>
          <w:lang w:eastAsia="zh-TW"/>
        </w:rPr>
        <w:t>主</w:t>
      </w:r>
      <w:r>
        <w:rPr>
          <w:spacing w:val="-29"/>
          <w:w w:val="99"/>
          <w:lang w:eastAsia="zh-TW"/>
        </w:rPr>
        <w:t>管</w:t>
      </w:r>
      <w:r>
        <w:rPr>
          <w:spacing w:val="-188"/>
          <w:w w:val="99"/>
          <w:lang w:eastAsia="zh-TW"/>
        </w:rPr>
        <w:t>；</w:t>
      </w:r>
      <w:r>
        <w:rPr>
          <w:spacing w:val="-2"/>
          <w:w w:val="99"/>
          <w:lang w:eastAsia="zh-TW"/>
        </w:rPr>
        <w:t>（6</w:t>
      </w:r>
      <w:r>
        <w:rPr>
          <w:spacing w:val="-56"/>
          <w:w w:val="99"/>
          <w:lang w:eastAsia="zh-TW"/>
        </w:rPr>
        <w:t>）</w:t>
      </w:r>
      <w:r>
        <w:rPr>
          <w:spacing w:val="-5"/>
          <w:w w:val="99"/>
          <w:lang w:eastAsia="zh-TW"/>
        </w:rPr>
        <w:t>其</w:t>
      </w:r>
      <w:r>
        <w:rPr>
          <w:spacing w:val="-3"/>
          <w:w w:val="99"/>
          <w:lang w:eastAsia="zh-TW"/>
        </w:rPr>
        <w:t>他有</w:t>
      </w:r>
      <w:r>
        <w:rPr>
          <w:spacing w:val="-5"/>
          <w:w w:val="99"/>
          <w:lang w:eastAsia="zh-TW"/>
        </w:rPr>
        <w:t>為</w:t>
      </w:r>
      <w:r>
        <w:rPr>
          <w:spacing w:val="-3"/>
          <w:w w:val="99"/>
          <w:lang w:eastAsia="zh-TW"/>
        </w:rPr>
        <w:t>公司管</w:t>
      </w:r>
      <w:r>
        <w:rPr>
          <w:spacing w:val="-5"/>
          <w:w w:val="99"/>
          <w:lang w:eastAsia="zh-TW"/>
        </w:rPr>
        <w:t>理</w:t>
      </w:r>
      <w:r>
        <w:rPr>
          <w:spacing w:val="-3"/>
          <w:w w:val="99"/>
          <w:lang w:eastAsia="zh-TW"/>
        </w:rPr>
        <w:t>事</w:t>
      </w:r>
      <w:r>
        <w:rPr>
          <w:w w:val="99"/>
          <w:lang w:eastAsia="zh-TW"/>
        </w:rPr>
        <w:t>務</w:t>
      </w:r>
      <w:r>
        <w:rPr>
          <w:spacing w:val="-3"/>
          <w:w w:val="99"/>
          <w:lang w:eastAsia="zh-TW"/>
        </w:rPr>
        <w:t>及</w:t>
      </w:r>
      <w:r>
        <w:rPr>
          <w:w w:val="99"/>
          <w:lang w:eastAsia="zh-TW"/>
        </w:rPr>
        <w:t>簽名權</w:t>
      </w:r>
      <w:r>
        <w:rPr>
          <w:spacing w:val="-3"/>
          <w:w w:val="99"/>
          <w:lang w:eastAsia="zh-TW"/>
        </w:rPr>
        <w:t>利</w:t>
      </w:r>
      <w:r>
        <w:rPr>
          <w:w w:val="99"/>
          <w:lang w:eastAsia="zh-TW"/>
        </w:rPr>
        <w:t>之人。</w:t>
      </w:r>
      <w:r>
        <w:rPr>
          <w:lang w:eastAsia="zh-TW"/>
        </w:rPr>
        <w:t>考量各公司對經理人之職稱不一，故不以職稱為判斷標準。</w:t>
      </w:r>
    </w:p>
    <w:p w:rsidR="00ED063C" w:rsidRDefault="00812DA9" w:rsidP="00450FDF">
      <w:pPr>
        <w:pStyle w:val="2"/>
        <w:spacing w:before="282" w:line="297" w:lineRule="auto"/>
        <w:ind w:left="751" w:right="190" w:hanging="634"/>
        <w:jc w:val="both"/>
        <w:rPr>
          <w:lang w:eastAsia="zh-TW"/>
        </w:rPr>
      </w:pPr>
      <w:r>
        <w:rPr>
          <w:w w:val="95"/>
          <w:lang w:eastAsia="zh-TW"/>
        </w:rPr>
        <w:t xml:space="preserve">三、有關基於職業實際知悉消息之人其範圍為何，證券主管機關或證券 </w:t>
      </w:r>
      <w:r>
        <w:rPr>
          <w:lang w:eastAsia="zh-TW"/>
        </w:rPr>
        <w:t>周邊單位相關人員是否亦屬規範之對象？</w:t>
      </w:r>
    </w:p>
    <w:p w:rsidR="00ED063C" w:rsidRDefault="00812DA9" w:rsidP="00F94ED8">
      <w:pPr>
        <w:pStyle w:val="a3"/>
        <w:overflowPunct w:val="0"/>
        <w:spacing w:before="203" w:line="520" w:lineRule="exact"/>
        <w:ind w:left="748" w:right="113" w:hanging="629"/>
        <w:rPr>
          <w:lang w:eastAsia="zh-TW"/>
        </w:rPr>
      </w:pPr>
      <w:r>
        <w:rPr>
          <w:lang w:eastAsia="zh-TW"/>
        </w:rPr>
        <w:t xml:space="preserve">答：依原財政部證券暨期貨管理委員會台財證二字第 </w:t>
      </w:r>
      <w:r>
        <w:rPr>
          <w:spacing w:val="-3"/>
          <w:lang w:eastAsia="zh-TW"/>
        </w:rPr>
        <w:t xml:space="preserve">14860 </w:t>
      </w:r>
      <w:r>
        <w:rPr>
          <w:lang w:eastAsia="zh-TW"/>
        </w:rPr>
        <w:t>號函釋</w:t>
      </w:r>
      <w:proofErr w:type="gramStart"/>
      <w:r>
        <w:rPr>
          <w:lang w:eastAsia="zh-TW"/>
        </w:rPr>
        <w:t>規</w:t>
      </w:r>
      <w:proofErr w:type="gramEnd"/>
      <w:r>
        <w:rPr>
          <w:lang w:eastAsia="zh-TW"/>
        </w:rPr>
        <w:t xml:space="preserve"> </w:t>
      </w:r>
      <w:r>
        <w:rPr>
          <w:spacing w:val="-5"/>
          <w:lang w:eastAsia="zh-TW"/>
        </w:rPr>
        <w:t>定，證券交易法</w:t>
      </w:r>
      <w:r w:rsidR="000C25D3">
        <w:rPr>
          <w:spacing w:val="-5"/>
          <w:w w:val="95"/>
          <w:lang w:eastAsia="zh-TW"/>
        </w:rPr>
        <w:t>第一百五十七條之</w:t>
      </w:r>
      <w:proofErr w:type="gramStart"/>
      <w:r w:rsidR="000C25D3">
        <w:rPr>
          <w:spacing w:val="-5"/>
          <w:w w:val="95"/>
          <w:lang w:eastAsia="zh-TW"/>
        </w:rPr>
        <w:t>ㄧ</w:t>
      </w:r>
      <w:proofErr w:type="gramEnd"/>
      <w:r>
        <w:rPr>
          <w:spacing w:val="-5"/>
          <w:lang w:eastAsia="zh-TW"/>
        </w:rPr>
        <w:t>第</w:t>
      </w:r>
      <w:proofErr w:type="gramStart"/>
      <w:r w:rsidR="000C25D3">
        <w:rPr>
          <w:spacing w:val="-5"/>
          <w:w w:val="95"/>
          <w:lang w:eastAsia="zh-TW"/>
        </w:rPr>
        <w:t>ㄧ</w:t>
      </w:r>
      <w:proofErr w:type="gramEnd"/>
      <w:r>
        <w:rPr>
          <w:spacing w:val="-5"/>
          <w:lang w:eastAsia="zh-TW"/>
        </w:rPr>
        <w:t>項第</w:t>
      </w:r>
      <w:r w:rsidR="000C25D3">
        <w:rPr>
          <w:lang w:eastAsia="zh-TW"/>
        </w:rPr>
        <w:t>三</w:t>
      </w:r>
      <w:r>
        <w:rPr>
          <w:spacing w:val="-5"/>
          <w:lang w:eastAsia="zh-TW"/>
        </w:rPr>
        <w:t>款所稱「基於職業</w:t>
      </w:r>
      <w:r>
        <w:rPr>
          <w:spacing w:val="-3"/>
          <w:w w:val="99"/>
          <w:lang w:eastAsia="zh-TW"/>
        </w:rPr>
        <w:t>關係獲</w:t>
      </w:r>
      <w:r>
        <w:rPr>
          <w:spacing w:val="-5"/>
          <w:w w:val="99"/>
          <w:lang w:eastAsia="zh-TW"/>
        </w:rPr>
        <w:t>悉</w:t>
      </w:r>
      <w:r>
        <w:rPr>
          <w:spacing w:val="-3"/>
          <w:w w:val="99"/>
          <w:lang w:eastAsia="zh-TW"/>
        </w:rPr>
        <w:t>消息</w:t>
      </w:r>
      <w:r>
        <w:rPr>
          <w:spacing w:val="-5"/>
          <w:w w:val="99"/>
          <w:lang w:eastAsia="zh-TW"/>
        </w:rPr>
        <w:t>之</w:t>
      </w:r>
      <w:r>
        <w:rPr>
          <w:spacing w:val="-3"/>
          <w:w w:val="99"/>
          <w:lang w:eastAsia="zh-TW"/>
        </w:rPr>
        <w:t>人</w:t>
      </w:r>
      <w:r>
        <w:rPr>
          <w:spacing w:val="-188"/>
          <w:w w:val="99"/>
          <w:lang w:eastAsia="zh-TW"/>
        </w:rPr>
        <w:t>」</w:t>
      </w:r>
      <w:r>
        <w:rPr>
          <w:spacing w:val="-29"/>
          <w:w w:val="99"/>
          <w:lang w:eastAsia="zh-TW"/>
        </w:rPr>
        <w:t>，</w:t>
      </w:r>
      <w:r>
        <w:rPr>
          <w:spacing w:val="-3"/>
          <w:w w:val="99"/>
          <w:lang w:eastAsia="zh-TW"/>
        </w:rPr>
        <w:t>其適用之</w:t>
      </w:r>
      <w:r>
        <w:rPr>
          <w:spacing w:val="-5"/>
          <w:w w:val="99"/>
          <w:lang w:eastAsia="zh-TW"/>
        </w:rPr>
        <w:t>範</w:t>
      </w:r>
      <w:r>
        <w:rPr>
          <w:spacing w:val="-3"/>
          <w:w w:val="99"/>
          <w:lang w:eastAsia="zh-TW"/>
        </w:rPr>
        <w:t>圍極為</w:t>
      </w:r>
      <w:r>
        <w:rPr>
          <w:spacing w:val="-5"/>
          <w:w w:val="99"/>
          <w:lang w:eastAsia="zh-TW"/>
        </w:rPr>
        <w:t>廣</w:t>
      </w:r>
      <w:r>
        <w:rPr>
          <w:spacing w:val="-24"/>
          <w:w w:val="99"/>
          <w:lang w:eastAsia="zh-TW"/>
        </w:rPr>
        <w:t>泛</w:t>
      </w:r>
      <w:r>
        <w:rPr>
          <w:spacing w:val="-27"/>
          <w:w w:val="99"/>
          <w:lang w:eastAsia="zh-TW"/>
        </w:rPr>
        <w:t>，</w:t>
      </w:r>
      <w:r>
        <w:rPr>
          <w:w w:val="99"/>
          <w:lang w:eastAsia="zh-TW"/>
        </w:rPr>
        <w:t>不以律</w:t>
      </w:r>
      <w:r>
        <w:rPr>
          <w:spacing w:val="-27"/>
          <w:w w:val="99"/>
          <w:lang w:eastAsia="zh-TW"/>
        </w:rPr>
        <w:t>師、</w:t>
      </w:r>
      <w:r>
        <w:rPr>
          <w:w w:val="99"/>
          <w:lang w:eastAsia="zh-TW"/>
        </w:rPr>
        <w:t>會計</w:t>
      </w:r>
      <w:r>
        <w:rPr>
          <w:spacing w:val="-3"/>
          <w:w w:val="99"/>
          <w:lang w:eastAsia="zh-TW"/>
        </w:rPr>
        <w:t>師</w:t>
      </w:r>
      <w:r>
        <w:rPr>
          <w:w w:val="99"/>
          <w:lang w:eastAsia="zh-TW"/>
        </w:rPr>
        <w:t>、</w:t>
      </w:r>
      <w:r>
        <w:rPr>
          <w:spacing w:val="-5"/>
          <w:lang w:eastAsia="zh-TW"/>
        </w:rPr>
        <w:t>管理顧問等傳統職業執業人員為限，舉凡基於工作之便利獲得發行</w:t>
      </w:r>
      <w:r>
        <w:rPr>
          <w:spacing w:val="6"/>
          <w:lang w:eastAsia="zh-TW"/>
        </w:rPr>
        <w:t>公司足以影響股價變動之資料或消息而為該公司股票之買賣或獲悉發行公司有重大影響支付本息能力之消息而為該公司公司債之</w:t>
      </w:r>
      <w:r>
        <w:rPr>
          <w:spacing w:val="-6"/>
          <w:lang w:eastAsia="zh-TW"/>
        </w:rPr>
        <w:t>賣出者，</w:t>
      </w:r>
      <w:proofErr w:type="gramStart"/>
      <w:r>
        <w:rPr>
          <w:spacing w:val="-6"/>
          <w:lang w:eastAsia="zh-TW"/>
        </w:rPr>
        <w:t>均為規範</w:t>
      </w:r>
      <w:proofErr w:type="gramEnd"/>
      <w:r>
        <w:rPr>
          <w:spacing w:val="-6"/>
          <w:lang w:eastAsia="zh-TW"/>
        </w:rPr>
        <w:t>對象，</w:t>
      </w:r>
      <w:proofErr w:type="gramStart"/>
      <w:r>
        <w:rPr>
          <w:spacing w:val="-6"/>
          <w:lang w:eastAsia="zh-TW"/>
        </w:rPr>
        <w:t>爰</w:t>
      </w:r>
      <w:proofErr w:type="gramEnd"/>
      <w:r>
        <w:rPr>
          <w:spacing w:val="-6"/>
          <w:lang w:eastAsia="zh-TW"/>
        </w:rPr>
        <w:t>公務人員、證券交易所及櫃檯買賣中心</w:t>
      </w:r>
      <w:r>
        <w:rPr>
          <w:spacing w:val="-5"/>
          <w:lang w:eastAsia="zh-TW"/>
        </w:rPr>
        <w:t>相關人員，如實際知悉未公開之重大消息，仍屬禁止內線交易規定</w:t>
      </w:r>
      <w:r>
        <w:rPr>
          <w:spacing w:val="-3"/>
          <w:lang w:eastAsia="zh-TW"/>
        </w:rPr>
        <w:t>之規範對象。</w:t>
      </w:r>
    </w:p>
    <w:p w:rsidR="00ED063C" w:rsidRDefault="00812DA9" w:rsidP="00450FDF">
      <w:pPr>
        <w:pStyle w:val="2"/>
        <w:spacing w:before="203" w:line="297" w:lineRule="auto"/>
        <w:ind w:right="193" w:hanging="641"/>
        <w:jc w:val="both"/>
        <w:rPr>
          <w:lang w:eastAsia="zh-TW"/>
        </w:rPr>
      </w:pPr>
      <w:r>
        <w:rPr>
          <w:lang w:eastAsia="zh-TW"/>
        </w:rPr>
        <w:t>四、甲為 A</w:t>
      </w:r>
      <w:r>
        <w:rPr>
          <w:spacing w:val="-25"/>
          <w:lang w:eastAsia="zh-TW"/>
        </w:rPr>
        <w:t xml:space="preserve"> </w:t>
      </w:r>
      <w:r>
        <w:rPr>
          <w:lang w:eastAsia="zh-TW"/>
        </w:rPr>
        <w:t>公司董事長，將尚未公開之重大消息告知乙，</w:t>
      </w:r>
      <w:proofErr w:type="gramStart"/>
      <w:r>
        <w:rPr>
          <w:lang w:eastAsia="zh-TW"/>
        </w:rPr>
        <w:t>乙再將該消 息轉</w:t>
      </w:r>
      <w:proofErr w:type="gramEnd"/>
      <w:r>
        <w:rPr>
          <w:lang w:eastAsia="zh-TW"/>
        </w:rPr>
        <w:t>知</w:t>
      </w:r>
      <w:proofErr w:type="gramStart"/>
      <w:r>
        <w:rPr>
          <w:lang w:eastAsia="zh-TW"/>
        </w:rPr>
        <w:t>丙</w:t>
      </w:r>
      <w:proofErr w:type="gramEnd"/>
      <w:r>
        <w:rPr>
          <w:lang w:eastAsia="zh-TW"/>
        </w:rPr>
        <w:t>，</w:t>
      </w:r>
      <w:proofErr w:type="gramStart"/>
      <w:r>
        <w:rPr>
          <w:lang w:eastAsia="zh-TW"/>
        </w:rPr>
        <w:t>丙在消息</w:t>
      </w:r>
      <w:proofErr w:type="gramEnd"/>
      <w:r>
        <w:rPr>
          <w:lang w:eastAsia="zh-TW"/>
        </w:rPr>
        <w:t>未公開前買入 A</w:t>
      </w:r>
      <w:r>
        <w:rPr>
          <w:spacing w:val="-22"/>
          <w:lang w:eastAsia="zh-TW"/>
        </w:rPr>
        <w:t xml:space="preserve"> </w:t>
      </w:r>
      <w:r>
        <w:rPr>
          <w:lang w:eastAsia="zh-TW"/>
        </w:rPr>
        <w:t>公司股票，</w:t>
      </w:r>
      <w:proofErr w:type="gramStart"/>
      <w:r>
        <w:rPr>
          <w:lang w:eastAsia="zh-TW"/>
        </w:rPr>
        <w:t>則丙是否</w:t>
      </w:r>
      <w:proofErr w:type="gramEnd"/>
      <w:r>
        <w:rPr>
          <w:lang w:eastAsia="zh-TW"/>
        </w:rPr>
        <w:t>違反禁 止內線交易之規定？</w:t>
      </w:r>
    </w:p>
    <w:p w:rsidR="00ED063C" w:rsidRDefault="00812DA9" w:rsidP="00F94ED8">
      <w:pPr>
        <w:pStyle w:val="a3"/>
        <w:overflowPunct w:val="0"/>
        <w:spacing w:before="203" w:line="520" w:lineRule="exact"/>
        <w:ind w:left="777" w:right="193" w:hanging="658"/>
        <w:rPr>
          <w:lang w:eastAsia="zh-TW"/>
        </w:rPr>
      </w:pPr>
      <w:r>
        <w:rPr>
          <w:spacing w:val="5"/>
          <w:lang w:eastAsia="zh-TW"/>
        </w:rPr>
        <w:t>答：依法院實務判例，消息受領人包括直接及間接消息受領人，</w:t>
      </w:r>
      <w:proofErr w:type="gramStart"/>
      <w:r>
        <w:rPr>
          <w:spacing w:val="5"/>
          <w:lang w:eastAsia="zh-TW"/>
        </w:rPr>
        <w:t>乙屬</w:t>
      </w:r>
      <w:r>
        <w:rPr>
          <w:spacing w:val="5"/>
          <w:w w:val="95"/>
          <w:lang w:eastAsia="zh-TW"/>
        </w:rPr>
        <w:t>直接</w:t>
      </w:r>
      <w:proofErr w:type="gramEnd"/>
      <w:r>
        <w:rPr>
          <w:spacing w:val="5"/>
          <w:w w:val="95"/>
          <w:lang w:eastAsia="zh-TW"/>
        </w:rPr>
        <w:t>消息受領人，</w:t>
      </w:r>
      <w:proofErr w:type="gramStart"/>
      <w:r>
        <w:rPr>
          <w:spacing w:val="5"/>
          <w:w w:val="95"/>
          <w:lang w:eastAsia="zh-TW"/>
        </w:rPr>
        <w:t>丙為間接</w:t>
      </w:r>
      <w:proofErr w:type="gramEnd"/>
      <w:r>
        <w:rPr>
          <w:spacing w:val="5"/>
          <w:w w:val="95"/>
          <w:lang w:eastAsia="zh-TW"/>
        </w:rPr>
        <w:t>消息受領人，於重大消息未公開前買</w:t>
      </w:r>
      <w:r>
        <w:rPr>
          <w:lang w:eastAsia="zh-TW"/>
        </w:rPr>
        <w:t>賣</w:t>
      </w:r>
      <w:r>
        <w:rPr>
          <w:spacing w:val="-83"/>
          <w:lang w:eastAsia="zh-TW"/>
        </w:rPr>
        <w:t xml:space="preserve"> </w:t>
      </w:r>
      <w:r>
        <w:rPr>
          <w:lang w:eastAsia="zh-TW"/>
        </w:rPr>
        <w:t>A</w:t>
      </w:r>
      <w:r>
        <w:rPr>
          <w:spacing w:val="-84"/>
          <w:lang w:eastAsia="zh-TW"/>
        </w:rPr>
        <w:t xml:space="preserve"> </w:t>
      </w:r>
      <w:r>
        <w:rPr>
          <w:lang w:eastAsia="zh-TW"/>
        </w:rPr>
        <w:t>公司股票，</w:t>
      </w:r>
      <w:proofErr w:type="gramStart"/>
      <w:r>
        <w:rPr>
          <w:lang w:eastAsia="zh-TW"/>
        </w:rPr>
        <w:t>則丙已</w:t>
      </w:r>
      <w:proofErr w:type="gramEnd"/>
      <w:r>
        <w:rPr>
          <w:lang w:eastAsia="zh-TW"/>
        </w:rPr>
        <w:t>違反禁止內線交易之規定。</w:t>
      </w:r>
    </w:p>
    <w:p w:rsidR="00ED063C" w:rsidRDefault="00812DA9" w:rsidP="00450FDF">
      <w:pPr>
        <w:pStyle w:val="2"/>
        <w:spacing w:before="203" w:line="297" w:lineRule="auto"/>
        <w:ind w:left="775" w:right="196" w:hanging="658"/>
        <w:jc w:val="both"/>
        <w:rPr>
          <w:lang w:eastAsia="zh-TW"/>
        </w:rPr>
      </w:pPr>
      <w:r>
        <w:rPr>
          <w:w w:val="95"/>
          <w:lang w:eastAsia="zh-TW"/>
        </w:rPr>
        <w:t>五、公司之董事、監察人、經理人及持有公司股份超過百分之十之股</w:t>
      </w:r>
      <w:r>
        <w:rPr>
          <w:lang w:eastAsia="zh-TW"/>
        </w:rPr>
        <w:t>東等是否解除身分後，即無禁止內線交易規定之適用？</w:t>
      </w:r>
    </w:p>
    <w:p w:rsidR="00ED063C" w:rsidRDefault="00812DA9" w:rsidP="00F94ED8">
      <w:pPr>
        <w:pStyle w:val="a3"/>
        <w:overflowPunct w:val="0"/>
        <w:spacing w:before="205" w:line="520" w:lineRule="exact"/>
        <w:ind w:left="777" w:right="193" w:hanging="658"/>
        <w:rPr>
          <w:lang w:eastAsia="zh-TW"/>
        </w:rPr>
      </w:pPr>
      <w:r>
        <w:rPr>
          <w:spacing w:val="5"/>
          <w:lang w:eastAsia="zh-TW"/>
        </w:rPr>
        <w:t>答：公司之董事、監察人、經理人及持有公司股份超過百分之十之股</w:t>
      </w:r>
      <w:r>
        <w:rPr>
          <w:spacing w:val="5"/>
          <w:w w:val="95"/>
          <w:lang w:eastAsia="zh-TW"/>
        </w:rPr>
        <w:t>東，如其於身分喪失前獲悉發行股票公司未公開之重大消息，於</w:t>
      </w:r>
      <w:r>
        <w:rPr>
          <w:lang w:eastAsia="zh-TW"/>
        </w:rPr>
        <w:t>喪</w:t>
      </w:r>
      <w:r>
        <w:rPr>
          <w:lang w:eastAsia="zh-TW"/>
        </w:rPr>
        <w:lastRenderedPageBreak/>
        <w:t>失身分後 6</w:t>
      </w:r>
      <w:r>
        <w:rPr>
          <w:spacing w:val="-31"/>
          <w:lang w:eastAsia="zh-TW"/>
        </w:rPr>
        <w:t xml:space="preserve"> </w:t>
      </w:r>
      <w:proofErr w:type="gramStart"/>
      <w:r>
        <w:rPr>
          <w:lang w:eastAsia="zh-TW"/>
        </w:rPr>
        <w:t>個</w:t>
      </w:r>
      <w:proofErr w:type="gramEnd"/>
      <w:r>
        <w:rPr>
          <w:lang w:eastAsia="zh-TW"/>
        </w:rPr>
        <w:t>月內買賣該公司股票或賣出該公司公司債時，仍構成內線交易。</w:t>
      </w:r>
    </w:p>
    <w:p w:rsidR="00ED063C" w:rsidRDefault="00812DA9" w:rsidP="001B0241">
      <w:pPr>
        <w:pStyle w:val="2"/>
        <w:spacing w:before="279" w:line="297" w:lineRule="auto"/>
        <w:ind w:hanging="641"/>
        <w:jc w:val="both"/>
        <w:rPr>
          <w:b w:val="0"/>
          <w:lang w:eastAsia="zh-TW"/>
        </w:rPr>
      </w:pPr>
      <w:r>
        <w:rPr>
          <w:w w:val="95"/>
          <w:lang w:eastAsia="zh-TW"/>
        </w:rPr>
        <w:t>六、公司之董事、監察人、經理人及持有公司股份超過百分之十之股</w:t>
      </w:r>
      <w:r>
        <w:rPr>
          <w:lang w:eastAsia="zh-TW"/>
        </w:rPr>
        <w:t>東，喪失身分後6個月內，仍適用禁止內線交易之規定，是否仍須依證券交易法第</w:t>
      </w:r>
      <w:r>
        <w:rPr>
          <w:spacing w:val="-81"/>
          <w:lang w:eastAsia="zh-TW"/>
        </w:rPr>
        <w:t xml:space="preserve"> </w:t>
      </w:r>
      <w:r>
        <w:rPr>
          <w:lang w:eastAsia="zh-TW"/>
        </w:rPr>
        <w:t>22</w:t>
      </w:r>
      <w:r>
        <w:rPr>
          <w:spacing w:val="-82"/>
          <w:lang w:eastAsia="zh-TW"/>
        </w:rPr>
        <w:t xml:space="preserve"> </w:t>
      </w:r>
      <w:r>
        <w:rPr>
          <w:lang w:eastAsia="zh-TW"/>
        </w:rPr>
        <w:t>條之</w:t>
      </w:r>
      <w:r>
        <w:rPr>
          <w:spacing w:val="-81"/>
          <w:lang w:eastAsia="zh-TW"/>
        </w:rPr>
        <w:t xml:space="preserve"> </w:t>
      </w:r>
      <w:r>
        <w:rPr>
          <w:lang w:eastAsia="zh-TW"/>
        </w:rPr>
        <w:t>2</w:t>
      </w:r>
      <w:r>
        <w:rPr>
          <w:spacing w:val="-82"/>
          <w:lang w:eastAsia="zh-TW"/>
        </w:rPr>
        <w:t xml:space="preserve"> </w:t>
      </w:r>
      <w:r>
        <w:rPr>
          <w:lang w:eastAsia="zh-TW"/>
        </w:rPr>
        <w:t>及第</w:t>
      </w:r>
      <w:r>
        <w:rPr>
          <w:spacing w:val="-81"/>
          <w:lang w:eastAsia="zh-TW"/>
        </w:rPr>
        <w:t xml:space="preserve"> </w:t>
      </w:r>
      <w:r>
        <w:rPr>
          <w:lang w:eastAsia="zh-TW"/>
        </w:rPr>
        <w:t>25</w:t>
      </w:r>
      <w:r>
        <w:rPr>
          <w:spacing w:val="-82"/>
          <w:lang w:eastAsia="zh-TW"/>
        </w:rPr>
        <w:t xml:space="preserve"> </w:t>
      </w:r>
      <w:r>
        <w:rPr>
          <w:lang w:eastAsia="zh-TW"/>
        </w:rPr>
        <w:t>條規定為股權申報？</w:t>
      </w:r>
    </w:p>
    <w:p w:rsidR="00ED063C" w:rsidRDefault="00812DA9" w:rsidP="00F94ED8">
      <w:pPr>
        <w:pStyle w:val="a3"/>
        <w:overflowPunct w:val="0"/>
        <w:spacing w:before="279" w:line="520" w:lineRule="exact"/>
        <w:ind w:left="743" w:right="102" w:hanging="624"/>
        <w:jc w:val="left"/>
        <w:rPr>
          <w:lang w:eastAsia="zh-TW"/>
        </w:rPr>
      </w:pPr>
      <w:r>
        <w:rPr>
          <w:spacing w:val="5"/>
          <w:lang w:eastAsia="zh-TW"/>
        </w:rPr>
        <w:t xml:space="preserve">答：公司之董事、監察人、經理人及持有公司股份超過百分之十之股 </w:t>
      </w:r>
      <w:r>
        <w:rPr>
          <w:spacing w:val="-7"/>
          <w:lang w:eastAsia="zh-TW"/>
        </w:rPr>
        <w:t>東，喪失身分後</w:t>
      </w:r>
      <w:r>
        <w:rPr>
          <w:spacing w:val="-82"/>
          <w:lang w:eastAsia="zh-TW"/>
        </w:rPr>
        <w:t xml:space="preserve"> </w:t>
      </w:r>
      <w:r>
        <w:rPr>
          <w:lang w:eastAsia="zh-TW"/>
        </w:rPr>
        <w:t>6</w:t>
      </w:r>
      <w:r>
        <w:rPr>
          <w:spacing w:val="-81"/>
          <w:lang w:eastAsia="zh-TW"/>
        </w:rPr>
        <w:t xml:space="preserve"> </w:t>
      </w:r>
      <w:proofErr w:type="gramStart"/>
      <w:r>
        <w:rPr>
          <w:spacing w:val="-5"/>
          <w:lang w:eastAsia="zh-TW"/>
        </w:rPr>
        <w:t>個</w:t>
      </w:r>
      <w:proofErr w:type="gramEnd"/>
      <w:r>
        <w:rPr>
          <w:spacing w:val="-5"/>
          <w:lang w:eastAsia="zh-TW"/>
        </w:rPr>
        <w:t>月內，雖仍有禁止內線交易規定之適用，</w:t>
      </w:r>
      <w:proofErr w:type="gramStart"/>
      <w:r>
        <w:rPr>
          <w:spacing w:val="-5"/>
          <w:lang w:eastAsia="zh-TW"/>
        </w:rPr>
        <w:t>惟渠</w:t>
      </w:r>
      <w:r>
        <w:rPr>
          <w:spacing w:val="-9"/>
          <w:lang w:eastAsia="zh-TW"/>
        </w:rPr>
        <w:t>等</w:t>
      </w:r>
      <w:proofErr w:type="gramEnd"/>
      <w:r>
        <w:rPr>
          <w:spacing w:val="-9"/>
          <w:lang w:eastAsia="zh-TW"/>
        </w:rPr>
        <w:t>既已喪失身分，即無證券交易法第</w:t>
      </w:r>
      <w:r>
        <w:rPr>
          <w:spacing w:val="-82"/>
          <w:lang w:eastAsia="zh-TW"/>
        </w:rPr>
        <w:t xml:space="preserve"> </w:t>
      </w:r>
      <w:r>
        <w:rPr>
          <w:lang w:eastAsia="zh-TW"/>
        </w:rPr>
        <w:t>22</w:t>
      </w:r>
      <w:r>
        <w:rPr>
          <w:spacing w:val="-83"/>
          <w:lang w:eastAsia="zh-TW"/>
        </w:rPr>
        <w:t xml:space="preserve"> </w:t>
      </w:r>
      <w:r>
        <w:rPr>
          <w:lang w:eastAsia="zh-TW"/>
        </w:rPr>
        <w:t>條之</w:t>
      </w:r>
      <w:r>
        <w:rPr>
          <w:spacing w:val="-81"/>
          <w:lang w:eastAsia="zh-TW"/>
        </w:rPr>
        <w:t xml:space="preserve"> </w:t>
      </w:r>
      <w:r>
        <w:rPr>
          <w:lang w:eastAsia="zh-TW"/>
        </w:rPr>
        <w:t>2</w:t>
      </w:r>
      <w:r>
        <w:rPr>
          <w:spacing w:val="-83"/>
          <w:lang w:eastAsia="zh-TW"/>
        </w:rPr>
        <w:t xml:space="preserve"> </w:t>
      </w:r>
      <w:r>
        <w:rPr>
          <w:lang w:eastAsia="zh-TW"/>
        </w:rPr>
        <w:t>及第</w:t>
      </w:r>
      <w:r>
        <w:rPr>
          <w:spacing w:val="-82"/>
          <w:lang w:eastAsia="zh-TW"/>
        </w:rPr>
        <w:t xml:space="preserve"> </w:t>
      </w:r>
      <w:r>
        <w:rPr>
          <w:lang w:eastAsia="zh-TW"/>
        </w:rPr>
        <w:t>25</w:t>
      </w:r>
      <w:r>
        <w:rPr>
          <w:spacing w:val="-83"/>
          <w:lang w:eastAsia="zh-TW"/>
        </w:rPr>
        <w:t xml:space="preserve"> </w:t>
      </w:r>
      <w:r>
        <w:rPr>
          <w:lang w:eastAsia="zh-TW"/>
        </w:rPr>
        <w:t>條規定之適 用，自無須再為股權申報。</w:t>
      </w:r>
    </w:p>
    <w:p w:rsidR="00ED063C" w:rsidRDefault="00812DA9" w:rsidP="001B0241">
      <w:pPr>
        <w:pStyle w:val="2"/>
        <w:spacing w:line="297" w:lineRule="auto"/>
        <w:ind w:left="691" w:hanging="574"/>
        <w:jc w:val="both"/>
        <w:rPr>
          <w:lang w:eastAsia="zh-TW"/>
        </w:rPr>
      </w:pPr>
      <w:r>
        <w:rPr>
          <w:lang w:eastAsia="zh-TW"/>
        </w:rPr>
        <w:t>七、</w:t>
      </w:r>
      <w:proofErr w:type="gramStart"/>
      <w:r>
        <w:rPr>
          <w:lang w:eastAsia="zh-TW"/>
        </w:rPr>
        <w:t>公司董事甲將所</w:t>
      </w:r>
      <w:proofErr w:type="gramEnd"/>
      <w:r>
        <w:rPr>
          <w:lang w:eastAsia="zh-TW"/>
        </w:rPr>
        <w:t>知悉影響股價之重大消息傳遞予第三人，惟本身 並未買賣該公司股票，是否構成違法行為？</w:t>
      </w:r>
    </w:p>
    <w:p w:rsidR="00ED063C" w:rsidRDefault="00812DA9" w:rsidP="00F94ED8">
      <w:pPr>
        <w:pStyle w:val="a3"/>
        <w:overflowPunct w:val="0"/>
        <w:spacing w:before="203" w:line="520" w:lineRule="exact"/>
        <w:ind w:left="1576" w:right="108" w:hanging="1457"/>
        <w:rPr>
          <w:lang w:eastAsia="zh-TW"/>
        </w:rPr>
      </w:pPr>
      <w:r>
        <w:rPr>
          <w:w w:val="99"/>
          <w:lang w:eastAsia="zh-TW"/>
        </w:rPr>
        <w:t>答</w:t>
      </w:r>
      <w:r>
        <w:rPr>
          <w:spacing w:val="-159"/>
          <w:w w:val="99"/>
          <w:lang w:eastAsia="zh-TW"/>
        </w:rPr>
        <w:t>：</w:t>
      </w:r>
      <w:r>
        <w:rPr>
          <w:w w:val="99"/>
          <w:lang w:eastAsia="zh-TW"/>
        </w:rPr>
        <w:t>（一</w:t>
      </w:r>
      <w:r>
        <w:rPr>
          <w:spacing w:val="-1"/>
          <w:w w:val="99"/>
          <w:lang w:eastAsia="zh-TW"/>
        </w:rPr>
        <w:t>）</w:t>
      </w:r>
      <w:r>
        <w:rPr>
          <w:w w:val="99"/>
          <w:lang w:eastAsia="zh-TW"/>
        </w:rPr>
        <w:t>該</w:t>
      </w:r>
      <w:proofErr w:type="gramStart"/>
      <w:r>
        <w:rPr>
          <w:w w:val="99"/>
          <w:lang w:eastAsia="zh-TW"/>
        </w:rPr>
        <w:t>董事</w:t>
      </w:r>
      <w:r>
        <w:rPr>
          <w:spacing w:val="2"/>
          <w:w w:val="99"/>
          <w:lang w:eastAsia="zh-TW"/>
        </w:rPr>
        <w:t>甲</w:t>
      </w:r>
      <w:r>
        <w:rPr>
          <w:w w:val="99"/>
          <w:lang w:eastAsia="zh-TW"/>
        </w:rPr>
        <w:t>將重</w:t>
      </w:r>
      <w:r>
        <w:rPr>
          <w:spacing w:val="2"/>
          <w:w w:val="99"/>
          <w:lang w:eastAsia="zh-TW"/>
        </w:rPr>
        <w:t>大</w:t>
      </w:r>
      <w:proofErr w:type="gramEnd"/>
      <w:r>
        <w:rPr>
          <w:w w:val="99"/>
          <w:lang w:eastAsia="zh-TW"/>
        </w:rPr>
        <w:t>消息傳</w:t>
      </w:r>
      <w:r>
        <w:rPr>
          <w:spacing w:val="2"/>
          <w:w w:val="99"/>
          <w:lang w:eastAsia="zh-TW"/>
        </w:rPr>
        <w:t>遞</w:t>
      </w:r>
      <w:r>
        <w:rPr>
          <w:w w:val="99"/>
          <w:lang w:eastAsia="zh-TW"/>
        </w:rPr>
        <w:t>予第</w:t>
      </w:r>
      <w:r>
        <w:rPr>
          <w:spacing w:val="2"/>
          <w:w w:val="99"/>
          <w:lang w:eastAsia="zh-TW"/>
        </w:rPr>
        <w:t>三</w:t>
      </w:r>
      <w:r>
        <w:rPr>
          <w:w w:val="99"/>
          <w:lang w:eastAsia="zh-TW"/>
        </w:rPr>
        <w:t>人，如</w:t>
      </w:r>
      <w:r>
        <w:rPr>
          <w:spacing w:val="2"/>
          <w:w w:val="99"/>
          <w:lang w:eastAsia="zh-TW"/>
        </w:rPr>
        <w:t>第</w:t>
      </w:r>
      <w:r>
        <w:rPr>
          <w:w w:val="99"/>
          <w:lang w:eastAsia="zh-TW"/>
        </w:rPr>
        <w:t>三人（即</w:t>
      </w:r>
      <w:r>
        <w:rPr>
          <w:spacing w:val="2"/>
          <w:w w:val="99"/>
          <w:lang w:eastAsia="zh-TW"/>
        </w:rPr>
        <w:t>消</w:t>
      </w:r>
      <w:r>
        <w:rPr>
          <w:w w:val="99"/>
          <w:lang w:eastAsia="zh-TW"/>
        </w:rPr>
        <w:t>息</w:t>
      </w:r>
      <w:r>
        <w:rPr>
          <w:spacing w:val="2"/>
          <w:w w:val="99"/>
          <w:lang w:eastAsia="zh-TW"/>
        </w:rPr>
        <w:t>受</w:t>
      </w:r>
      <w:r>
        <w:rPr>
          <w:w w:val="99"/>
          <w:lang w:eastAsia="zh-TW"/>
        </w:rPr>
        <w:t xml:space="preserve">領 </w:t>
      </w:r>
      <w:r>
        <w:rPr>
          <w:w w:val="95"/>
          <w:lang w:eastAsia="zh-TW"/>
        </w:rPr>
        <w:t>人）從事股票買賣而構成內線交易之違法行為時，若董事甲及消息受領人二者間有意思聯絡及行為分擔，董事甲與消息受領人構成共同正犯；若無意思聯絡及行為分擔，董事甲亦</w:t>
      </w:r>
      <w:r>
        <w:rPr>
          <w:lang w:eastAsia="zh-TW"/>
        </w:rPr>
        <w:t>可能成為內線交易之教唆犯或幫助犯。</w:t>
      </w:r>
    </w:p>
    <w:p w:rsidR="00ED063C" w:rsidRDefault="00812DA9" w:rsidP="00F94ED8">
      <w:pPr>
        <w:pStyle w:val="a3"/>
        <w:overflowPunct w:val="0"/>
        <w:spacing w:before="25" w:line="520" w:lineRule="exact"/>
        <w:ind w:left="1576" w:right="108" w:hanging="977"/>
        <w:rPr>
          <w:lang w:eastAsia="zh-TW"/>
        </w:rPr>
      </w:pPr>
      <w:r>
        <w:rPr>
          <w:lang w:eastAsia="zh-TW"/>
        </w:rPr>
        <w:t>（二）另依證券交易法第</w:t>
      </w:r>
      <w:r>
        <w:rPr>
          <w:spacing w:val="-81"/>
          <w:lang w:eastAsia="zh-TW"/>
        </w:rPr>
        <w:t xml:space="preserve"> </w:t>
      </w:r>
      <w:r>
        <w:rPr>
          <w:lang w:eastAsia="zh-TW"/>
        </w:rPr>
        <w:t>157</w:t>
      </w:r>
      <w:r>
        <w:rPr>
          <w:spacing w:val="-84"/>
          <w:lang w:eastAsia="zh-TW"/>
        </w:rPr>
        <w:t xml:space="preserve"> </w:t>
      </w:r>
      <w:r>
        <w:rPr>
          <w:lang w:eastAsia="zh-TW"/>
        </w:rPr>
        <w:t>條之</w:t>
      </w:r>
      <w:r>
        <w:rPr>
          <w:spacing w:val="-81"/>
          <w:lang w:eastAsia="zh-TW"/>
        </w:rPr>
        <w:t xml:space="preserve"> </w:t>
      </w:r>
      <w:r>
        <w:rPr>
          <w:lang w:eastAsia="zh-TW"/>
        </w:rPr>
        <w:t>1</w:t>
      </w:r>
      <w:r>
        <w:rPr>
          <w:spacing w:val="-82"/>
          <w:lang w:eastAsia="zh-TW"/>
        </w:rPr>
        <w:t xml:space="preserve"> </w:t>
      </w:r>
      <w:r>
        <w:rPr>
          <w:lang w:eastAsia="zh-TW"/>
        </w:rPr>
        <w:t>第</w:t>
      </w:r>
      <w:r>
        <w:rPr>
          <w:spacing w:val="-81"/>
          <w:lang w:eastAsia="zh-TW"/>
        </w:rPr>
        <w:t xml:space="preserve"> </w:t>
      </w:r>
      <w:r>
        <w:rPr>
          <w:lang w:eastAsia="zh-TW"/>
        </w:rPr>
        <w:t>4</w:t>
      </w:r>
      <w:r>
        <w:rPr>
          <w:spacing w:val="-84"/>
          <w:lang w:eastAsia="zh-TW"/>
        </w:rPr>
        <w:t xml:space="preserve"> </w:t>
      </w:r>
      <w:r>
        <w:rPr>
          <w:lang w:eastAsia="zh-TW"/>
        </w:rPr>
        <w:t xml:space="preserve">項規定，提供消息之董事 </w:t>
      </w:r>
      <w:proofErr w:type="gramStart"/>
      <w:r>
        <w:rPr>
          <w:w w:val="95"/>
          <w:lang w:eastAsia="zh-TW"/>
        </w:rPr>
        <w:t>甲須與</w:t>
      </w:r>
      <w:proofErr w:type="gramEnd"/>
      <w:r>
        <w:rPr>
          <w:w w:val="95"/>
          <w:lang w:eastAsia="zh-TW"/>
        </w:rPr>
        <w:t>第三人（即消息受領人）負連帶賠償責任，惟董事甲</w:t>
      </w:r>
      <w:r>
        <w:rPr>
          <w:lang w:eastAsia="zh-TW"/>
        </w:rPr>
        <w:t>有正當理由相信重大消息已公開者，不負賠償責任。</w:t>
      </w:r>
    </w:p>
    <w:p w:rsidR="00ED063C" w:rsidRDefault="00812DA9" w:rsidP="001B0241">
      <w:pPr>
        <w:pStyle w:val="2"/>
        <w:spacing w:line="297" w:lineRule="auto"/>
        <w:ind w:right="111" w:hanging="641"/>
        <w:jc w:val="both"/>
        <w:rPr>
          <w:lang w:eastAsia="zh-TW"/>
        </w:rPr>
      </w:pPr>
      <w:r>
        <w:rPr>
          <w:lang w:eastAsia="zh-TW"/>
        </w:rPr>
        <w:t>八、99</w:t>
      </w:r>
      <w:r>
        <w:rPr>
          <w:spacing w:val="-77"/>
          <w:lang w:eastAsia="zh-TW"/>
        </w:rPr>
        <w:t xml:space="preserve"> </w:t>
      </w:r>
      <w:r>
        <w:rPr>
          <w:lang w:eastAsia="zh-TW"/>
        </w:rPr>
        <w:t>年</w:t>
      </w:r>
      <w:r>
        <w:rPr>
          <w:spacing w:val="-73"/>
          <w:lang w:eastAsia="zh-TW"/>
        </w:rPr>
        <w:t xml:space="preserve"> </w:t>
      </w:r>
      <w:r>
        <w:rPr>
          <w:lang w:eastAsia="zh-TW"/>
        </w:rPr>
        <w:t>6</w:t>
      </w:r>
      <w:r>
        <w:rPr>
          <w:spacing w:val="-74"/>
          <w:lang w:eastAsia="zh-TW"/>
        </w:rPr>
        <w:t xml:space="preserve"> </w:t>
      </w:r>
      <w:r>
        <w:rPr>
          <w:lang w:eastAsia="zh-TW"/>
        </w:rPr>
        <w:t>月</w:t>
      </w:r>
      <w:r>
        <w:rPr>
          <w:spacing w:val="-73"/>
          <w:lang w:eastAsia="zh-TW"/>
        </w:rPr>
        <w:t xml:space="preserve"> </w:t>
      </w:r>
      <w:r>
        <w:rPr>
          <w:lang w:eastAsia="zh-TW"/>
        </w:rPr>
        <w:t>2</w:t>
      </w:r>
      <w:r>
        <w:rPr>
          <w:spacing w:val="-76"/>
          <w:lang w:eastAsia="zh-TW"/>
        </w:rPr>
        <w:t xml:space="preserve"> </w:t>
      </w:r>
      <w:r>
        <w:rPr>
          <w:lang w:eastAsia="zh-TW"/>
        </w:rPr>
        <w:t>日證券交易法第</w:t>
      </w:r>
      <w:r>
        <w:rPr>
          <w:spacing w:val="-74"/>
          <w:lang w:eastAsia="zh-TW"/>
        </w:rPr>
        <w:t xml:space="preserve"> </w:t>
      </w:r>
      <w:r>
        <w:rPr>
          <w:lang w:eastAsia="zh-TW"/>
        </w:rPr>
        <w:t>157</w:t>
      </w:r>
      <w:r>
        <w:rPr>
          <w:spacing w:val="-74"/>
          <w:lang w:eastAsia="zh-TW"/>
        </w:rPr>
        <w:t xml:space="preserve"> </w:t>
      </w:r>
      <w:r>
        <w:rPr>
          <w:lang w:eastAsia="zh-TW"/>
        </w:rPr>
        <w:t>條之</w:t>
      </w:r>
      <w:r>
        <w:rPr>
          <w:spacing w:val="-73"/>
          <w:lang w:eastAsia="zh-TW"/>
        </w:rPr>
        <w:t xml:space="preserve"> </w:t>
      </w:r>
      <w:r>
        <w:rPr>
          <w:lang w:eastAsia="zh-TW"/>
        </w:rPr>
        <w:t>1</w:t>
      </w:r>
      <w:r>
        <w:rPr>
          <w:spacing w:val="-77"/>
          <w:lang w:eastAsia="zh-TW"/>
        </w:rPr>
        <w:t xml:space="preserve"> </w:t>
      </w:r>
      <w:r>
        <w:rPr>
          <w:lang w:eastAsia="zh-TW"/>
        </w:rPr>
        <w:t>第一項增列「以他人名義 買賣有價證券」文字之目的為何？</w:t>
      </w:r>
    </w:p>
    <w:p w:rsidR="00ED063C" w:rsidRDefault="00812DA9" w:rsidP="00F94ED8">
      <w:pPr>
        <w:pStyle w:val="a3"/>
        <w:overflowPunct w:val="0"/>
        <w:spacing w:before="205" w:line="520" w:lineRule="exact"/>
        <w:ind w:left="1474" w:right="113" w:hanging="1356"/>
        <w:rPr>
          <w:lang w:eastAsia="zh-TW"/>
        </w:rPr>
      </w:pPr>
      <w:r>
        <w:rPr>
          <w:lang w:eastAsia="zh-TW"/>
        </w:rPr>
        <w:t>答：(</w:t>
      </w:r>
      <w:proofErr w:type="gramStart"/>
      <w:r>
        <w:rPr>
          <w:lang w:eastAsia="zh-TW"/>
        </w:rPr>
        <w:t>一</w:t>
      </w:r>
      <w:proofErr w:type="gramEnd"/>
      <w:r>
        <w:rPr>
          <w:lang w:eastAsia="zh-TW"/>
        </w:rPr>
        <w:t>)從過去內線交易之司法審判案件涉案行為人之交易模式觀</w:t>
      </w:r>
      <w:r>
        <w:rPr>
          <w:w w:val="95"/>
          <w:lang w:eastAsia="zh-TW"/>
        </w:rPr>
        <w:t>之，除以本人名義為相關有價證券之買賣外，尚有以他人名義為買賣之行為，惟因法律尚未明確定義，致使司法實務上有認</w:t>
      </w:r>
      <w:r>
        <w:rPr>
          <w:w w:val="95"/>
          <w:lang w:eastAsia="zh-TW"/>
        </w:rPr>
        <w:lastRenderedPageBreak/>
        <w:t>為內線交易行為應包含以他人名義買賣之行為，亦有認</w:t>
      </w:r>
      <w:r>
        <w:rPr>
          <w:lang w:eastAsia="zh-TW"/>
        </w:rPr>
        <w:t>為不包含等見解不一之情事產生。</w:t>
      </w:r>
    </w:p>
    <w:p w:rsidR="00ED063C" w:rsidRDefault="00812DA9" w:rsidP="00F94ED8">
      <w:pPr>
        <w:pStyle w:val="a3"/>
        <w:overflowPunct w:val="0"/>
        <w:spacing w:before="99" w:line="520" w:lineRule="exact"/>
        <w:ind w:leftChars="387" w:left="1558" w:right="107" w:hangingChars="221" w:hanging="707"/>
        <w:jc w:val="left"/>
        <w:rPr>
          <w:lang w:eastAsia="zh-TW"/>
        </w:rPr>
      </w:pPr>
      <w:r>
        <w:rPr>
          <w:lang w:eastAsia="zh-TW"/>
        </w:rPr>
        <w:t>(二)爰透過本次證券交易法</w:t>
      </w:r>
      <w:r w:rsidR="000C25D3">
        <w:rPr>
          <w:spacing w:val="-5"/>
          <w:w w:val="95"/>
          <w:lang w:eastAsia="zh-TW"/>
        </w:rPr>
        <w:t>第一百五十七條之ㄧ</w:t>
      </w:r>
      <w:r>
        <w:rPr>
          <w:lang w:eastAsia="zh-TW"/>
        </w:rPr>
        <w:t>修正，將第一項</w:t>
      </w:r>
      <w:r>
        <w:rPr>
          <w:spacing w:val="6"/>
          <w:w w:val="95"/>
          <w:lang w:eastAsia="zh-TW"/>
        </w:rPr>
        <w:t xml:space="preserve">「不得…買入或賣出」條文文字，修正為「不得…『自行或 </w:t>
      </w:r>
      <w:r>
        <w:rPr>
          <w:spacing w:val="2"/>
          <w:w w:val="99"/>
          <w:lang w:eastAsia="zh-TW"/>
        </w:rPr>
        <w:t>以</w:t>
      </w:r>
      <w:r>
        <w:rPr>
          <w:w w:val="99"/>
          <w:lang w:eastAsia="zh-TW"/>
        </w:rPr>
        <w:t>他人</w:t>
      </w:r>
      <w:r>
        <w:rPr>
          <w:spacing w:val="2"/>
          <w:w w:val="99"/>
          <w:lang w:eastAsia="zh-TW"/>
        </w:rPr>
        <w:t>名</w:t>
      </w:r>
      <w:r>
        <w:rPr>
          <w:w w:val="99"/>
          <w:lang w:eastAsia="zh-TW"/>
        </w:rPr>
        <w:t>義』買</w:t>
      </w:r>
      <w:r>
        <w:rPr>
          <w:spacing w:val="2"/>
          <w:w w:val="99"/>
          <w:lang w:eastAsia="zh-TW"/>
        </w:rPr>
        <w:t>入</w:t>
      </w:r>
      <w:r>
        <w:rPr>
          <w:w w:val="99"/>
          <w:lang w:eastAsia="zh-TW"/>
        </w:rPr>
        <w:t>或賣</w:t>
      </w:r>
      <w:r>
        <w:rPr>
          <w:spacing w:val="2"/>
          <w:w w:val="99"/>
          <w:lang w:eastAsia="zh-TW"/>
        </w:rPr>
        <w:t>出</w:t>
      </w:r>
      <w:r>
        <w:rPr>
          <w:spacing w:val="-161"/>
          <w:w w:val="99"/>
          <w:lang w:eastAsia="zh-TW"/>
        </w:rPr>
        <w:t>」</w:t>
      </w:r>
      <w:r>
        <w:rPr>
          <w:spacing w:val="2"/>
          <w:w w:val="99"/>
          <w:lang w:eastAsia="zh-TW"/>
        </w:rPr>
        <w:t>，</w:t>
      </w:r>
      <w:r>
        <w:rPr>
          <w:w w:val="99"/>
          <w:lang w:eastAsia="zh-TW"/>
        </w:rPr>
        <w:t>以求</w:t>
      </w:r>
      <w:r>
        <w:rPr>
          <w:spacing w:val="2"/>
          <w:w w:val="99"/>
          <w:lang w:eastAsia="zh-TW"/>
        </w:rPr>
        <w:t>明</w:t>
      </w:r>
      <w:r>
        <w:rPr>
          <w:w w:val="99"/>
          <w:lang w:eastAsia="zh-TW"/>
        </w:rPr>
        <w:t>確。</w:t>
      </w:r>
    </w:p>
    <w:p w:rsidR="00ED063C" w:rsidRDefault="00ED063C">
      <w:pPr>
        <w:pStyle w:val="a3"/>
        <w:spacing w:before="11"/>
        <w:jc w:val="left"/>
        <w:rPr>
          <w:sz w:val="25"/>
          <w:lang w:eastAsia="zh-TW"/>
        </w:rPr>
      </w:pPr>
    </w:p>
    <w:p w:rsidR="00ED063C" w:rsidRDefault="00812DA9">
      <w:pPr>
        <w:pStyle w:val="1"/>
        <w:ind w:left="138" w:right="107"/>
        <w:rPr>
          <w:lang w:eastAsia="zh-TW"/>
        </w:rPr>
      </w:pPr>
      <w:r>
        <w:rPr>
          <w:lang w:eastAsia="zh-TW"/>
        </w:rPr>
        <w:t>伍、重大消息</w:t>
      </w:r>
    </w:p>
    <w:p w:rsidR="00ED063C" w:rsidRDefault="00812DA9">
      <w:pPr>
        <w:pStyle w:val="2"/>
        <w:spacing w:before="274" w:line="300" w:lineRule="auto"/>
        <w:ind w:left="778" w:right="107" w:hanging="641"/>
        <w:rPr>
          <w:lang w:eastAsia="zh-TW"/>
        </w:rPr>
      </w:pPr>
      <w:r>
        <w:rPr>
          <w:lang w:eastAsia="zh-TW"/>
        </w:rPr>
        <w:t>一、證券交易法第</w:t>
      </w:r>
      <w:r>
        <w:rPr>
          <w:spacing w:val="-45"/>
          <w:lang w:eastAsia="zh-TW"/>
        </w:rPr>
        <w:t xml:space="preserve"> </w:t>
      </w:r>
      <w:r>
        <w:rPr>
          <w:lang w:eastAsia="zh-TW"/>
        </w:rPr>
        <w:t>157</w:t>
      </w:r>
      <w:r>
        <w:rPr>
          <w:spacing w:val="-47"/>
          <w:lang w:eastAsia="zh-TW"/>
        </w:rPr>
        <w:t xml:space="preserve"> </w:t>
      </w:r>
      <w:r>
        <w:rPr>
          <w:lang w:eastAsia="zh-TW"/>
        </w:rPr>
        <w:t>條之</w:t>
      </w:r>
      <w:r>
        <w:rPr>
          <w:spacing w:val="-46"/>
          <w:lang w:eastAsia="zh-TW"/>
        </w:rPr>
        <w:t xml:space="preserve"> </w:t>
      </w:r>
      <w:r>
        <w:rPr>
          <w:lang w:eastAsia="zh-TW"/>
        </w:rPr>
        <w:t>1</w:t>
      </w:r>
      <w:r>
        <w:rPr>
          <w:spacing w:val="-47"/>
          <w:lang w:eastAsia="zh-TW"/>
        </w:rPr>
        <w:t xml:space="preserve"> </w:t>
      </w:r>
      <w:r>
        <w:rPr>
          <w:lang w:eastAsia="zh-TW"/>
        </w:rPr>
        <w:t>所稱重大影響公司股票價格消息或重大 影響公司支付本息能力消息之範圍？</w:t>
      </w:r>
    </w:p>
    <w:p w:rsidR="00ED063C" w:rsidRDefault="00812DA9" w:rsidP="00857356">
      <w:pPr>
        <w:pStyle w:val="a3"/>
        <w:overflowPunct w:val="0"/>
        <w:spacing w:before="199" w:line="520" w:lineRule="exact"/>
        <w:ind w:left="1077" w:right="108" w:hanging="1077"/>
        <w:jc w:val="left"/>
        <w:rPr>
          <w:lang w:eastAsia="zh-TW"/>
        </w:rPr>
      </w:pPr>
      <w:r>
        <w:rPr>
          <w:spacing w:val="2"/>
          <w:w w:val="99"/>
          <w:lang w:eastAsia="zh-TW"/>
        </w:rPr>
        <w:t>答</w:t>
      </w:r>
      <w:r>
        <w:rPr>
          <w:spacing w:val="-161"/>
          <w:w w:val="99"/>
          <w:lang w:eastAsia="zh-TW"/>
        </w:rPr>
        <w:t>：</w:t>
      </w:r>
      <w:r w:rsidR="00857356" w:rsidRPr="00857356">
        <w:rPr>
          <w:spacing w:val="2"/>
          <w:w w:val="99"/>
          <w:lang w:eastAsia="zh-TW"/>
        </w:rPr>
        <w:t>(</w:t>
      </w:r>
      <w:proofErr w:type="gramStart"/>
      <w:r w:rsidR="00857356">
        <w:rPr>
          <w:rFonts w:hint="eastAsia"/>
          <w:spacing w:val="2"/>
          <w:w w:val="99"/>
          <w:lang w:eastAsia="zh-TW"/>
        </w:rPr>
        <w:t>一</w:t>
      </w:r>
      <w:proofErr w:type="gramEnd"/>
      <w:r w:rsidR="00857356" w:rsidRPr="00857356">
        <w:rPr>
          <w:spacing w:val="2"/>
          <w:w w:val="99"/>
          <w:lang w:eastAsia="zh-TW"/>
        </w:rPr>
        <w:t>)</w:t>
      </w:r>
      <w:r>
        <w:rPr>
          <w:spacing w:val="2"/>
          <w:w w:val="99"/>
          <w:lang w:eastAsia="zh-TW"/>
        </w:rPr>
        <w:t>證</w:t>
      </w:r>
      <w:r>
        <w:rPr>
          <w:w w:val="99"/>
          <w:lang w:eastAsia="zh-TW"/>
        </w:rPr>
        <w:t>券交</w:t>
      </w:r>
      <w:r>
        <w:rPr>
          <w:spacing w:val="2"/>
          <w:w w:val="99"/>
          <w:lang w:eastAsia="zh-TW"/>
        </w:rPr>
        <w:t>易</w:t>
      </w:r>
      <w:r>
        <w:rPr>
          <w:w w:val="99"/>
          <w:lang w:eastAsia="zh-TW"/>
        </w:rPr>
        <w:t>法第</w:t>
      </w:r>
      <w:r>
        <w:rPr>
          <w:spacing w:val="-76"/>
          <w:lang w:eastAsia="zh-TW"/>
        </w:rPr>
        <w:t xml:space="preserve"> </w:t>
      </w:r>
      <w:r>
        <w:rPr>
          <w:spacing w:val="1"/>
          <w:w w:val="99"/>
          <w:lang w:eastAsia="zh-TW"/>
        </w:rPr>
        <w:t>15</w:t>
      </w:r>
      <w:r>
        <w:rPr>
          <w:w w:val="99"/>
          <w:lang w:eastAsia="zh-TW"/>
        </w:rPr>
        <w:t>7</w:t>
      </w:r>
      <w:r>
        <w:rPr>
          <w:spacing w:val="-78"/>
          <w:lang w:eastAsia="zh-TW"/>
        </w:rPr>
        <w:t xml:space="preserve"> </w:t>
      </w:r>
      <w:r>
        <w:rPr>
          <w:w w:val="99"/>
          <w:lang w:eastAsia="zh-TW"/>
        </w:rPr>
        <w:t>條之</w:t>
      </w:r>
      <w:r>
        <w:rPr>
          <w:spacing w:val="-76"/>
          <w:lang w:eastAsia="zh-TW"/>
        </w:rPr>
        <w:t xml:space="preserve"> </w:t>
      </w:r>
      <w:r>
        <w:rPr>
          <w:w w:val="99"/>
          <w:lang w:eastAsia="zh-TW"/>
        </w:rPr>
        <w:t>1</w:t>
      </w:r>
      <w:r>
        <w:rPr>
          <w:spacing w:val="-75"/>
          <w:lang w:eastAsia="zh-TW"/>
        </w:rPr>
        <w:t xml:space="preserve"> </w:t>
      </w:r>
      <w:r>
        <w:rPr>
          <w:w w:val="99"/>
          <w:lang w:eastAsia="zh-TW"/>
        </w:rPr>
        <w:t>第</w:t>
      </w:r>
      <w:r>
        <w:rPr>
          <w:spacing w:val="-76"/>
          <w:lang w:eastAsia="zh-TW"/>
        </w:rPr>
        <w:t xml:space="preserve"> </w:t>
      </w:r>
      <w:r>
        <w:rPr>
          <w:w w:val="99"/>
          <w:lang w:eastAsia="zh-TW"/>
        </w:rPr>
        <w:t>5</w:t>
      </w:r>
      <w:r>
        <w:rPr>
          <w:spacing w:val="-78"/>
          <w:lang w:eastAsia="zh-TW"/>
        </w:rPr>
        <w:t xml:space="preserve"> </w:t>
      </w:r>
      <w:r>
        <w:rPr>
          <w:spacing w:val="2"/>
          <w:w w:val="99"/>
          <w:lang w:eastAsia="zh-TW"/>
        </w:rPr>
        <w:t>項</w:t>
      </w:r>
      <w:r>
        <w:rPr>
          <w:w w:val="99"/>
          <w:lang w:eastAsia="zh-TW"/>
        </w:rPr>
        <w:t>規定，</w:t>
      </w:r>
      <w:r>
        <w:rPr>
          <w:spacing w:val="2"/>
          <w:w w:val="99"/>
          <w:lang w:eastAsia="zh-TW"/>
        </w:rPr>
        <w:t>重</w:t>
      </w:r>
      <w:r>
        <w:rPr>
          <w:w w:val="99"/>
          <w:lang w:eastAsia="zh-TW"/>
        </w:rPr>
        <w:t>大影</w:t>
      </w:r>
      <w:r>
        <w:rPr>
          <w:spacing w:val="2"/>
          <w:w w:val="99"/>
          <w:lang w:eastAsia="zh-TW"/>
        </w:rPr>
        <w:t>響</w:t>
      </w:r>
      <w:r>
        <w:rPr>
          <w:w w:val="99"/>
          <w:lang w:eastAsia="zh-TW"/>
        </w:rPr>
        <w:t>公司股</w:t>
      </w:r>
      <w:r>
        <w:rPr>
          <w:spacing w:val="2"/>
          <w:w w:val="99"/>
          <w:lang w:eastAsia="zh-TW"/>
        </w:rPr>
        <w:t>票</w:t>
      </w:r>
      <w:r>
        <w:rPr>
          <w:w w:val="99"/>
          <w:lang w:eastAsia="zh-TW"/>
        </w:rPr>
        <w:t xml:space="preserve">價 </w:t>
      </w:r>
      <w:r>
        <w:rPr>
          <w:lang w:eastAsia="zh-TW"/>
        </w:rPr>
        <w:t>格之消息範圍包括：</w:t>
      </w:r>
    </w:p>
    <w:p w:rsidR="00857356" w:rsidRDefault="00812DA9" w:rsidP="00857356">
      <w:pPr>
        <w:pStyle w:val="a3"/>
        <w:overflowPunct w:val="0"/>
        <w:spacing w:before="25" w:line="520" w:lineRule="exact"/>
        <w:ind w:left="1163" w:right="102" w:hanging="454"/>
        <w:jc w:val="left"/>
        <w:rPr>
          <w:lang w:eastAsia="zh-TW"/>
        </w:rPr>
      </w:pPr>
      <w:r>
        <w:rPr>
          <w:spacing w:val="-5"/>
          <w:lang w:eastAsia="zh-TW"/>
        </w:rPr>
        <w:t xml:space="preserve">1、涉及公司之財務、業務，對其股票價格有重大影響，或對正 </w:t>
      </w:r>
      <w:r>
        <w:rPr>
          <w:lang w:eastAsia="zh-TW"/>
        </w:rPr>
        <w:t>當投資人之投資決定有重要影響之消息；</w:t>
      </w:r>
    </w:p>
    <w:p w:rsidR="00ED063C" w:rsidRDefault="00812DA9" w:rsidP="00857356">
      <w:pPr>
        <w:pStyle w:val="a3"/>
        <w:overflowPunct w:val="0"/>
        <w:spacing w:before="25" w:line="520" w:lineRule="exact"/>
        <w:ind w:left="1163" w:right="102" w:hanging="454"/>
        <w:jc w:val="left"/>
        <w:rPr>
          <w:lang w:eastAsia="zh-TW"/>
        </w:rPr>
      </w:pPr>
      <w:r>
        <w:rPr>
          <w:spacing w:val="-5"/>
          <w:lang w:eastAsia="zh-TW"/>
        </w:rPr>
        <w:t xml:space="preserve">2、涉及該證券之市場供求、公開收購，對其股票價格有重大影 </w:t>
      </w:r>
      <w:r>
        <w:rPr>
          <w:lang w:eastAsia="zh-TW"/>
        </w:rPr>
        <w:t>響或對正當投資人之投資決策有重要影響之消息。</w:t>
      </w:r>
    </w:p>
    <w:p w:rsidR="00857356" w:rsidRDefault="00812DA9" w:rsidP="00857356">
      <w:pPr>
        <w:pStyle w:val="a3"/>
        <w:overflowPunct w:val="0"/>
        <w:spacing w:before="23" w:line="520" w:lineRule="exact"/>
        <w:ind w:left="1202" w:right="113" w:hanging="635"/>
        <w:rPr>
          <w:lang w:eastAsia="zh-TW"/>
        </w:rPr>
      </w:pPr>
      <w:r w:rsidRPr="00857356">
        <w:rPr>
          <w:spacing w:val="2"/>
          <w:w w:val="99"/>
          <w:lang w:eastAsia="zh-TW"/>
        </w:rPr>
        <w:t>(二)證</w:t>
      </w:r>
      <w:r>
        <w:rPr>
          <w:lang w:eastAsia="zh-TW"/>
        </w:rPr>
        <w:t>券交易法第</w:t>
      </w:r>
      <w:r>
        <w:rPr>
          <w:spacing w:val="-83"/>
          <w:lang w:eastAsia="zh-TW"/>
        </w:rPr>
        <w:t xml:space="preserve"> </w:t>
      </w:r>
      <w:r>
        <w:rPr>
          <w:lang w:eastAsia="zh-TW"/>
        </w:rPr>
        <w:t>157</w:t>
      </w:r>
      <w:r>
        <w:rPr>
          <w:spacing w:val="-86"/>
          <w:lang w:eastAsia="zh-TW"/>
        </w:rPr>
        <w:t xml:space="preserve"> </w:t>
      </w:r>
      <w:r>
        <w:rPr>
          <w:lang w:eastAsia="zh-TW"/>
        </w:rPr>
        <w:t>條之</w:t>
      </w:r>
      <w:r>
        <w:rPr>
          <w:spacing w:val="-83"/>
          <w:lang w:eastAsia="zh-TW"/>
        </w:rPr>
        <w:t xml:space="preserve"> </w:t>
      </w:r>
      <w:r>
        <w:rPr>
          <w:lang w:eastAsia="zh-TW"/>
        </w:rPr>
        <w:t>1</w:t>
      </w:r>
      <w:r>
        <w:rPr>
          <w:spacing w:val="-85"/>
          <w:lang w:eastAsia="zh-TW"/>
        </w:rPr>
        <w:t xml:space="preserve"> </w:t>
      </w:r>
      <w:r>
        <w:rPr>
          <w:lang w:eastAsia="zh-TW"/>
        </w:rPr>
        <w:t>第</w:t>
      </w:r>
      <w:r>
        <w:rPr>
          <w:spacing w:val="-85"/>
          <w:lang w:eastAsia="zh-TW"/>
        </w:rPr>
        <w:t xml:space="preserve"> </w:t>
      </w:r>
      <w:r>
        <w:rPr>
          <w:lang w:eastAsia="zh-TW"/>
        </w:rPr>
        <w:t>6</w:t>
      </w:r>
      <w:r>
        <w:rPr>
          <w:spacing w:val="-85"/>
          <w:lang w:eastAsia="zh-TW"/>
        </w:rPr>
        <w:t xml:space="preserve"> </w:t>
      </w:r>
      <w:r>
        <w:rPr>
          <w:spacing w:val="-9"/>
          <w:lang w:eastAsia="zh-TW"/>
        </w:rPr>
        <w:t xml:space="preserve">項規定，重大影響公司支付本息 </w:t>
      </w:r>
      <w:r>
        <w:rPr>
          <w:lang w:eastAsia="zh-TW"/>
        </w:rPr>
        <w:t>能力之消息。</w:t>
      </w:r>
    </w:p>
    <w:p w:rsidR="00ED063C" w:rsidRDefault="00812DA9" w:rsidP="00857356">
      <w:pPr>
        <w:pStyle w:val="a3"/>
        <w:overflowPunct w:val="0"/>
        <w:spacing w:before="23" w:line="520" w:lineRule="exact"/>
        <w:ind w:left="1202" w:right="113" w:hanging="635"/>
        <w:rPr>
          <w:lang w:eastAsia="zh-TW"/>
        </w:rPr>
      </w:pPr>
      <w:r>
        <w:rPr>
          <w:spacing w:val="-4"/>
          <w:lang w:eastAsia="zh-TW"/>
        </w:rPr>
        <w:t>(三)</w:t>
      </w:r>
      <w:proofErr w:type="gramStart"/>
      <w:r>
        <w:rPr>
          <w:spacing w:val="-4"/>
          <w:lang w:eastAsia="zh-TW"/>
        </w:rPr>
        <w:t>前揭該等</w:t>
      </w:r>
      <w:proofErr w:type="gramEnd"/>
      <w:r>
        <w:rPr>
          <w:spacing w:val="-4"/>
          <w:lang w:eastAsia="zh-TW"/>
        </w:rPr>
        <w:t>重大消息之內容</w:t>
      </w:r>
      <w:proofErr w:type="gramStart"/>
      <w:r>
        <w:rPr>
          <w:spacing w:val="-4"/>
          <w:lang w:eastAsia="zh-TW"/>
        </w:rPr>
        <w:t>請詳參</w:t>
      </w:r>
      <w:proofErr w:type="gramEnd"/>
      <w:r>
        <w:rPr>
          <w:spacing w:val="-4"/>
          <w:lang w:eastAsia="zh-TW"/>
        </w:rPr>
        <w:t xml:space="preserve">「證券交易法第一百五十七條 </w:t>
      </w:r>
      <w:r>
        <w:rPr>
          <w:spacing w:val="-8"/>
          <w:w w:val="99"/>
          <w:lang w:eastAsia="zh-TW"/>
        </w:rPr>
        <w:t>之</w:t>
      </w:r>
      <w:proofErr w:type="gramStart"/>
      <w:r>
        <w:rPr>
          <w:spacing w:val="-8"/>
          <w:w w:val="99"/>
          <w:lang w:eastAsia="zh-TW"/>
        </w:rPr>
        <w:t>ㄧ</w:t>
      </w:r>
      <w:proofErr w:type="gramEnd"/>
      <w:r>
        <w:rPr>
          <w:spacing w:val="-7"/>
          <w:w w:val="99"/>
          <w:lang w:eastAsia="zh-TW"/>
        </w:rPr>
        <w:t>第</w:t>
      </w:r>
      <w:r>
        <w:rPr>
          <w:spacing w:val="-8"/>
          <w:w w:val="99"/>
          <w:lang w:eastAsia="zh-TW"/>
        </w:rPr>
        <w:t>五項及第六項重大消息範圍及其公開方式管理辦法</w:t>
      </w:r>
      <w:r>
        <w:rPr>
          <w:spacing w:val="-141"/>
          <w:w w:val="99"/>
          <w:lang w:eastAsia="zh-TW"/>
        </w:rPr>
        <w:t>」</w:t>
      </w:r>
      <w:r>
        <w:rPr>
          <w:w w:val="99"/>
          <w:lang w:eastAsia="zh-TW"/>
        </w:rPr>
        <w:t>第</w:t>
      </w:r>
      <w:r>
        <w:rPr>
          <w:spacing w:val="-88"/>
          <w:lang w:eastAsia="zh-TW"/>
        </w:rPr>
        <w:t xml:space="preserve"> </w:t>
      </w:r>
      <w:r>
        <w:rPr>
          <w:w w:val="99"/>
          <w:lang w:eastAsia="zh-TW"/>
        </w:rPr>
        <w:t xml:space="preserve">2 </w:t>
      </w:r>
      <w:r>
        <w:rPr>
          <w:spacing w:val="-6"/>
          <w:lang w:eastAsia="zh-TW"/>
        </w:rPr>
        <w:t>條、第</w:t>
      </w:r>
      <w:r>
        <w:rPr>
          <w:spacing w:val="-89"/>
          <w:lang w:eastAsia="zh-TW"/>
        </w:rPr>
        <w:t xml:space="preserve"> </w:t>
      </w:r>
      <w:r>
        <w:rPr>
          <w:lang w:eastAsia="zh-TW"/>
        </w:rPr>
        <w:t>3</w:t>
      </w:r>
      <w:r>
        <w:rPr>
          <w:spacing w:val="-86"/>
          <w:lang w:eastAsia="zh-TW"/>
        </w:rPr>
        <w:t xml:space="preserve"> </w:t>
      </w:r>
      <w:r>
        <w:rPr>
          <w:spacing w:val="-6"/>
          <w:lang w:eastAsia="zh-TW"/>
        </w:rPr>
        <w:t>條及第</w:t>
      </w:r>
      <w:r>
        <w:rPr>
          <w:spacing w:val="-92"/>
          <w:lang w:eastAsia="zh-TW"/>
        </w:rPr>
        <w:t xml:space="preserve"> </w:t>
      </w:r>
      <w:r>
        <w:rPr>
          <w:lang w:eastAsia="zh-TW"/>
        </w:rPr>
        <w:t>4</w:t>
      </w:r>
      <w:r>
        <w:rPr>
          <w:spacing w:val="-86"/>
          <w:lang w:eastAsia="zh-TW"/>
        </w:rPr>
        <w:t xml:space="preserve"> </w:t>
      </w:r>
      <w:r>
        <w:rPr>
          <w:spacing w:val="-7"/>
          <w:lang w:eastAsia="zh-TW"/>
        </w:rPr>
        <w:t>條之規定。</w:t>
      </w:r>
    </w:p>
    <w:p w:rsidR="00ED063C" w:rsidRDefault="00812DA9">
      <w:pPr>
        <w:pStyle w:val="2"/>
        <w:ind w:left="138" w:right="107"/>
        <w:rPr>
          <w:lang w:eastAsia="zh-TW"/>
        </w:rPr>
      </w:pPr>
      <w:r>
        <w:rPr>
          <w:lang w:eastAsia="zh-TW"/>
        </w:rPr>
        <w:t>二、重大消息之公開方式有何規定？</w:t>
      </w:r>
    </w:p>
    <w:p w:rsidR="00ED063C" w:rsidRDefault="00812DA9" w:rsidP="00F94ED8">
      <w:pPr>
        <w:pStyle w:val="a3"/>
        <w:overflowPunct w:val="0"/>
        <w:spacing w:before="280" w:line="520" w:lineRule="exact"/>
        <w:ind w:left="793" w:right="108" w:hanging="509"/>
        <w:jc w:val="left"/>
        <w:rPr>
          <w:lang w:eastAsia="zh-TW"/>
        </w:rPr>
      </w:pPr>
      <w:r>
        <w:rPr>
          <w:spacing w:val="-5"/>
          <w:w w:val="95"/>
          <w:lang w:eastAsia="zh-TW"/>
        </w:rPr>
        <w:t>答：依「證券交易法第一百五十七條之</w:t>
      </w:r>
      <w:proofErr w:type="gramStart"/>
      <w:r>
        <w:rPr>
          <w:spacing w:val="-5"/>
          <w:w w:val="95"/>
          <w:lang w:eastAsia="zh-TW"/>
        </w:rPr>
        <w:t>ㄧ</w:t>
      </w:r>
      <w:proofErr w:type="gramEnd"/>
      <w:r>
        <w:rPr>
          <w:spacing w:val="-5"/>
          <w:w w:val="95"/>
          <w:lang w:eastAsia="zh-TW"/>
        </w:rPr>
        <w:t xml:space="preserve">第五項及第六項重大消息範圍 </w:t>
      </w:r>
      <w:r>
        <w:rPr>
          <w:spacing w:val="-8"/>
          <w:lang w:eastAsia="zh-TW"/>
        </w:rPr>
        <w:t>及其公開方式管理辦法」第</w:t>
      </w:r>
      <w:r>
        <w:rPr>
          <w:spacing w:val="-80"/>
          <w:lang w:eastAsia="zh-TW"/>
        </w:rPr>
        <w:t xml:space="preserve"> </w:t>
      </w:r>
      <w:r>
        <w:rPr>
          <w:lang w:eastAsia="zh-TW"/>
        </w:rPr>
        <w:t>6</w:t>
      </w:r>
      <w:r>
        <w:rPr>
          <w:spacing w:val="-82"/>
          <w:lang w:eastAsia="zh-TW"/>
        </w:rPr>
        <w:t xml:space="preserve"> </w:t>
      </w:r>
      <w:r>
        <w:rPr>
          <w:lang w:eastAsia="zh-TW"/>
        </w:rPr>
        <w:t>條規定：</w:t>
      </w:r>
    </w:p>
    <w:p w:rsidR="00857356" w:rsidRDefault="00812DA9" w:rsidP="00857356">
      <w:pPr>
        <w:pStyle w:val="a3"/>
        <w:overflowPunct w:val="0"/>
        <w:spacing w:before="25" w:line="520" w:lineRule="exact"/>
        <w:ind w:left="1474" w:right="108" w:hanging="907"/>
        <w:jc w:val="left"/>
        <w:rPr>
          <w:lang w:eastAsia="zh-TW"/>
        </w:rPr>
      </w:pPr>
      <w:r>
        <w:rPr>
          <w:w w:val="95"/>
          <w:lang w:eastAsia="zh-TW"/>
        </w:rPr>
        <w:t xml:space="preserve">（一）涉及公司財務、業務之重大消息及重大影響公司支付本息能 </w:t>
      </w:r>
      <w:r>
        <w:rPr>
          <w:lang w:eastAsia="zh-TW"/>
        </w:rPr>
        <w:t>力之消息，其公開方式係指經公司輸入公開資訊觀測站。</w:t>
      </w:r>
    </w:p>
    <w:p w:rsidR="00ED063C" w:rsidRDefault="00812DA9" w:rsidP="00857356">
      <w:pPr>
        <w:pStyle w:val="a3"/>
        <w:overflowPunct w:val="0"/>
        <w:spacing w:before="25" w:line="520" w:lineRule="exact"/>
        <w:ind w:left="1531" w:right="108" w:hanging="964"/>
        <w:jc w:val="left"/>
        <w:rPr>
          <w:lang w:eastAsia="zh-TW"/>
        </w:rPr>
      </w:pPr>
      <w:r>
        <w:rPr>
          <w:lang w:eastAsia="zh-TW"/>
        </w:rPr>
        <w:lastRenderedPageBreak/>
        <w:t>（二）涉及該證券市場供求之重大消息，其公開方式係指公司輸入公開資訊觀測站、基本市</w:t>
      </w:r>
      <w:proofErr w:type="gramStart"/>
      <w:r>
        <w:rPr>
          <w:lang w:eastAsia="zh-TW"/>
        </w:rPr>
        <w:t>況</w:t>
      </w:r>
      <w:proofErr w:type="gramEnd"/>
      <w:r>
        <w:rPr>
          <w:lang w:eastAsia="zh-TW"/>
        </w:rPr>
        <w:t>報導、及二家以上每日於全國發行報紙之非地方性版面、全國性電視新聞或前開媒體所發行 之電子報報導。</w:t>
      </w:r>
    </w:p>
    <w:p w:rsidR="00ED063C" w:rsidRDefault="00ED063C">
      <w:pPr>
        <w:pStyle w:val="a3"/>
        <w:jc w:val="left"/>
        <w:rPr>
          <w:sz w:val="26"/>
          <w:lang w:eastAsia="zh-TW"/>
        </w:rPr>
      </w:pPr>
    </w:p>
    <w:p w:rsidR="00ED063C" w:rsidRDefault="00812DA9">
      <w:pPr>
        <w:pStyle w:val="1"/>
        <w:rPr>
          <w:lang w:eastAsia="zh-TW"/>
        </w:rPr>
      </w:pPr>
      <w:r>
        <w:rPr>
          <w:lang w:eastAsia="zh-TW"/>
        </w:rPr>
        <w:t>陸、買賣時點</w:t>
      </w:r>
    </w:p>
    <w:p w:rsidR="00ED063C" w:rsidRDefault="00812DA9" w:rsidP="001B0241">
      <w:pPr>
        <w:pStyle w:val="2"/>
        <w:spacing w:before="271" w:line="297" w:lineRule="auto"/>
        <w:ind w:left="732" w:right="106" w:hanging="615"/>
        <w:jc w:val="both"/>
        <w:rPr>
          <w:lang w:eastAsia="zh-TW"/>
        </w:rPr>
      </w:pPr>
      <w:r>
        <w:rPr>
          <w:spacing w:val="-3"/>
          <w:lang w:eastAsia="zh-TW"/>
        </w:rPr>
        <w:t>一、依證券交易法第</w:t>
      </w:r>
      <w:r>
        <w:rPr>
          <w:spacing w:val="-87"/>
          <w:lang w:eastAsia="zh-TW"/>
        </w:rPr>
        <w:t xml:space="preserve"> </w:t>
      </w:r>
      <w:r>
        <w:rPr>
          <w:lang w:eastAsia="zh-TW"/>
        </w:rPr>
        <w:t>157</w:t>
      </w:r>
      <w:r>
        <w:rPr>
          <w:spacing w:val="-89"/>
          <w:lang w:eastAsia="zh-TW"/>
        </w:rPr>
        <w:t xml:space="preserve"> </w:t>
      </w:r>
      <w:r>
        <w:rPr>
          <w:lang w:eastAsia="zh-TW"/>
        </w:rPr>
        <w:t>條之</w:t>
      </w:r>
      <w:r>
        <w:rPr>
          <w:spacing w:val="-88"/>
          <w:lang w:eastAsia="zh-TW"/>
        </w:rPr>
        <w:t xml:space="preserve"> </w:t>
      </w:r>
      <w:r>
        <w:rPr>
          <w:spacing w:val="-3"/>
          <w:lang w:eastAsia="zh-TW"/>
        </w:rPr>
        <w:t>1，對於消息沉澱</w:t>
      </w:r>
      <w:proofErr w:type="gramStart"/>
      <w:r>
        <w:rPr>
          <w:spacing w:val="-3"/>
          <w:lang w:eastAsia="zh-TW"/>
        </w:rPr>
        <w:t>期間（期間</w:t>
      </w:r>
      <w:proofErr w:type="gramEnd"/>
      <w:r>
        <w:rPr>
          <w:spacing w:val="-3"/>
          <w:lang w:eastAsia="zh-TW"/>
        </w:rPr>
        <w:t xml:space="preserve">內亦禁止買 </w:t>
      </w:r>
      <w:r>
        <w:rPr>
          <w:lang w:eastAsia="zh-TW"/>
        </w:rPr>
        <w:t>賣標的公司之有價證券）有何規定？</w:t>
      </w:r>
    </w:p>
    <w:p w:rsidR="00ED063C" w:rsidRDefault="00812DA9" w:rsidP="00F94ED8">
      <w:pPr>
        <w:pStyle w:val="a3"/>
        <w:overflowPunct w:val="0"/>
        <w:spacing w:before="206" w:line="520" w:lineRule="exact"/>
        <w:ind w:leftChars="65" w:left="783" w:hangingChars="200" w:hanging="640"/>
        <w:rPr>
          <w:lang w:eastAsia="zh-TW"/>
        </w:rPr>
      </w:pPr>
      <w:r>
        <w:rPr>
          <w:lang w:eastAsia="zh-TW"/>
        </w:rPr>
        <w:t>答：依證券交易法第</w:t>
      </w:r>
      <w:r>
        <w:rPr>
          <w:spacing w:val="-67"/>
          <w:lang w:eastAsia="zh-TW"/>
        </w:rPr>
        <w:t xml:space="preserve"> </w:t>
      </w:r>
      <w:r>
        <w:rPr>
          <w:lang w:eastAsia="zh-TW"/>
        </w:rPr>
        <w:t>157</w:t>
      </w:r>
      <w:r>
        <w:rPr>
          <w:spacing w:val="-68"/>
          <w:lang w:eastAsia="zh-TW"/>
        </w:rPr>
        <w:t xml:space="preserve"> </w:t>
      </w:r>
      <w:r>
        <w:rPr>
          <w:lang w:eastAsia="zh-TW"/>
        </w:rPr>
        <w:t>條之</w:t>
      </w:r>
      <w:r>
        <w:rPr>
          <w:spacing w:val="-67"/>
          <w:lang w:eastAsia="zh-TW"/>
        </w:rPr>
        <w:t xml:space="preserve"> </w:t>
      </w:r>
      <w:r>
        <w:rPr>
          <w:lang w:eastAsia="zh-TW"/>
        </w:rPr>
        <w:t>1，對於消息沉澱期間係訂為</w:t>
      </w:r>
      <w:r>
        <w:rPr>
          <w:spacing w:val="-67"/>
          <w:lang w:eastAsia="zh-TW"/>
        </w:rPr>
        <w:t xml:space="preserve"> </w:t>
      </w:r>
      <w:r>
        <w:rPr>
          <w:lang w:eastAsia="zh-TW"/>
        </w:rPr>
        <w:t>18</w:t>
      </w:r>
      <w:r>
        <w:rPr>
          <w:spacing w:val="-70"/>
          <w:lang w:eastAsia="zh-TW"/>
        </w:rPr>
        <w:t xml:space="preserve"> </w:t>
      </w:r>
      <w:r>
        <w:rPr>
          <w:lang w:eastAsia="zh-TW"/>
        </w:rPr>
        <w:t>小時，亦即在重大消息公開後</w:t>
      </w:r>
      <w:r>
        <w:rPr>
          <w:spacing w:val="-69"/>
          <w:lang w:eastAsia="zh-TW"/>
        </w:rPr>
        <w:t xml:space="preserve"> </w:t>
      </w:r>
      <w:r>
        <w:rPr>
          <w:lang w:eastAsia="zh-TW"/>
        </w:rPr>
        <w:t>18</w:t>
      </w:r>
      <w:r>
        <w:rPr>
          <w:spacing w:val="-73"/>
          <w:lang w:eastAsia="zh-TW"/>
        </w:rPr>
        <w:t xml:space="preserve"> </w:t>
      </w:r>
      <w:r>
        <w:rPr>
          <w:lang w:eastAsia="zh-TW"/>
        </w:rPr>
        <w:t xml:space="preserve">小時內，實際知悉該消息之人仍不得買 </w:t>
      </w:r>
      <w:r>
        <w:rPr>
          <w:spacing w:val="-5"/>
          <w:lang w:eastAsia="zh-TW"/>
        </w:rPr>
        <w:t xml:space="preserve">入或賣出該公司有價證券，或賣出該公司非股權性質之公司債，以 </w:t>
      </w:r>
      <w:r>
        <w:rPr>
          <w:lang w:eastAsia="zh-TW"/>
        </w:rPr>
        <w:t>免違反禁止內線交易規定。</w:t>
      </w:r>
    </w:p>
    <w:p w:rsidR="00ED063C" w:rsidRDefault="00812DA9" w:rsidP="001B0241">
      <w:pPr>
        <w:pStyle w:val="2"/>
        <w:spacing w:before="203"/>
        <w:ind w:leftChars="65" w:left="784" w:hangingChars="200" w:hanging="641"/>
        <w:jc w:val="both"/>
        <w:rPr>
          <w:b w:val="0"/>
          <w:lang w:eastAsia="zh-TW"/>
        </w:rPr>
      </w:pPr>
      <w:r>
        <w:rPr>
          <w:lang w:eastAsia="zh-TW"/>
        </w:rPr>
        <w:t>二、證券交易法第</w:t>
      </w:r>
      <w:r>
        <w:rPr>
          <w:spacing w:val="-84"/>
          <w:lang w:eastAsia="zh-TW"/>
        </w:rPr>
        <w:t xml:space="preserve"> </w:t>
      </w:r>
      <w:r>
        <w:rPr>
          <w:lang w:eastAsia="zh-TW"/>
        </w:rPr>
        <w:t>157</w:t>
      </w:r>
      <w:r>
        <w:rPr>
          <w:spacing w:val="-85"/>
          <w:lang w:eastAsia="zh-TW"/>
        </w:rPr>
        <w:t xml:space="preserve"> </w:t>
      </w:r>
      <w:r>
        <w:rPr>
          <w:lang w:eastAsia="zh-TW"/>
        </w:rPr>
        <w:t>條之</w:t>
      </w:r>
      <w:r>
        <w:rPr>
          <w:spacing w:val="-84"/>
          <w:lang w:eastAsia="zh-TW"/>
        </w:rPr>
        <w:t xml:space="preserve"> </w:t>
      </w:r>
      <w:r>
        <w:rPr>
          <w:lang w:eastAsia="zh-TW"/>
        </w:rPr>
        <w:t>1</w:t>
      </w:r>
      <w:r>
        <w:rPr>
          <w:spacing w:val="-85"/>
          <w:lang w:eastAsia="zh-TW"/>
        </w:rPr>
        <w:t xml:space="preserve"> </w:t>
      </w:r>
      <w:r>
        <w:rPr>
          <w:lang w:eastAsia="zh-TW"/>
        </w:rPr>
        <w:t>所稱「在該消息未公開前或公開後</w:t>
      </w:r>
      <w:r>
        <w:rPr>
          <w:spacing w:val="-86"/>
          <w:lang w:eastAsia="zh-TW"/>
        </w:rPr>
        <w:t xml:space="preserve"> </w:t>
      </w:r>
      <w:r>
        <w:rPr>
          <w:lang w:eastAsia="zh-TW"/>
        </w:rPr>
        <w:t>18</w:t>
      </w:r>
      <w:r>
        <w:rPr>
          <w:spacing w:val="-85"/>
          <w:lang w:eastAsia="zh-TW"/>
        </w:rPr>
        <w:t xml:space="preserve"> </w:t>
      </w:r>
      <w:r>
        <w:rPr>
          <w:lang w:eastAsia="zh-TW"/>
        </w:rPr>
        <w:t>小</w:t>
      </w:r>
      <w:r>
        <w:rPr>
          <w:spacing w:val="2"/>
          <w:w w:val="99"/>
          <w:lang w:eastAsia="zh-TW"/>
        </w:rPr>
        <w:t>時內</w:t>
      </w:r>
      <w:r>
        <w:rPr>
          <w:spacing w:val="-161"/>
          <w:w w:val="99"/>
          <w:lang w:eastAsia="zh-TW"/>
        </w:rPr>
        <w:t>」</w:t>
      </w:r>
      <w:r>
        <w:rPr>
          <w:spacing w:val="2"/>
          <w:w w:val="99"/>
          <w:lang w:eastAsia="zh-TW"/>
        </w:rPr>
        <w:t>，</w:t>
      </w:r>
      <w:r>
        <w:rPr>
          <w:w w:val="99"/>
          <w:lang w:eastAsia="zh-TW"/>
        </w:rPr>
        <w:t>其</w:t>
      </w:r>
      <w:r>
        <w:rPr>
          <w:spacing w:val="-78"/>
          <w:lang w:eastAsia="zh-TW"/>
        </w:rPr>
        <w:t xml:space="preserve"> </w:t>
      </w:r>
      <w:r>
        <w:rPr>
          <w:spacing w:val="1"/>
          <w:w w:val="99"/>
          <w:lang w:eastAsia="zh-TW"/>
        </w:rPr>
        <w:t>1</w:t>
      </w:r>
      <w:r>
        <w:rPr>
          <w:w w:val="99"/>
          <w:lang w:eastAsia="zh-TW"/>
        </w:rPr>
        <w:t>8</w:t>
      </w:r>
      <w:r>
        <w:rPr>
          <w:spacing w:val="-83"/>
          <w:lang w:eastAsia="zh-TW"/>
        </w:rPr>
        <w:t xml:space="preserve"> </w:t>
      </w:r>
      <w:r>
        <w:rPr>
          <w:w w:val="99"/>
          <w:lang w:eastAsia="zh-TW"/>
        </w:rPr>
        <w:t>小</w:t>
      </w:r>
      <w:r>
        <w:rPr>
          <w:spacing w:val="2"/>
          <w:w w:val="99"/>
          <w:lang w:eastAsia="zh-TW"/>
        </w:rPr>
        <w:t>時</w:t>
      </w:r>
      <w:r>
        <w:rPr>
          <w:w w:val="99"/>
          <w:lang w:eastAsia="zh-TW"/>
        </w:rPr>
        <w:t>之</w:t>
      </w:r>
      <w:r>
        <w:rPr>
          <w:spacing w:val="2"/>
          <w:w w:val="99"/>
          <w:lang w:eastAsia="zh-TW"/>
        </w:rPr>
        <w:t>起</w:t>
      </w:r>
      <w:r>
        <w:rPr>
          <w:w w:val="99"/>
          <w:lang w:eastAsia="zh-TW"/>
        </w:rPr>
        <w:t>算</w:t>
      </w:r>
      <w:r>
        <w:rPr>
          <w:spacing w:val="2"/>
          <w:w w:val="99"/>
          <w:lang w:eastAsia="zh-TW"/>
        </w:rPr>
        <w:t>是</w:t>
      </w:r>
      <w:r>
        <w:rPr>
          <w:w w:val="99"/>
          <w:lang w:eastAsia="zh-TW"/>
        </w:rPr>
        <w:t>否有</w:t>
      </w:r>
      <w:r>
        <w:rPr>
          <w:spacing w:val="2"/>
          <w:w w:val="99"/>
          <w:lang w:eastAsia="zh-TW"/>
        </w:rPr>
        <w:t>較</w:t>
      </w:r>
      <w:r>
        <w:rPr>
          <w:w w:val="99"/>
          <w:lang w:eastAsia="zh-TW"/>
        </w:rPr>
        <w:t>明</w:t>
      </w:r>
      <w:r>
        <w:rPr>
          <w:spacing w:val="2"/>
          <w:w w:val="99"/>
          <w:lang w:eastAsia="zh-TW"/>
        </w:rPr>
        <w:t>確</w:t>
      </w:r>
      <w:r>
        <w:rPr>
          <w:w w:val="99"/>
          <w:lang w:eastAsia="zh-TW"/>
        </w:rPr>
        <w:t>之</w:t>
      </w:r>
      <w:r>
        <w:rPr>
          <w:spacing w:val="2"/>
          <w:w w:val="99"/>
          <w:lang w:eastAsia="zh-TW"/>
        </w:rPr>
        <w:t>規</w:t>
      </w:r>
      <w:r>
        <w:rPr>
          <w:w w:val="99"/>
          <w:lang w:eastAsia="zh-TW"/>
        </w:rPr>
        <w:t>定？</w:t>
      </w:r>
    </w:p>
    <w:p w:rsidR="00ED063C" w:rsidRDefault="00812DA9" w:rsidP="00F94ED8">
      <w:pPr>
        <w:pStyle w:val="a3"/>
        <w:overflowPunct w:val="0"/>
        <w:spacing w:before="282" w:line="520" w:lineRule="exact"/>
        <w:ind w:left="725" w:right="103" w:hanging="608"/>
        <w:jc w:val="left"/>
        <w:rPr>
          <w:lang w:eastAsia="zh-TW"/>
        </w:rPr>
      </w:pPr>
      <w:r>
        <w:rPr>
          <w:spacing w:val="5"/>
          <w:lang w:eastAsia="zh-TW"/>
        </w:rPr>
        <w:t>答：依「證券交易法第一百五十七條之</w:t>
      </w:r>
      <w:proofErr w:type="gramStart"/>
      <w:r>
        <w:rPr>
          <w:spacing w:val="5"/>
          <w:lang w:eastAsia="zh-TW"/>
        </w:rPr>
        <w:t>ㄧ</w:t>
      </w:r>
      <w:proofErr w:type="gramEnd"/>
      <w:r>
        <w:rPr>
          <w:spacing w:val="5"/>
          <w:lang w:eastAsia="zh-TW"/>
        </w:rPr>
        <w:t>第五項及第六項重大消息</w:t>
      </w:r>
      <w:proofErr w:type="gramStart"/>
      <w:r>
        <w:rPr>
          <w:spacing w:val="5"/>
          <w:lang w:eastAsia="zh-TW"/>
        </w:rPr>
        <w:t>範</w:t>
      </w:r>
      <w:proofErr w:type="gramEnd"/>
      <w:r>
        <w:rPr>
          <w:spacing w:val="5"/>
          <w:lang w:eastAsia="zh-TW"/>
        </w:rPr>
        <w:t xml:space="preserve"> </w:t>
      </w:r>
      <w:r>
        <w:rPr>
          <w:lang w:eastAsia="zh-TW"/>
        </w:rPr>
        <w:t>圍及其公開方式管理辦法」第</w:t>
      </w:r>
      <w:r>
        <w:rPr>
          <w:spacing w:val="-81"/>
          <w:lang w:eastAsia="zh-TW"/>
        </w:rPr>
        <w:t xml:space="preserve"> </w:t>
      </w:r>
      <w:r>
        <w:rPr>
          <w:lang w:eastAsia="zh-TW"/>
        </w:rPr>
        <w:t>6</w:t>
      </w:r>
      <w:r>
        <w:rPr>
          <w:spacing w:val="-84"/>
          <w:lang w:eastAsia="zh-TW"/>
        </w:rPr>
        <w:t xml:space="preserve"> </w:t>
      </w:r>
      <w:r>
        <w:rPr>
          <w:lang w:eastAsia="zh-TW"/>
        </w:rPr>
        <w:t>條規定：</w:t>
      </w:r>
    </w:p>
    <w:p w:rsidR="00857356" w:rsidRDefault="00812DA9" w:rsidP="00857356">
      <w:pPr>
        <w:pStyle w:val="a3"/>
        <w:overflowPunct w:val="0"/>
        <w:spacing w:before="25" w:line="520" w:lineRule="exact"/>
        <w:ind w:left="1418" w:right="119" w:hanging="929"/>
        <w:rPr>
          <w:lang w:eastAsia="zh-TW"/>
        </w:rPr>
      </w:pPr>
      <w:r>
        <w:rPr>
          <w:w w:val="95"/>
          <w:lang w:eastAsia="zh-TW"/>
        </w:rPr>
        <w:t>（一）採用公開資訊觀測站或基本市</w:t>
      </w:r>
      <w:proofErr w:type="gramStart"/>
      <w:r>
        <w:rPr>
          <w:w w:val="95"/>
          <w:lang w:eastAsia="zh-TW"/>
        </w:rPr>
        <w:t>況</w:t>
      </w:r>
      <w:proofErr w:type="gramEnd"/>
      <w:r>
        <w:rPr>
          <w:w w:val="95"/>
          <w:lang w:eastAsia="zh-TW"/>
        </w:rPr>
        <w:t>報導公開重大消息者，自輸</w:t>
      </w:r>
      <w:r>
        <w:rPr>
          <w:lang w:eastAsia="zh-TW"/>
        </w:rPr>
        <w:t>入完成後之公開時點起算。</w:t>
      </w:r>
    </w:p>
    <w:p w:rsidR="00ED063C" w:rsidRDefault="00812DA9" w:rsidP="00857356">
      <w:pPr>
        <w:pStyle w:val="a3"/>
        <w:overflowPunct w:val="0"/>
        <w:spacing w:before="25" w:line="520" w:lineRule="exact"/>
        <w:ind w:left="1418" w:right="119" w:hanging="929"/>
        <w:rPr>
          <w:lang w:eastAsia="zh-TW"/>
        </w:rPr>
      </w:pPr>
      <w:r>
        <w:rPr>
          <w:spacing w:val="-11"/>
          <w:lang w:eastAsia="zh-TW"/>
        </w:rPr>
        <w:t xml:space="preserve">（二）經兩家以上每日於全國發行報紙之非地方性版面、全國性電視 </w:t>
      </w:r>
      <w:r>
        <w:rPr>
          <w:spacing w:val="-10"/>
          <w:lang w:eastAsia="zh-TW"/>
        </w:rPr>
        <w:t>新聞或前開媒體所發行之電子報報導方式公開重大消息者，因 考量目前主要之大眾傳播媒體可分為報紙、電視新聞或網路電 子報等三種，不同之市場投資人對於使用大眾傳播媒體以獲取 相關消息之習性不同，為使多數市場投資人皆能透過前述經常 使用之大眾傳播媒體以獲取相關消息，以使其能與實際知悉消 息之人立於資訊平等之地位，</w:t>
      </w:r>
      <w:proofErr w:type="gramStart"/>
      <w:r>
        <w:rPr>
          <w:spacing w:val="-10"/>
          <w:lang w:eastAsia="zh-TW"/>
        </w:rPr>
        <w:t>爰</w:t>
      </w:r>
      <w:proofErr w:type="gramEnd"/>
      <w:r>
        <w:rPr>
          <w:spacing w:val="-10"/>
          <w:lang w:eastAsia="zh-TW"/>
        </w:rPr>
        <w:t>規範以派報或電視新聞首次播 出或輸入電子網站時點在後者起算消息公開時點（派報時間早</w:t>
      </w:r>
      <w:r>
        <w:rPr>
          <w:spacing w:val="-8"/>
          <w:w w:val="99"/>
          <w:lang w:eastAsia="zh-TW"/>
        </w:rPr>
        <w:lastRenderedPageBreak/>
        <w:t>報以上午六時起算，晚報以下午三時起算</w:t>
      </w:r>
      <w:r>
        <w:rPr>
          <w:spacing w:val="-164"/>
          <w:w w:val="99"/>
          <w:lang w:eastAsia="zh-TW"/>
        </w:rPr>
        <w:t>）</w:t>
      </w:r>
      <w:r>
        <w:rPr>
          <w:w w:val="99"/>
          <w:lang w:eastAsia="zh-TW"/>
        </w:rPr>
        <w:t>。</w:t>
      </w:r>
    </w:p>
    <w:p w:rsidR="00ED063C" w:rsidRDefault="00812DA9">
      <w:pPr>
        <w:pStyle w:val="2"/>
        <w:spacing w:before="279" w:line="297" w:lineRule="auto"/>
        <w:ind w:left="830" w:right="98" w:hanging="713"/>
        <w:jc w:val="both"/>
        <w:rPr>
          <w:lang w:eastAsia="zh-TW"/>
        </w:rPr>
      </w:pPr>
      <w:r>
        <w:rPr>
          <w:spacing w:val="5"/>
          <w:lang w:eastAsia="zh-TW"/>
        </w:rPr>
        <w:t xml:space="preserve">三、甲公司決定與乙公司洽談合併前，因認同乙公司之經營而買入部 </w:t>
      </w:r>
      <w:proofErr w:type="gramStart"/>
      <w:r>
        <w:rPr>
          <w:spacing w:val="-6"/>
          <w:lang w:eastAsia="zh-TW"/>
        </w:rPr>
        <w:t>分乙公司</w:t>
      </w:r>
      <w:proofErr w:type="gramEnd"/>
      <w:r>
        <w:rPr>
          <w:spacing w:val="-6"/>
          <w:lang w:eastAsia="zh-TW"/>
        </w:rPr>
        <w:t>之股份，日後因洽談合併成立，乙公司股價大漲，請問：</w:t>
      </w:r>
    </w:p>
    <w:p w:rsidR="00ED063C" w:rsidRDefault="00812DA9">
      <w:pPr>
        <w:spacing w:before="205" w:line="297" w:lineRule="auto"/>
        <w:ind w:left="1666" w:hanging="929"/>
        <w:rPr>
          <w:b/>
          <w:sz w:val="32"/>
          <w:lang w:eastAsia="zh-TW"/>
        </w:rPr>
      </w:pPr>
      <w:r>
        <w:rPr>
          <w:b/>
          <w:w w:val="95"/>
          <w:sz w:val="32"/>
          <w:lang w:eastAsia="zh-TW"/>
        </w:rPr>
        <w:t>（一）甲公司決定與乙公司洽談合併前所購入之股份，是否屬內線</w:t>
      </w:r>
      <w:r>
        <w:rPr>
          <w:b/>
          <w:sz w:val="32"/>
          <w:lang w:eastAsia="zh-TW"/>
        </w:rPr>
        <w:t>交易?</w:t>
      </w:r>
    </w:p>
    <w:p w:rsidR="00ED063C" w:rsidRDefault="00812DA9">
      <w:pPr>
        <w:spacing w:before="205"/>
        <w:ind w:left="737"/>
        <w:rPr>
          <w:b/>
          <w:sz w:val="32"/>
          <w:lang w:eastAsia="zh-TW"/>
        </w:rPr>
      </w:pPr>
      <w:r>
        <w:rPr>
          <w:b/>
          <w:sz w:val="32"/>
          <w:lang w:eastAsia="zh-TW"/>
        </w:rPr>
        <w:t>（二）合併或收購等重大消息，其成立時點以何時為</w:t>
      </w:r>
      <w:proofErr w:type="gramStart"/>
      <w:r>
        <w:rPr>
          <w:b/>
          <w:sz w:val="32"/>
          <w:lang w:eastAsia="zh-TW"/>
        </w:rPr>
        <w:t>準</w:t>
      </w:r>
      <w:proofErr w:type="gramEnd"/>
      <w:r>
        <w:rPr>
          <w:b/>
          <w:sz w:val="32"/>
          <w:lang w:eastAsia="zh-TW"/>
        </w:rPr>
        <w:t>?</w:t>
      </w:r>
    </w:p>
    <w:p w:rsidR="00ED063C" w:rsidRDefault="00812DA9" w:rsidP="00F94ED8">
      <w:pPr>
        <w:pStyle w:val="a3"/>
        <w:overflowPunct w:val="0"/>
        <w:spacing w:before="282" w:line="520" w:lineRule="exact"/>
        <w:ind w:left="1558" w:right="173" w:hanging="1440"/>
        <w:rPr>
          <w:lang w:eastAsia="zh-TW"/>
        </w:rPr>
      </w:pPr>
      <w:r>
        <w:rPr>
          <w:w w:val="99"/>
          <w:lang w:eastAsia="zh-TW"/>
        </w:rPr>
        <w:t>答</w:t>
      </w:r>
      <w:r>
        <w:rPr>
          <w:spacing w:val="-161"/>
          <w:w w:val="99"/>
          <w:lang w:eastAsia="zh-TW"/>
        </w:rPr>
        <w:t>：</w:t>
      </w:r>
      <w:r>
        <w:rPr>
          <w:spacing w:val="2"/>
          <w:w w:val="99"/>
          <w:lang w:eastAsia="zh-TW"/>
        </w:rPr>
        <w:t>（</w:t>
      </w:r>
      <w:r>
        <w:rPr>
          <w:spacing w:val="-1"/>
          <w:w w:val="99"/>
          <w:lang w:eastAsia="zh-TW"/>
        </w:rPr>
        <w:t>一</w:t>
      </w:r>
      <w:r>
        <w:rPr>
          <w:spacing w:val="-3"/>
          <w:w w:val="99"/>
          <w:lang w:eastAsia="zh-TW"/>
        </w:rPr>
        <w:t>）依</w:t>
      </w:r>
      <w:r>
        <w:rPr>
          <w:spacing w:val="2"/>
          <w:w w:val="99"/>
          <w:lang w:eastAsia="zh-TW"/>
        </w:rPr>
        <w:t>「</w:t>
      </w:r>
      <w:r>
        <w:rPr>
          <w:w w:val="99"/>
          <w:lang w:eastAsia="zh-TW"/>
        </w:rPr>
        <w:t>證</w:t>
      </w:r>
      <w:r>
        <w:rPr>
          <w:spacing w:val="2"/>
          <w:w w:val="99"/>
          <w:lang w:eastAsia="zh-TW"/>
        </w:rPr>
        <w:t>券</w:t>
      </w:r>
      <w:r>
        <w:rPr>
          <w:w w:val="99"/>
          <w:lang w:eastAsia="zh-TW"/>
        </w:rPr>
        <w:t>交易</w:t>
      </w:r>
      <w:r>
        <w:rPr>
          <w:spacing w:val="3"/>
          <w:w w:val="99"/>
          <w:lang w:eastAsia="zh-TW"/>
        </w:rPr>
        <w:t>法</w:t>
      </w:r>
      <w:r>
        <w:rPr>
          <w:w w:val="99"/>
          <w:lang w:eastAsia="zh-TW"/>
        </w:rPr>
        <w:t>第一百</w:t>
      </w:r>
      <w:r>
        <w:rPr>
          <w:spacing w:val="2"/>
          <w:w w:val="99"/>
          <w:lang w:eastAsia="zh-TW"/>
        </w:rPr>
        <w:t>五</w:t>
      </w:r>
      <w:r>
        <w:rPr>
          <w:w w:val="99"/>
          <w:lang w:eastAsia="zh-TW"/>
        </w:rPr>
        <w:t>十七</w:t>
      </w:r>
      <w:r>
        <w:rPr>
          <w:spacing w:val="2"/>
          <w:w w:val="99"/>
          <w:lang w:eastAsia="zh-TW"/>
        </w:rPr>
        <w:t>條</w:t>
      </w:r>
      <w:r>
        <w:rPr>
          <w:w w:val="99"/>
          <w:lang w:eastAsia="zh-TW"/>
        </w:rPr>
        <w:t>之</w:t>
      </w:r>
      <w:proofErr w:type="gramStart"/>
      <w:r>
        <w:rPr>
          <w:spacing w:val="1"/>
          <w:w w:val="99"/>
          <w:lang w:eastAsia="zh-TW"/>
        </w:rPr>
        <w:t>ㄧ</w:t>
      </w:r>
      <w:proofErr w:type="gramEnd"/>
      <w:r>
        <w:rPr>
          <w:w w:val="99"/>
          <w:lang w:eastAsia="zh-TW"/>
        </w:rPr>
        <w:t>第</w:t>
      </w:r>
      <w:r>
        <w:rPr>
          <w:spacing w:val="2"/>
          <w:w w:val="99"/>
          <w:lang w:eastAsia="zh-TW"/>
        </w:rPr>
        <w:t>五</w:t>
      </w:r>
      <w:r>
        <w:rPr>
          <w:w w:val="99"/>
          <w:lang w:eastAsia="zh-TW"/>
        </w:rPr>
        <w:t>項及</w:t>
      </w:r>
      <w:r>
        <w:rPr>
          <w:spacing w:val="2"/>
          <w:w w:val="99"/>
          <w:lang w:eastAsia="zh-TW"/>
        </w:rPr>
        <w:t>第</w:t>
      </w:r>
      <w:r>
        <w:rPr>
          <w:w w:val="99"/>
          <w:lang w:eastAsia="zh-TW"/>
        </w:rPr>
        <w:t>六項重</w:t>
      </w:r>
      <w:r>
        <w:rPr>
          <w:spacing w:val="2"/>
          <w:w w:val="99"/>
          <w:lang w:eastAsia="zh-TW"/>
        </w:rPr>
        <w:t>大</w:t>
      </w:r>
      <w:r>
        <w:rPr>
          <w:w w:val="99"/>
          <w:lang w:eastAsia="zh-TW"/>
        </w:rPr>
        <w:t xml:space="preserve">消 </w:t>
      </w:r>
      <w:r>
        <w:rPr>
          <w:lang w:eastAsia="zh-TW"/>
        </w:rPr>
        <w:t>息範圍及其公開方式管理辦法」第</w:t>
      </w:r>
      <w:r>
        <w:rPr>
          <w:spacing w:val="-81"/>
          <w:lang w:eastAsia="zh-TW"/>
        </w:rPr>
        <w:t xml:space="preserve"> </w:t>
      </w:r>
      <w:r>
        <w:rPr>
          <w:lang w:eastAsia="zh-TW"/>
        </w:rPr>
        <w:t>2</w:t>
      </w:r>
      <w:r>
        <w:rPr>
          <w:spacing w:val="-83"/>
          <w:lang w:eastAsia="zh-TW"/>
        </w:rPr>
        <w:t xml:space="preserve"> </w:t>
      </w:r>
      <w:r>
        <w:rPr>
          <w:lang w:eastAsia="zh-TW"/>
        </w:rPr>
        <w:t>條第</w:t>
      </w:r>
      <w:r>
        <w:rPr>
          <w:spacing w:val="-83"/>
          <w:lang w:eastAsia="zh-TW"/>
        </w:rPr>
        <w:t xml:space="preserve"> </w:t>
      </w:r>
      <w:r>
        <w:rPr>
          <w:lang w:eastAsia="zh-TW"/>
        </w:rPr>
        <w:t>2</w:t>
      </w:r>
      <w:r>
        <w:rPr>
          <w:spacing w:val="-86"/>
          <w:lang w:eastAsia="zh-TW"/>
        </w:rPr>
        <w:t xml:space="preserve"> </w:t>
      </w:r>
      <w:r>
        <w:rPr>
          <w:lang w:eastAsia="zh-TW"/>
        </w:rPr>
        <w:t xml:space="preserve">款規定，合併屬 </w:t>
      </w:r>
      <w:r>
        <w:rPr>
          <w:w w:val="95"/>
          <w:lang w:eastAsia="zh-TW"/>
        </w:rPr>
        <w:t>重大消息。至於甲公司於決定與乙公司洽談合併前，因認同乙公司之經營而買入部分乙公司股份之投資行為，因合併之</w:t>
      </w:r>
      <w:r>
        <w:rPr>
          <w:lang w:eastAsia="zh-TW"/>
        </w:rPr>
        <w:t>重大消息尚未成立，尚無內線交易之疑慮。</w:t>
      </w:r>
    </w:p>
    <w:p w:rsidR="00ED063C" w:rsidRDefault="00812DA9" w:rsidP="00F94ED8">
      <w:pPr>
        <w:pStyle w:val="a3"/>
        <w:overflowPunct w:val="0"/>
        <w:spacing w:before="25" w:line="520" w:lineRule="exact"/>
        <w:ind w:left="1500" w:right="165" w:hanging="896"/>
        <w:rPr>
          <w:lang w:eastAsia="zh-TW"/>
        </w:rPr>
      </w:pPr>
      <w:r>
        <w:rPr>
          <w:w w:val="95"/>
          <w:lang w:eastAsia="zh-TW"/>
        </w:rPr>
        <w:t>（二）依「證券交易法第一百五十七條之</w:t>
      </w:r>
      <w:proofErr w:type="gramStart"/>
      <w:r>
        <w:rPr>
          <w:w w:val="95"/>
          <w:lang w:eastAsia="zh-TW"/>
        </w:rPr>
        <w:t>ㄧ</w:t>
      </w:r>
      <w:proofErr w:type="gramEnd"/>
      <w:r>
        <w:rPr>
          <w:w w:val="95"/>
          <w:lang w:eastAsia="zh-TW"/>
        </w:rPr>
        <w:t xml:space="preserve">第五項及第六項重大消 </w:t>
      </w:r>
      <w:r>
        <w:rPr>
          <w:spacing w:val="-10"/>
          <w:lang w:eastAsia="zh-TW"/>
        </w:rPr>
        <w:t>息範圍及其公開方式管理辦法」第</w:t>
      </w:r>
      <w:r>
        <w:rPr>
          <w:spacing w:val="-90"/>
          <w:lang w:eastAsia="zh-TW"/>
        </w:rPr>
        <w:t xml:space="preserve"> </w:t>
      </w:r>
      <w:r>
        <w:rPr>
          <w:lang w:eastAsia="zh-TW"/>
        </w:rPr>
        <w:t>5</w:t>
      </w:r>
      <w:r>
        <w:rPr>
          <w:spacing w:val="-89"/>
          <w:lang w:eastAsia="zh-TW"/>
        </w:rPr>
        <w:t xml:space="preserve"> </w:t>
      </w:r>
      <w:r>
        <w:rPr>
          <w:spacing w:val="-10"/>
          <w:lang w:eastAsia="zh-TW"/>
        </w:rPr>
        <w:t>條規定，合併或收購等重 大消息之成立時點，係就事實發生日、協議日、簽約日、付款 日、委託日、成交日、過戶日、審計委員會或董事會決議日或 其他依具體事證可得明確之日，以日期在前者為</w:t>
      </w:r>
      <w:proofErr w:type="gramStart"/>
      <w:r>
        <w:rPr>
          <w:spacing w:val="-10"/>
          <w:lang w:eastAsia="zh-TW"/>
        </w:rPr>
        <w:t>準</w:t>
      </w:r>
      <w:proofErr w:type="gramEnd"/>
      <w:r>
        <w:rPr>
          <w:spacing w:val="-10"/>
          <w:lang w:eastAsia="zh-TW"/>
        </w:rPr>
        <w:t xml:space="preserve">。至於具體 個案有關重大消息之成立時點，須由司法機關依職權調查之事 </w:t>
      </w:r>
      <w:r>
        <w:rPr>
          <w:spacing w:val="-8"/>
          <w:lang w:eastAsia="zh-TW"/>
        </w:rPr>
        <w:t>實加以認定。</w:t>
      </w:r>
    </w:p>
    <w:p w:rsidR="00ED063C" w:rsidRDefault="00812DA9">
      <w:pPr>
        <w:pStyle w:val="2"/>
        <w:spacing w:line="297" w:lineRule="auto"/>
        <w:ind w:left="763" w:right="170" w:hanging="646"/>
        <w:jc w:val="both"/>
        <w:rPr>
          <w:lang w:eastAsia="zh-TW"/>
        </w:rPr>
      </w:pPr>
      <w:r>
        <w:rPr>
          <w:lang w:eastAsia="zh-TW"/>
        </w:rPr>
        <w:t>四、某公司於</w:t>
      </w:r>
      <w:r>
        <w:rPr>
          <w:spacing w:val="-56"/>
          <w:lang w:eastAsia="zh-TW"/>
        </w:rPr>
        <w:t xml:space="preserve"> </w:t>
      </w:r>
      <w:r>
        <w:rPr>
          <w:lang w:eastAsia="zh-TW"/>
        </w:rPr>
        <w:t>3</w:t>
      </w:r>
      <w:r>
        <w:rPr>
          <w:spacing w:val="-59"/>
          <w:lang w:eastAsia="zh-TW"/>
        </w:rPr>
        <w:t xml:space="preserve"> </w:t>
      </w:r>
      <w:r>
        <w:rPr>
          <w:lang w:eastAsia="zh-TW"/>
        </w:rPr>
        <w:t>月份與</w:t>
      </w:r>
      <w:r>
        <w:rPr>
          <w:spacing w:val="-56"/>
          <w:lang w:eastAsia="zh-TW"/>
        </w:rPr>
        <w:t xml:space="preserve"> </w:t>
      </w:r>
      <w:r>
        <w:rPr>
          <w:lang w:eastAsia="zh-TW"/>
        </w:rPr>
        <w:t>A</w:t>
      </w:r>
      <w:r>
        <w:rPr>
          <w:spacing w:val="-60"/>
          <w:lang w:eastAsia="zh-TW"/>
        </w:rPr>
        <w:t xml:space="preserve"> </w:t>
      </w:r>
      <w:r>
        <w:rPr>
          <w:lang w:eastAsia="zh-TW"/>
        </w:rPr>
        <w:t>客戶接洽業務，該公司之研發人員於</w:t>
      </w:r>
      <w:r>
        <w:rPr>
          <w:spacing w:val="-56"/>
          <w:lang w:eastAsia="zh-TW"/>
        </w:rPr>
        <w:t xml:space="preserve"> </w:t>
      </w:r>
      <w:r>
        <w:rPr>
          <w:lang w:eastAsia="zh-TW"/>
        </w:rPr>
        <w:t>4</w:t>
      </w:r>
      <w:r>
        <w:rPr>
          <w:spacing w:val="-60"/>
          <w:lang w:eastAsia="zh-TW"/>
        </w:rPr>
        <w:t xml:space="preserve"> </w:t>
      </w:r>
      <w:r>
        <w:rPr>
          <w:lang w:eastAsia="zh-TW"/>
        </w:rPr>
        <w:t>月份 開始投入研發，該公司與</w:t>
      </w:r>
      <w:r>
        <w:rPr>
          <w:spacing w:val="-47"/>
          <w:lang w:eastAsia="zh-TW"/>
        </w:rPr>
        <w:t xml:space="preserve"> </w:t>
      </w:r>
      <w:r>
        <w:rPr>
          <w:lang w:eastAsia="zh-TW"/>
        </w:rPr>
        <w:t>A</w:t>
      </w:r>
      <w:r>
        <w:rPr>
          <w:spacing w:val="-49"/>
          <w:lang w:eastAsia="zh-TW"/>
        </w:rPr>
        <w:t xml:space="preserve"> </w:t>
      </w:r>
      <w:r>
        <w:rPr>
          <w:lang w:eastAsia="zh-TW"/>
        </w:rPr>
        <w:t>客戶於</w:t>
      </w:r>
      <w:r>
        <w:rPr>
          <w:spacing w:val="-45"/>
          <w:lang w:eastAsia="zh-TW"/>
        </w:rPr>
        <w:t xml:space="preserve"> </w:t>
      </w:r>
      <w:r>
        <w:rPr>
          <w:lang w:eastAsia="zh-TW"/>
        </w:rPr>
        <w:t>6</w:t>
      </w:r>
      <w:r>
        <w:rPr>
          <w:spacing w:val="-49"/>
          <w:lang w:eastAsia="zh-TW"/>
        </w:rPr>
        <w:t xml:space="preserve"> </w:t>
      </w:r>
      <w:r>
        <w:rPr>
          <w:lang w:eastAsia="zh-TW"/>
        </w:rPr>
        <w:t>月份簽訂重大之合作契約， 某研發人員於</w:t>
      </w:r>
      <w:r>
        <w:rPr>
          <w:spacing w:val="-45"/>
          <w:lang w:eastAsia="zh-TW"/>
        </w:rPr>
        <w:t xml:space="preserve"> </w:t>
      </w:r>
      <w:r>
        <w:rPr>
          <w:lang w:eastAsia="zh-TW"/>
        </w:rPr>
        <w:t>5</w:t>
      </w:r>
      <w:r>
        <w:rPr>
          <w:spacing w:val="-50"/>
          <w:lang w:eastAsia="zh-TW"/>
        </w:rPr>
        <w:t xml:space="preserve"> </w:t>
      </w:r>
      <w:r>
        <w:rPr>
          <w:lang w:eastAsia="zh-TW"/>
        </w:rPr>
        <w:t>月份大量買入公司股票，而於</w:t>
      </w:r>
      <w:r>
        <w:rPr>
          <w:spacing w:val="-46"/>
          <w:lang w:eastAsia="zh-TW"/>
        </w:rPr>
        <w:t xml:space="preserve"> </w:t>
      </w:r>
      <w:r>
        <w:rPr>
          <w:lang w:eastAsia="zh-TW"/>
        </w:rPr>
        <w:t>8</w:t>
      </w:r>
      <w:r>
        <w:rPr>
          <w:spacing w:val="-50"/>
          <w:lang w:eastAsia="zh-TW"/>
        </w:rPr>
        <w:t xml:space="preserve"> </w:t>
      </w:r>
      <w:r>
        <w:rPr>
          <w:lang w:eastAsia="zh-TW"/>
        </w:rPr>
        <w:t>月份予以賣出， 是否構成內線交易？</w:t>
      </w:r>
    </w:p>
    <w:p w:rsidR="00ED063C" w:rsidRDefault="00812DA9" w:rsidP="00F94ED8">
      <w:pPr>
        <w:pStyle w:val="a3"/>
        <w:overflowPunct w:val="0"/>
        <w:spacing w:before="203" w:line="520" w:lineRule="exact"/>
        <w:ind w:left="771" w:right="170" w:hanging="652"/>
        <w:rPr>
          <w:lang w:eastAsia="zh-TW"/>
        </w:rPr>
      </w:pPr>
      <w:r>
        <w:rPr>
          <w:spacing w:val="5"/>
          <w:lang w:eastAsia="zh-TW"/>
        </w:rPr>
        <w:t>答：依「證券交易法第一百五十七條之</w:t>
      </w:r>
      <w:proofErr w:type="gramStart"/>
      <w:r>
        <w:rPr>
          <w:spacing w:val="5"/>
          <w:lang w:eastAsia="zh-TW"/>
        </w:rPr>
        <w:t>ㄧ</w:t>
      </w:r>
      <w:proofErr w:type="gramEnd"/>
      <w:r>
        <w:rPr>
          <w:spacing w:val="5"/>
          <w:lang w:eastAsia="zh-TW"/>
        </w:rPr>
        <w:t>第五項及第六項重大消息</w:t>
      </w:r>
      <w:proofErr w:type="gramStart"/>
      <w:r>
        <w:rPr>
          <w:spacing w:val="5"/>
          <w:lang w:eastAsia="zh-TW"/>
        </w:rPr>
        <w:t>範</w:t>
      </w:r>
      <w:proofErr w:type="gramEnd"/>
      <w:r>
        <w:rPr>
          <w:spacing w:val="5"/>
          <w:lang w:eastAsia="zh-TW"/>
        </w:rPr>
        <w:t xml:space="preserve"> </w:t>
      </w:r>
      <w:r>
        <w:rPr>
          <w:spacing w:val="2"/>
          <w:w w:val="99"/>
          <w:lang w:eastAsia="zh-TW"/>
        </w:rPr>
        <w:t>圍</w:t>
      </w:r>
      <w:r>
        <w:rPr>
          <w:w w:val="99"/>
          <w:lang w:eastAsia="zh-TW"/>
        </w:rPr>
        <w:t>及其</w:t>
      </w:r>
      <w:r>
        <w:rPr>
          <w:spacing w:val="2"/>
          <w:w w:val="99"/>
          <w:lang w:eastAsia="zh-TW"/>
        </w:rPr>
        <w:t>公</w:t>
      </w:r>
      <w:r>
        <w:rPr>
          <w:w w:val="99"/>
          <w:lang w:eastAsia="zh-TW"/>
        </w:rPr>
        <w:t>開方式</w:t>
      </w:r>
      <w:r>
        <w:rPr>
          <w:spacing w:val="2"/>
          <w:w w:val="99"/>
          <w:lang w:eastAsia="zh-TW"/>
        </w:rPr>
        <w:t>管</w:t>
      </w:r>
      <w:r>
        <w:rPr>
          <w:w w:val="99"/>
          <w:lang w:eastAsia="zh-TW"/>
        </w:rPr>
        <w:t>理辦</w:t>
      </w:r>
      <w:r>
        <w:rPr>
          <w:spacing w:val="2"/>
          <w:w w:val="99"/>
          <w:lang w:eastAsia="zh-TW"/>
        </w:rPr>
        <w:t>法</w:t>
      </w:r>
      <w:r>
        <w:rPr>
          <w:spacing w:val="-157"/>
          <w:w w:val="99"/>
          <w:lang w:eastAsia="zh-TW"/>
        </w:rPr>
        <w:t>」</w:t>
      </w:r>
      <w:r>
        <w:rPr>
          <w:w w:val="99"/>
          <w:lang w:eastAsia="zh-TW"/>
        </w:rPr>
        <w:t>第</w:t>
      </w:r>
      <w:r>
        <w:rPr>
          <w:spacing w:val="-77"/>
          <w:lang w:eastAsia="zh-TW"/>
        </w:rPr>
        <w:t xml:space="preserve"> </w:t>
      </w:r>
      <w:r>
        <w:rPr>
          <w:w w:val="99"/>
          <w:lang w:eastAsia="zh-TW"/>
        </w:rPr>
        <w:t>2</w:t>
      </w:r>
      <w:r>
        <w:rPr>
          <w:spacing w:val="-82"/>
          <w:lang w:eastAsia="zh-TW"/>
        </w:rPr>
        <w:t xml:space="preserve"> </w:t>
      </w:r>
      <w:r>
        <w:rPr>
          <w:w w:val="99"/>
          <w:lang w:eastAsia="zh-TW"/>
        </w:rPr>
        <w:t>條第</w:t>
      </w:r>
      <w:r>
        <w:rPr>
          <w:spacing w:val="-79"/>
          <w:lang w:eastAsia="zh-TW"/>
        </w:rPr>
        <w:t xml:space="preserve"> </w:t>
      </w:r>
      <w:r>
        <w:rPr>
          <w:w w:val="99"/>
          <w:lang w:eastAsia="zh-TW"/>
        </w:rPr>
        <w:t>1</w:t>
      </w:r>
      <w:r>
        <w:rPr>
          <w:spacing w:val="-80"/>
          <w:lang w:eastAsia="zh-TW"/>
        </w:rPr>
        <w:t xml:space="preserve"> </w:t>
      </w:r>
      <w:r>
        <w:rPr>
          <w:w w:val="99"/>
          <w:lang w:eastAsia="zh-TW"/>
        </w:rPr>
        <w:t>款</w:t>
      </w:r>
      <w:r>
        <w:rPr>
          <w:spacing w:val="2"/>
          <w:w w:val="99"/>
          <w:lang w:eastAsia="zh-TW"/>
        </w:rPr>
        <w:t>及</w:t>
      </w:r>
      <w:r>
        <w:rPr>
          <w:w w:val="99"/>
          <w:lang w:eastAsia="zh-TW"/>
        </w:rPr>
        <w:t>證券交</w:t>
      </w:r>
      <w:r>
        <w:rPr>
          <w:spacing w:val="2"/>
          <w:w w:val="99"/>
          <w:lang w:eastAsia="zh-TW"/>
        </w:rPr>
        <w:t>易</w:t>
      </w:r>
      <w:r>
        <w:rPr>
          <w:w w:val="99"/>
          <w:lang w:eastAsia="zh-TW"/>
        </w:rPr>
        <w:t>法施</w:t>
      </w:r>
      <w:r>
        <w:rPr>
          <w:spacing w:val="2"/>
          <w:w w:val="99"/>
          <w:lang w:eastAsia="zh-TW"/>
        </w:rPr>
        <w:t>行</w:t>
      </w:r>
      <w:r>
        <w:rPr>
          <w:w w:val="99"/>
          <w:lang w:eastAsia="zh-TW"/>
        </w:rPr>
        <w:t>細則第</w:t>
      </w:r>
      <w:r>
        <w:rPr>
          <w:lang w:eastAsia="zh-TW"/>
        </w:rPr>
        <w:lastRenderedPageBreak/>
        <w:t>7</w:t>
      </w:r>
      <w:r>
        <w:rPr>
          <w:spacing w:val="-85"/>
          <w:lang w:eastAsia="zh-TW"/>
        </w:rPr>
        <w:t xml:space="preserve"> </w:t>
      </w:r>
      <w:r>
        <w:rPr>
          <w:lang w:eastAsia="zh-TW"/>
        </w:rPr>
        <w:t>條第</w:t>
      </w:r>
      <w:r>
        <w:rPr>
          <w:spacing w:val="-84"/>
          <w:lang w:eastAsia="zh-TW"/>
        </w:rPr>
        <w:t xml:space="preserve"> </w:t>
      </w:r>
      <w:r>
        <w:rPr>
          <w:lang w:eastAsia="zh-TW"/>
        </w:rPr>
        <w:t>8</w:t>
      </w:r>
      <w:r>
        <w:rPr>
          <w:spacing w:val="-87"/>
          <w:lang w:eastAsia="zh-TW"/>
        </w:rPr>
        <w:t xml:space="preserve"> </w:t>
      </w:r>
      <w:r>
        <w:rPr>
          <w:spacing w:val="-12"/>
          <w:lang w:eastAsia="zh-TW"/>
        </w:rPr>
        <w:t>款規定，簽訂重大契約屬重大消息。重大消息之成立時點，</w:t>
      </w:r>
      <w:r>
        <w:rPr>
          <w:spacing w:val="-6"/>
          <w:lang w:eastAsia="zh-TW"/>
        </w:rPr>
        <w:t>係就事實發生日、協議日、簽約日、付款日、委託日、成交日、過</w:t>
      </w:r>
      <w:r>
        <w:rPr>
          <w:spacing w:val="6"/>
          <w:w w:val="95"/>
          <w:lang w:eastAsia="zh-TW"/>
        </w:rPr>
        <w:t>戶日、審計委員會或董事會決議日或其他依具體事證可得明確之</w:t>
      </w:r>
      <w:r>
        <w:rPr>
          <w:spacing w:val="-5"/>
          <w:w w:val="95"/>
          <w:lang w:eastAsia="zh-TW"/>
        </w:rPr>
        <w:t>日，以日期在前者為</w:t>
      </w:r>
      <w:proofErr w:type="gramStart"/>
      <w:r>
        <w:rPr>
          <w:spacing w:val="-5"/>
          <w:w w:val="95"/>
          <w:lang w:eastAsia="zh-TW"/>
        </w:rPr>
        <w:t>準</w:t>
      </w:r>
      <w:proofErr w:type="gramEnd"/>
      <w:r>
        <w:rPr>
          <w:spacing w:val="-5"/>
          <w:w w:val="95"/>
          <w:lang w:eastAsia="zh-TW"/>
        </w:rPr>
        <w:t xml:space="preserve">。因職業關係而實際知悉簽訂重大契約之重 </w:t>
      </w:r>
      <w:r>
        <w:rPr>
          <w:lang w:eastAsia="zh-TW"/>
        </w:rPr>
        <w:t>大消息者，於消息公開前或公開後</w:t>
      </w:r>
      <w:r>
        <w:rPr>
          <w:spacing w:val="-80"/>
          <w:lang w:eastAsia="zh-TW"/>
        </w:rPr>
        <w:t xml:space="preserve"> </w:t>
      </w:r>
      <w:r>
        <w:rPr>
          <w:lang w:eastAsia="zh-TW"/>
        </w:rPr>
        <w:t>18</w:t>
      </w:r>
      <w:r>
        <w:rPr>
          <w:spacing w:val="-83"/>
          <w:lang w:eastAsia="zh-TW"/>
        </w:rPr>
        <w:t xml:space="preserve"> </w:t>
      </w:r>
      <w:r>
        <w:rPr>
          <w:lang w:eastAsia="zh-TW"/>
        </w:rPr>
        <w:t>小時內，買賣公司股票，即</w:t>
      </w:r>
      <w:r>
        <w:rPr>
          <w:spacing w:val="-5"/>
          <w:w w:val="95"/>
          <w:lang w:eastAsia="zh-TW"/>
        </w:rPr>
        <w:t>構成內線交易。至實務上發生之具體個案，須由司法機關依職權調</w:t>
      </w:r>
      <w:r>
        <w:rPr>
          <w:lang w:eastAsia="zh-TW"/>
        </w:rPr>
        <w:t>查之事實加以認定。</w:t>
      </w:r>
    </w:p>
    <w:p w:rsidR="00ED063C" w:rsidRDefault="00ED063C">
      <w:pPr>
        <w:pStyle w:val="a3"/>
        <w:spacing w:before="11"/>
        <w:jc w:val="left"/>
        <w:rPr>
          <w:sz w:val="25"/>
          <w:lang w:eastAsia="zh-TW"/>
        </w:rPr>
      </w:pPr>
    </w:p>
    <w:p w:rsidR="00ED063C" w:rsidRDefault="00812DA9">
      <w:pPr>
        <w:pStyle w:val="1"/>
        <w:spacing w:before="1"/>
        <w:ind w:left="138" w:right="186"/>
        <w:rPr>
          <w:lang w:eastAsia="zh-TW"/>
        </w:rPr>
      </w:pPr>
      <w:proofErr w:type="gramStart"/>
      <w:r>
        <w:rPr>
          <w:lang w:eastAsia="zh-TW"/>
        </w:rPr>
        <w:t>柒</w:t>
      </w:r>
      <w:proofErr w:type="gramEnd"/>
      <w:r>
        <w:rPr>
          <w:lang w:eastAsia="zh-TW"/>
        </w:rPr>
        <w:t>、買賣標的(或稱行為客體)</w:t>
      </w:r>
    </w:p>
    <w:p w:rsidR="00ED063C" w:rsidRDefault="00812DA9" w:rsidP="001B0241">
      <w:pPr>
        <w:pStyle w:val="2"/>
        <w:spacing w:before="274" w:line="297" w:lineRule="auto"/>
        <w:ind w:left="762" w:right="186" w:hanging="624"/>
        <w:jc w:val="both"/>
        <w:rPr>
          <w:lang w:eastAsia="zh-TW"/>
        </w:rPr>
      </w:pPr>
      <w:r>
        <w:rPr>
          <w:lang w:eastAsia="zh-TW"/>
        </w:rPr>
        <w:t>一、證券交易法第</w:t>
      </w:r>
      <w:r>
        <w:rPr>
          <w:spacing w:val="-45"/>
          <w:lang w:eastAsia="zh-TW"/>
        </w:rPr>
        <w:t xml:space="preserve"> </w:t>
      </w:r>
      <w:r>
        <w:rPr>
          <w:lang w:eastAsia="zh-TW"/>
        </w:rPr>
        <w:t>157</w:t>
      </w:r>
      <w:r>
        <w:rPr>
          <w:spacing w:val="-47"/>
          <w:lang w:eastAsia="zh-TW"/>
        </w:rPr>
        <w:t xml:space="preserve"> </w:t>
      </w:r>
      <w:r>
        <w:rPr>
          <w:lang w:eastAsia="zh-TW"/>
        </w:rPr>
        <w:t>條之</w:t>
      </w:r>
      <w:r>
        <w:rPr>
          <w:spacing w:val="-46"/>
          <w:lang w:eastAsia="zh-TW"/>
        </w:rPr>
        <w:t xml:space="preserve"> </w:t>
      </w:r>
      <w:r>
        <w:rPr>
          <w:lang w:eastAsia="zh-TW"/>
        </w:rPr>
        <w:t>1</w:t>
      </w:r>
      <w:r>
        <w:rPr>
          <w:spacing w:val="-47"/>
          <w:lang w:eastAsia="zh-TW"/>
        </w:rPr>
        <w:t xml:space="preserve"> </w:t>
      </w:r>
      <w:r>
        <w:rPr>
          <w:lang w:eastAsia="zh-TW"/>
        </w:rPr>
        <w:t>所稱之上市或在證券商營業處所買賣之 股票或其他具有股權性質之有價證券定義為何？</w:t>
      </w:r>
    </w:p>
    <w:p w:rsidR="00ED063C" w:rsidRDefault="00812DA9" w:rsidP="00F94ED8">
      <w:pPr>
        <w:pStyle w:val="a3"/>
        <w:overflowPunct w:val="0"/>
        <w:spacing w:before="203" w:line="520" w:lineRule="exact"/>
        <w:ind w:left="138" w:right="186"/>
        <w:jc w:val="left"/>
        <w:rPr>
          <w:lang w:eastAsia="zh-TW"/>
        </w:rPr>
      </w:pPr>
      <w:r>
        <w:rPr>
          <w:spacing w:val="2"/>
          <w:w w:val="99"/>
          <w:lang w:eastAsia="zh-TW"/>
        </w:rPr>
        <w:t>答</w:t>
      </w:r>
      <w:r>
        <w:rPr>
          <w:spacing w:val="-161"/>
          <w:w w:val="99"/>
          <w:lang w:eastAsia="zh-TW"/>
        </w:rPr>
        <w:t>：</w:t>
      </w:r>
      <w:r>
        <w:rPr>
          <w:spacing w:val="2"/>
          <w:w w:val="99"/>
          <w:lang w:eastAsia="zh-TW"/>
        </w:rPr>
        <w:t>（</w:t>
      </w:r>
      <w:r>
        <w:rPr>
          <w:w w:val="99"/>
          <w:lang w:eastAsia="zh-TW"/>
        </w:rPr>
        <w:t>一）</w:t>
      </w:r>
      <w:r>
        <w:rPr>
          <w:spacing w:val="9"/>
          <w:w w:val="99"/>
          <w:lang w:eastAsia="zh-TW"/>
        </w:rPr>
        <w:t>股票</w:t>
      </w:r>
      <w:r>
        <w:rPr>
          <w:spacing w:val="7"/>
          <w:w w:val="99"/>
          <w:lang w:eastAsia="zh-TW"/>
        </w:rPr>
        <w:t>包</w:t>
      </w:r>
      <w:r>
        <w:rPr>
          <w:spacing w:val="11"/>
          <w:w w:val="99"/>
          <w:lang w:eastAsia="zh-TW"/>
        </w:rPr>
        <w:t>含</w:t>
      </w:r>
      <w:r>
        <w:rPr>
          <w:spacing w:val="9"/>
          <w:w w:val="99"/>
          <w:lang w:eastAsia="zh-TW"/>
        </w:rPr>
        <w:t>上市</w:t>
      </w:r>
      <w:r>
        <w:rPr>
          <w:spacing w:val="7"/>
          <w:w w:val="99"/>
          <w:lang w:eastAsia="zh-TW"/>
        </w:rPr>
        <w:t>、</w:t>
      </w:r>
      <w:r>
        <w:rPr>
          <w:spacing w:val="9"/>
          <w:w w:val="99"/>
          <w:lang w:eastAsia="zh-TW"/>
        </w:rPr>
        <w:t>上</w:t>
      </w:r>
      <w:r>
        <w:rPr>
          <w:spacing w:val="10"/>
          <w:w w:val="99"/>
          <w:lang w:eastAsia="zh-TW"/>
        </w:rPr>
        <w:t>櫃</w:t>
      </w:r>
      <w:proofErr w:type="gramStart"/>
      <w:r>
        <w:rPr>
          <w:spacing w:val="7"/>
          <w:w w:val="99"/>
          <w:lang w:eastAsia="zh-TW"/>
        </w:rPr>
        <w:t>及</w:t>
      </w:r>
      <w:r>
        <w:rPr>
          <w:spacing w:val="9"/>
          <w:w w:val="99"/>
          <w:lang w:eastAsia="zh-TW"/>
        </w:rPr>
        <w:t>興櫃之</w:t>
      </w:r>
      <w:proofErr w:type="gramEnd"/>
      <w:r>
        <w:rPr>
          <w:spacing w:val="7"/>
          <w:w w:val="99"/>
          <w:lang w:eastAsia="zh-TW"/>
        </w:rPr>
        <w:t>股</w:t>
      </w:r>
      <w:r>
        <w:rPr>
          <w:spacing w:val="9"/>
          <w:w w:val="99"/>
          <w:lang w:eastAsia="zh-TW"/>
        </w:rPr>
        <w:t>票</w:t>
      </w:r>
      <w:r>
        <w:rPr>
          <w:w w:val="99"/>
          <w:lang w:eastAsia="zh-TW"/>
        </w:rPr>
        <w:t>。</w:t>
      </w:r>
    </w:p>
    <w:p w:rsidR="00ED063C" w:rsidRDefault="00812DA9" w:rsidP="00F94ED8">
      <w:pPr>
        <w:pStyle w:val="a3"/>
        <w:overflowPunct w:val="0"/>
        <w:spacing w:before="102" w:line="520" w:lineRule="exact"/>
        <w:ind w:left="1593" w:right="193" w:hanging="975"/>
        <w:rPr>
          <w:lang w:eastAsia="zh-TW"/>
        </w:rPr>
      </w:pPr>
      <w:r>
        <w:rPr>
          <w:w w:val="95"/>
          <w:lang w:eastAsia="zh-TW"/>
        </w:rPr>
        <w:t>（二）其他具有股權性質之有價證券係指可轉換公司債、附認股權</w:t>
      </w:r>
      <w:r>
        <w:rPr>
          <w:lang w:eastAsia="zh-TW"/>
        </w:rPr>
        <w:t>公司債、認股權憑證、認購 (售)</w:t>
      </w:r>
      <w:r>
        <w:rPr>
          <w:spacing w:val="-28"/>
          <w:lang w:eastAsia="zh-TW"/>
        </w:rPr>
        <w:t xml:space="preserve"> </w:t>
      </w:r>
      <w:r>
        <w:rPr>
          <w:lang w:eastAsia="zh-TW"/>
        </w:rPr>
        <w:t xml:space="preserve">權證、股款繳納憑證、新 </w:t>
      </w:r>
      <w:r>
        <w:rPr>
          <w:w w:val="95"/>
          <w:lang w:eastAsia="zh-TW"/>
        </w:rPr>
        <w:t xml:space="preserve">股認購權利證書、新股權利證書、債券換股權利證書、臺灣 </w:t>
      </w:r>
      <w:r>
        <w:rPr>
          <w:lang w:eastAsia="zh-TW"/>
        </w:rPr>
        <w:t>存託憑證及其他具有股權性質之有價證券。</w:t>
      </w:r>
    </w:p>
    <w:p w:rsidR="00ED063C" w:rsidRDefault="00812DA9" w:rsidP="001B0241">
      <w:pPr>
        <w:pStyle w:val="2"/>
        <w:spacing w:line="297" w:lineRule="auto"/>
        <w:ind w:left="750" w:right="186" w:hanging="642"/>
        <w:jc w:val="both"/>
        <w:rPr>
          <w:lang w:eastAsia="zh-TW"/>
        </w:rPr>
      </w:pPr>
      <w:r>
        <w:rPr>
          <w:lang w:eastAsia="zh-TW"/>
        </w:rPr>
        <w:t>二、99</w:t>
      </w:r>
      <w:r>
        <w:rPr>
          <w:spacing w:val="-73"/>
          <w:lang w:eastAsia="zh-TW"/>
        </w:rPr>
        <w:t xml:space="preserve"> </w:t>
      </w:r>
      <w:r>
        <w:rPr>
          <w:lang w:eastAsia="zh-TW"/>
        </w:rPr>
        <w:t>年</w:t>
      </w:r>
      <w:r>
        <w:rPr>
          <w:spacing w:val="-72"/>
          <w:lang w:eastAsia="zh-TW"/>
        </w:rPr>
        <w:t xml:space="preserve"> </w:t>
      </w:r>
      <w:r>
        <w:rPr>
          <w:lang w:eastAsia="zh-TW"/>
        </w:rPr>
        <w:t>6</w:t>
      </w:r>
      <w:r>
        <w:rPr>
          <w:spacing w:val="-73"/>
          <w:lang w:eastAsia="zh-TW"/>
        </w:rPr>
        <w:t xml:space="preserve"> </w:t>
      </w:r>
      <w:r>
        <w:rPr>
          <w:lang w:eastAsia="zh-TW"/>
        </w:rPr>
        <w:t>月</w:t>
      </w:r>
      <w:r>
        <w:rPr>
          <w:spacing w:val="-69"/>
          <w:lang w:eastAsia="zh-TW"/>
        </w:rPr>
        <w:t xml:space="preserve"> </w:t>
      </w:r>
      <w:r>
        <w:rPr>
          <w:lang w:eastAsia="zh-TW"/>
        </w:rPr>
        <w:t>2</w:t>
      </w:r>
      <w:r>
        <w:rPr>
          <w:spacing w:val="-72"/>
          <w:lang w:eastAsia="zh-TW"/>
        </w:rPr>
        <w:t xml:space="preserve"> </w:t>
      </w:r>
      <w:r>
        <w:rPr>
          <w:lang w:eastAsia="zh-TW"/>
        </w:rPr>
        <w:t>日證券交易法第</w:t>
      </w:r>
      <w:r>
        <w:rPr>
          <w:spacing w:val="-71"/>
          <w:lang w:eastAsia="zh-TW"/>
        </w:rPr>
        <w:t xml:space="preserve"> </w:t>
      </w:r>
      <w:r>
        <w:rPr>
          <w:lang w:eastAsia="zh-TW"/>
        </w:rPr>
        <w:t>157</w:t>
      </w:r>
      <w:r>
        <w:rPr>
          <w:spacing w:val="-73"/>
          <w:lang w:eastAsia="zh-TW"/>
        </w:rPr>
        <w:t xml:space="preserve"> </w:t>
      </w:r>
      <w:r>
        <w:rPr>
          <w:lang w:eastAsia="zh-TW"/>
        </w:rPr>
        <w:t>條之</w:t>
      </w:r>
      <w:r>
        <w:rPr>
          <w:spacing w:val="-69"/>
          <w:lang w:eastAsia="zh-TW"/>
        </w:rPr>
        <w:t xml:space="preserve"> </w:t>
      </w:r>
      <w:r>
        <w:rPr>
          <w:lang w:eastAsia="zh-TW"/>
        </w:rPr>
        <w:t>1</w:t>
      </w:r>
      <w:r>
        <w:rPr>
          <w:spacing w:val="-73"/>
          <w:lang w:eastAsia="zh-TW"/>
        </w:rPr>
        <w:t xml:space="preserve"> </w:t>
      </w:r>
      <w:r>
        <w:rPr>
          <w:lang w:eastAsia="zh-TW"/>
        </w:rPr>
        <w:t>將非股權性質之公司債納 入禁止內線交易之行為客體之理由？</w:t>
      </w:r>
    </w:p>
    <w:p w:rsidR="00ED063C" w:rsidRDefault="00812DA9" w:rsidP="00F94ED8">
      <w:pPr>
        <w:pStyle w:val="a3"/>
        <w:overflowPunct w:val="0"/>
        <w:spacing w:before="205" w:line="520" w:lineRule="exact"/>
        <w:ind w:left="811" w:right="113" w:hanging="675"/>
        <w:rPr>
          <w:lang w:eastAsia="zh-TW"/>
        </w:rPr>
      </w:pPr>
      <w:r>
        <w:rPr>
          <w:spacing w:val="5"/>
          <w:lang w:eastAsia="zh-TW"/>
        </w:rPr>
        <w:t xml:space="preserve">答：考量公司發生遭金融機構退票等重大影響支付本息能力之情事， </w:t>
      </w:r>
      <w:r>
        <w:rPr>
          <w:spacing w:val="4"/>
          <w:lang w:eastAsia="zh-TW"/>
        </w:rPr>
        <w:t>於消息未公開前，實際知悉該消息之人先行賣出普通公司債，以 避免損失，亦將有違市場公平性，</w:t>
      </w:r>
      <w:proofErr w:type="gramStart"/>
      <w:r>
        <w:rPr>
          <w:spacing w:val="4"/>
          <w:lang w:eastAsia="zh-TW"/>
        </w:rPr>
        <w:t>爰</w:t>
      </w:r>
      <w:proofErr w:type="gramEnd"/>
      <w:r>
        <w:rPr>
          <w:spacing w:val="4"/>
          <w:lang w:eastAsia="zh-TW"/>
        </w:rPr>
        <w:t xml:space="preserve">透過本次之修正，於證券交 </w:t>
      </w:r>
      <w:proofErr w:type="gramStart"/>
      <w:r>
        <w:rPr>
          <w:lang w:eastAsia="zh-TW"/>
        </w:rPr>
        <w:t>易法第</w:t>
      </w:r>
      <w:proofErr w:type="gramEnd"/>
      <w:r>
        <w:rPr>
          <w:spacing w:val="-81"/>
          <w:lang w:eastAsia="zh-TW"/>
        </w:rPr>
        <w:t xml:space="preserve"> </w:t>
      </w:r>
      <w:r>
        <w:rPr>
          <w:lang w:eastAsia="zh-TW"/>
        </w:rPr>
        <w:t>157</w:t>
      </w:r>
      <w:r>
        <w:rPr>
          <w:spacing w:val="-84"/>
          <w:lang w:eastAsia="zh-TW"/>
        </w:rPr>
        <w:t xml:space="preserve"> </w:t>
      </w:r>
      <w:r>
        <w:rPr>
          <w:lang w:eastAsia="zh-TW"/>
        </w:rPr>
        <w:t>條之</w:t>
      </w:r>
      <w:r>
        <w:rPr>
          <w:spacing w:val="-83"/>
          <w:lang w:eastAsia="zh-TW"/>
        </w:rPr>
        <w:t xml:space="preserve"> </w:t>
      </w:r>
      <w:r>
        <w:rPr>
          <w:lang w:eastAsia="zh-TW"/>
        </w:rPr>
        <w:t>1</w:t>
      </w:r>
      <w:r>
        <w:rPr>
          <w:spacing w:val="-82"/>
          <w:lang w:eastAsia="zh-TW"/>
        </w:rPr>
        <w:t xml:space="preserve"> </w:t>
      </w:r>
      <w:r>
        <w:rPr>
          <w:lang w:eastAsia="zh-TW"/>
        </w:rPr>
        <w:t>增列第</w:t>
      </w:r>
      <w:r>
        <w:rPr>
          <w:spacing w:val="-81"/>
          <w:lang w:eastAsia="zh-TW"/>
        </w:rPr>
        <w:t xml:space="preserve"> </w:t>
      </w:r>
      <w:r>
        <w:rPr>
          <w:lang w:eastAsia="zh-TW"/>
        </w:rPr>
        <w:t>2</w:t>
      </w:r>
      <w:r>
        <w:rPr>
          <w:spacing w:val="-82"/>
          <w:lang w:eastAsia="zh-TW"/>
        </w:rPr>
        <w:t xml:space="preserve"> </w:t>
      </w:r>
      <w:r>
        <w:rPr>
          <w:spacing w:val="-7"/>
          <w:lang w:eastAsia="zh-TW"/>
        </w:rPr>
        <w:t>項，將非股權性質之公司債納入規範。</w:t>
      </w:r>
    </w:p>
    <w:p w:rsidR="00ED063C" w:rsidRDefault="00ED063C">
      <w:pPr>
        <w:pStyle w:val="a3"/>
        <w:jc w:val="left"/>
        <w:rPr>
          <w:sz w:val="26"/>
          <w:lang w:eastAsia="zh-TW"/>
        </w:rPr>
      </w:pPr>
    </w:p>
    <w:p w:rsidR="00ED063C" w:rsidRDefault="00812DA9">
      <w:pPr>
        <w:pStyle w:val="1"/>
        <w:ind w:left="138" w:right="186"/>
        <w:rPr>
          <w:lang w:eastAsia="zh-TW"/>
        </w:rPr>
      </w:pPr>
      <w:r>
        <w:rPr>
          <w:lang w:eastAsia="zh-TW"/>
        </w:rPr>
        <w:t>捌、法律責任及投資人求償途徑</w:t>
      </w:r>
    </w:p>
    <w:p w:rsidR="00ED063C" w:rsidRDefault="00812DA9">
      <w:pPr>
        <w:pStyle w:val="2"/>
        <w:spacing w:before="271"/>
        <w:ind w:left="138" w:right="186"/>
        <w:rPr>
          <w:lang w:eastAsia="zh-TW"/>
        </w:rPr>
      </w:pPr>
      <w:r>
        <w:rPr>
          <w:lang w:eastAsia="zh-TW"/>
        </w:rPr>
        <w:t>一、違反禁止內線交易規定者，有何刑事責任？</w:t>
      </w:r>
    </w:p>
    <w:p w:rsidR="00ED063C" w:rsidRPr="00485D9A" w:rsidRDefault="00812DA9" w:rsidP="00F94ED8">
      <w:pPr>
        <w:pStyle w:val="a3"/>
        <w:overflowPunct w:val="0"/>
        <w:spacing w:line="520" w:lineRule="exact"/>
        <w:ind w:leftChars="65" w:left="793" w:hangingChars="200" w:hanging="650"/>
        <w:rPr>
          <w:spacing w:val="-12"/>
          <w:lang w:eastAsia="zh-TW"/>
        </w:rPr>
      </w:pPr>
      <w:r w:rsidRPr="00485D9A">
        <w:rPr>
          <w:spacing w:val="5"/>
          <w:lang w:eastAsia="zh-TW"/>
        </w:rPr>
        <w:lastRenderedPageBreak/>
        <w:t>答：依證券交易法第 171 條第 1 項及第 2 項規定，違反證券交易法第 157條之 1 禁止內線交易規定者，處 3 年以上 10 年以下有期徒</w:t>
      </w:r>
      <w:r w:rsidRPr="00485D9A">
        <w:rPr>
          <w:spacing w:val="-12"/>
          <w:lang w:eastAsia="zh-TW"/>
        </w:rPr>
        <w:t>刑，得</w:t>
      </w:r>
      <w:proofErr w:type="gramStart"/>
      <w:r w:rsidRPr="00485D9A">
        <w:rPr>
          <w:spacing w:val="-12"/>
          <w:lang w:eastAsia="zh-TW"/>
        </w:rPr>
        <w:t>併</w:t>
      </w:r>
      <w:proofErr w:type="gramEnd"/>
      <w:r w:rsidRPr="00485D9A">
        <w:rPr>
          <w:spacing w:val="-12"/>
          <w:lang w:eastAsia="zh-TW"/>
        </w:rPr>
        <w:t xml:space="preserve">科新台幣 1 千萬元以上 2 </w:t>
      </w:r>
      <w:r>
        <w:rPr>
          <w:spacing w:val="-12"/>
          <w:lang w:eastAsia="zh-TW"/>
        </w:rPr>
        <w:t>億元以下罰金。如從事內線交易之犯罪所</w:t>
      </w:r>
      <w:r w:rsidRPr="00485D9A">
        <w:rPr>
          <w:spacing w:val="-12"/>
          <w:lang w:eastAsia="zh-TW"/>
        </w:rPr>
        <w:t xml:space="preserve">得金額達新台幣 1 億元以上者，處 7 </w:t>
      </w:r>
      <w:r>
        <w:rPr>
          <w:spacing w:val="-12"/>
          <w:lang w:eastAsia="zh-TW"/>
        </w:rPr>
        <w:t>年以上有期徒刑，得</w:t>
      </w:r>
      <w:proofErr w:type="gramStart"/>
      <w:r>
        <w:rPr>
          <w:spacing w:val="-12"/>
          <w:lang w:eastAsia="zh-TW"/>
        </w:rPr>
        <w:t>併</w:t>
      </w:r>
      <w:proofErr w:type="gramEnd"/>
      <w:r>
        <w:rPr>
          <w:spacing w:val="-12"/>
          <w:lang w:eastAsia="zh-TW"/>
        </w:rPr>
        <w:t>科新台</w:t>
      </w:r>
      <w:r w:rsidRPr="00485D9A">
        <w:rPr>
          <w:spacing w:val="-12"/>
          <w:lang w:eastAsia="zh-TW"/>
        </w:rPr>
        <w:t>幣 2 千 5 百萬元以上 5 億元以下罰金。</w:t>
      </w:r>
    </w:p>
    <w:p w:rsidR="00485D9A" w:rsidRDefault="00812DA9">
      <w:pPr>
        <w:spacing w:line="700" w:lineRule="atLeast"/>
        <w:ind w:left="118"/>
        <w:rPr>
          <w:b/>
          <w:sz w:val="32"/>
          <w:lang w:eastAsia="zh-TW"/>
        </w:rPr>
      </w:pPr>
      <w:r>
        <w:rPr>
          <w:b/>
          <w:sz w:val="32"/>
          <w:lang w:eastAsia="zh-TW"/>
        </w:rPr>
        <w:t>二、違反禁止內線交易規定者，有何民事賠償責任？</w:t>
      </w:r>
    </w:p>
    <w:p w:rsidR="00ED063C" w:rsidRPr="00485D9A" w:rsidRDefault="00812DA9" w:rsidP="00F94ED8">
      <w:pPr>
        <w:overflowPunct w:val="0"/>
        <w:spacing w:line="520" w:lineRule="atLeast"/>
        <w:ind w:left="708" w:hangingChars="221" w:hanging="708"/>
        <w:jc w:val="both"/>
        <w:rPr>
          <w:spacing w:val="-8"/>
          <w:sz w:val="32"/>
          <w:lang w:eastAsia="zh-TW"/>
        </w:rPr>
      </w:pPr>
      <w:r>
        <w:rPr>
          <w:b/>
          <w:sz w:val="32"/>
          <w:lang w:eastAsia="zh-TW"/>
        </w:rPr>
        <w:t xml:space="preserve"> </w:t>
      </w:r>
      <w:r>
        <w:rPr>
          <w:spacing w:val="-6"/>
          <w:sz w:val="32"/>
          <w:lang w:eastAsia="zh-TW"/>
        </w:rPr>
        <w:t>答：依證券交易法第</w:t>
      </w:r>
      <w:r>
        <w:rPr>
          <w:spacing w:val="-80"/>
          <w:sz w:val="32"/>
          <w:lang w:eastAsia="zh-TW"/>
        </w:rPr>
        <w:t xml:space="preserve"> </w:t>
      </w:r>
      <w:r>
        <w:rPr>
          <w:spacing w:val="-3"/>
          <w:sz w:val="32"/>
          <w:lang w:eastAsia="zh-TW"/>
        </w:rPr>
        <w:t>157</w:t>
      </w:r>
      <w:r>
        <w:rPr>
          <w:spacing w:val="-78"/>
          <w:sz w:val="32"/>
          <w:lang w:eastAsia="zh-TW"/>
        </w:rPr>
        <w:t xml:space="preserve"> </w:t>
      </w:r>
      <w:r>
        <w:rPr>
          <w:spacing w:val="-4"/>
          <w:sz w:val="32"/>
          <w:lang w:eastAsia="zh-TW"/>
        </w:rPr>
        <w:t>條之</w:t>
      </w:r>
      <w:r>
        <w:rPr>
          <w:spacing w:val="-81"/>
          <w:sz w:val="32"/>
          <w:lang w:eastAsia="zh-TW"/>
        </w:rPr>
        <w:t xml:space="preserve"> </w:t>
      </w:r>
      <w:r>
        <w:rPr>
          <w:sz w:val="32"/>
          <w:lang w:eastAsia="zh-TW"/>
        </w:rPr>
        <w:t>1</w:t>
      </w:r>
      <w:r>
        <w:rPr>
          <w:spacing w:val="-78"/>
          <w:sz w:val="32"/>
          <w:lang w:eastAsia="zh-TW"/>
        </w:rPr>
        <w:t xml:space="preserve"> </w:t>
      </w:r>
      <w:r>
        <w:rPr>
          <w:sz w:val="32"/>
          <w:lang w:eastAsia="zh-TW"/>
        </w:rPr>
        <w:t>第</w:t>
      </w:r>
      <w:r>
        <w:rPr>
          <w:spacing w:val="-81"/>
          <w:sz w:val="32"/>
          <w:lang w:eastAsia="zh-TW"/>
        </w:rPr>
        <w:t xml:space="preserve"> </w:t>
      </w:r>
      <w:r>
        <w:rPr>
          <w:sz w:val="32"/>
          <w:lang w:eastAsia="zh-TW"/>
        </w:rPr>
        <w:t>3</w:t>
      </w:r>
      <w:r>
        <w:rPr>
          <w:spacing w:val="-78"/>
          <w:sz w:val="32"/>
          <w:lang w:eastAsia="zh-TW"/>
        </w:rPr>
        <w:t xml:space="preserve"> </w:t>
      </w:r>
      <w:r>
        <w:rPr>
          <w:spacing w:val="-8"/>
          <w:sz w:val="32"/>
          <w:lang w:eastAsia="zh-TW"/>
        </w:rPr>
        <w:t>項規定，違反內線交易者，對於當</w:t>
      </w:r>
      <w:r w:rsidRPr="00485D9A">
        <w:rPr>
          <w:spacing w:val="-8"/>
          <w:sz w:val="32"/>
          <w:lang w:eastAsia="zh-TW"/>
        </w:rPr>
        <w:t xml:space="preserve">日善意從事相反買賣之人買入或賣出該證券之價格，與消息公開後 10 </w:t>
      </w:r>
      <w:proofErr w:type="gramStart"/>
      <w:r w:rsidRPr="00485D9A">
        <w:rPr>
          <w:spacing w:val="-8"/>
          <w:sz w:val="32"/>
          <w:lang w:eastAsia="zh-TW"/>
        </w:rPr>
        <w:t>個</w:t>
      </w:r>
      <w:proofErr w:type="gramEnd"/>
      <w:r w:rsidRPr="00485D9A">
        <w:rPr>
          <w:spacing w:val="-8"/>
          <w:sz w:val="32"/>
          <w:lang w:eastAsia="zh-TW"/>
        </w:rPr>
        <w:t xml:space="preserve">營業日收盤平均價格之差額，負損害賠償責任；其情節重大者，法院得依善意從事相反買賣之人之請求，將賠償額提高至3 </w:t>
      </w:r>
      <w:proofErr w:type="gramStart"/>
      <w:r w:rsidRPr="00485D9A">
        <w:rPr>
          <w:spacing w:val="-8"/>
          <w:sz w:val="32"/>
          <w:lang w:eastAsia="zh-TW"/>
        </w:rPr>
        <w:t>倍</w:t>
      </w:r>
      <w:proofErr w:type="gramEnd"/>
      <w:r w:rsidRPr="00485D9A">
        <w:rPr>
          <w:spacing w:val="-8"/>
          <w:sz w:val="32"/>
          <w:lang w:eastAsia="zh-TW"/>
        </w:rPr>
        <w:t>；其情節輕微者，法院得減輕賠償金額。</w:t>
      </w:r>
    </w:p>
    <w:p w:rsidR="00ED063C" w:rsidRDefault="00812DA9">
      <w:pPr>
        <w:pStyle w:val="2"/>
        <w:spacing w:line="297" w:lineRule="auto"/>
        <w:ind w:right="188" w:hanging="641"/>
        <w:jc w:val="both"/>
        <w:rPr>
          <w:lang w:eastAsia="zh-TW"/>
        </w:rPr>
      </w:pPr>
      <w:r>
        <w:rPr>
          <w:lang w:eastAsia="zh-TW"/>
        </w:rPr>
        <w:t>三、投資人買賣股票，如果有因內線交易案而受損之情形，應如何進 行求償？</w:t>
      </w:r>
    </w:p>
    <w:p w:rsidR="00ED063C" w:rsidRDefault="00812DA9" w:rsidP="00F94ED8">
      <w:pPr>
        <w:pStyle w:val="a3"/>
        <w:overflowPunct w:val="0"/>
        <w:spacing w:before="203" w:line="520" w:lineRule="exact"/>
        <w:ind w:left="748" w:right="187" w:hanging="629"/>
        <w:rPr>
          <w:lang w:eastAsia="zh-TW"/>
        </w:rPr>
      </w:pPr>
      <w:r>
        <w:rPr>
          <w:lang w:eastAsia="zh-TW"/>
        </w:rPr>
        <w:t>答：投資人可</w:t>
      </w:r>
      <w:proofErr w:type="gramStart"/>
      <w:r>
        <w:rPr>
          <w:lang w:eastAsia="zh-TW"/>
        </w:rPr>
        <w:t>逕</w:t>
      </w:r>
      <w:proofErr w:type="gramEnd"/>
      <w:r>
        <w:rPr>
          <w:lang w:eastAsia="zh-TW"/>
        </w:rPr>
        <w:t xml:space="preserve">洽財團法人證券投資人暨期貨交易人保護中心聯繫辦 </w:t>
      </w:r>
      <w:r>
        <w:rPr>
          <w:w w:val="95"/>
          <w:lang w:eastAsia="zh-TW"/>
        </w:rPr>
        <w:t xml:space="preserve">理相關求償事宜，該中心將協助受害之投資人向內線交易行為人提 </w:t>
      </w:r>
      <w:r>
        <w:rPr>
          <w:lang w:eastAsia="zh-TW"/>
        </w:rPr>
        <w:t>起團體訴訟。</w:t>
      </w:r>
    </w:p>
    <w:sectPr w:rsidR="00ED063C">
      <w:footerReference w:type="default" r:id="rId7"/>
      <w:pgSz w:w="11910" w:h="16840"/>
      <w:pgMar w:top="1480" w:right="880" w:bottom="1180" w:left="96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14" w:rsidRDefault="00401E14">
      <w:r>
        <w:separator/>
      </w:r>
    </w:p>
  </w:endnote>
  <w:endnote w:type="continuationSeparator" w:id="0">
    <w:p w:rsidR="00401E14" w:rsidRDefault="0040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3C" w:rsidRDefault="00FD78E9">
    <w:pPr>
      <w:pStyle w:val="a3"/>
      <w:spacing w:line="14" w:lineRule="auto"/>
      <w:jc w:val="left"/>
      <w:rPr>
        <w:sz w:val="20"/>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3692525</wp:posOffset>
              </wp:positionH>
              <wp:positionV relativeFrom="page">
                <wp:posOffset>9917430</wp:posOffset>
              </wp:positionV>
              <wp:extent cx="179070" cy="15240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63C" w:rsidRDefault="00812DA9">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4C2A89">
                            <w:rPr>
                              <w:rFonts w:ascii="Times New Roman"/>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75pt;margin-top:780.9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" filled="f" stroked="f">
              <v:textbox inset="0,0,0,0">
                <w:txbxContent>
                  <w:p w:rsidR="00ED063C" w:rsidRDefault="00812DA9">
                    <w:pPr>
                      <w:spacing w:line="224" w:lineRule="exact"/>
                      <w:ind w:left="40"/>
                      <w:rPr>
                        <w:rFonts w:ascii="Times New Roman"/>
                        <w:sz w:val="20"/>
                      </w:rPr>
                    </w:pPr>
                    <w:r>
                      <w:fldChar w:fldCharType="begin"/>
                    </w:r>
                    <w:r>
                      <w:rPr>
                        <w:rFonts w:ascii="Times New Roman"/>
                        <w:sz w:val="20"/>
                      </w:rPr>
                      <w:instrText xml:space="preserve"> PAGE </w:instrText>
                    </w:r>
                    <w:r>
                      <w:fldChar w:fldCharType="separate"/>
                    </w:r>
                    <w:r w:rsidR="004C2A89">
                      <w:rPr>
                        <w:rFonts w:ascii="Times New Roman"/>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14" w:rsidRDefault="00401E14">
      <w:r>
        <w:separator/>
      </w:r>
    </w:p>
  </w:footnote>
  <w:footnote w:type="continuationSeparator" w:id="0">
    <w:p w:rsidR="00401E14" w:rsidRDefault="00401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17B10"/>
    <w:multiLevelType w:val="multilevel"/>
    <w:tmpl w:val="6FC0A072"/>
    <w:lvl w:ilvl="0">
      <w:start w:val="1"/>
      <w:numFmt w:val="decimal"/>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9AA22D7"/>
    <w:multiLevelType w:val="hybridMultilevel"/>
    <w:tmpl w:val="BFE66898"/>
    <w:lvl w:ilvl="0" w:tplc="4530D6E6">
      <w:start w:val="1"/>
      <w:numFmt w:val="decimal"/>
      <w:lvlText w:val="（%1）"/>
      <w:lvlJc w:val="left"/>
      <w:pPr>
        <w:ind w:left="1366" w:hanging="10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3C"/>
    <w:rsid w:val="000926F5"/>
    <w:rsid w:val="000A1DBE"/>
    <w:rsid w:val="000C1C3F"/>
    <w:rsid w:val="000C25D3"/>
    <w:rsid w:val="000D2BE8"/>
    <w:rsid w:val="000D49EE"/>
    <w:rsid w:val="001122FE"/>
    <w:rsid w:val="0013175B"/>
    <w:rsid w:val="00164B4A"/>
    <w:rsid w:val="00197B22"/>
    <w:rsid w:val="001A0BFB"/>
    <w:rsid w:val="001B0241"/>
    <w:rsid w:val="001B56A4"/>
    <w:rsid w:val="001D554D"/>
    <w:rsid w:val="001F2A5C"/>
    <w:rsid w:val="001F7B9D"/>
    <w:rsid w:val="00224BEA"/>
    <w:rsid w:val="002E5829"/>
    <w:rsid w:val="00340EAF"/>
    <w:rsid w:val="00360326"/>
    <w:rsid w:val="003C6934"/>
    <w:rsid w:val="003F0621"/>
    <w:rsid w:val="003F5C9D"/>
    <w:rsid w:val="00401E14"/>
    <w:rsid w:val="00424730"/>
    <w:rsid w:val="004253E3"/>
    <w:rsid w:val="00450FDF"/>
    <w:rsid w:val="00470C5C"/>
    <w:rsid w:val="00485D9A"/>
    <w:rsid w:val="004B103F"/>
    <w:rsid w:val="004C2A89"/>
    <w:rsid w:val="004E28BA"/>
    <w:rsid w:val="004F744E"/>
    <w:rsid w:val="005156EF"/>
    <w:rsid w:val="00520104"/>
    <w:rsid w:val="005375D4"/>
    <w:rsid w:val="00542664"/>
    <w:rsid w:val="005767E5"/>
    <w:rsid w:val="00642C6F"/>
    <w:rsid w:val="00647586"/>
    <w:rsid w:val="00697615"/>
    <w:rsid w:val="006A1A3C"/>
    <w:rsid w:val="006A3621"/>
    <w:rsid w:val="006D3A24"/>
    <w:rsid w:val="00730677"/>
    <w:rsid w:val="007E4B71"/>
    <w:rsid w:val="007E7A17"/>
    <w:rsid w:val="00812DA9"/>
    <w:rsid w:val="008328CF"/>
    <w:rsid w:val="00857356"/>
    <w:rsid w:val="00874A29"/>
    <w:rsid w:val="008757C8"/>
    <w:rsid w:val="008B7C4F"/>
    <w:rsid w:val="00987F1B"/>
    <w:rsid w:val="009A28BE"/>
    <w:rsid w:val="00A20604"/>
    <w:rsid w:val="00A40B6D"/>
    <w:rsid w:val="00A421F1"/>
    <w:rsid w:val="00A81642"/>
    <w:rsid w:val="00B07B77"/>
    <w:rsid w:val="00B6230E"/>
    <w:rsid w:val="00B91597"/>
    <w:rsid w:val="00BC4815"/>
    <w:rsid w:val="00BD1245"/>
    <w:rsid w:val="00BF7244"/>
    <w:rsid w:val="00C3386F"/>
    <w:rsid w:val="00CA0DA8"/>
    <w:rsid w:val="00CB1B8B"/>
    <w:rsid w:val="00D048DE"/>
    <w:rsid w:val="00D2449B"/>
    <w:rsid w:val="00D32A67"/>
    <w:rsid w:val="00D3498F"/>
    <w:rsid w:val="00E15F12"/>
    <w:rsid w:val="00E51220"/>
    <w:rsid w:val="00ED063C"/>
    <w:rsid w:val="00F03D5B"/>
    <w:rsid w:val="00F94ED8"/>
    <w:rsid w:val="00FD78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6206BC-F180-4AC7-BB9D-E5C5CA8F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118"/>
      <w:outlineLvl w:val="0"/>
    </w:pPr>
    <w:rPr>
      <w:b/>
      <w:bCs/>
      <w:sz w:val="36"/>
      <w:szCs w:val="36"/>
    </w:rPr>
  </w:style>
  <w:style w:type="paragraph" w:styleId="2">
    <w:name w:val="heading 2"/>
    <w:basedOn w:val="a"/>
    <w:uiPriority w:val="1"/>
    <w:qFormat/>
    <w:pPr>
      <w:spacing w:before="205"/>
      <w:ind w:left="758"/>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A1A3C"/>
    <w:pPr>
      <w:tabs>
        <w:tab w:val="center" w:pos="4153"/>
        <w:tab w:val="right" w:pos="8306"/>
      </w:tabs>
      <w:snapToGrid w:val="0"/>
    </w:pPr>
    <w:rPr>
      <w:sz w:val="20"/>
      <w:szCs w:val="20"/>
    </w:rPr>
  </w:style>
  <w:style w:type="character" w:customStyle="1" w:styleId="a6">
    <w:name w:val="頁首 字元"/>
    <w:basedOn w:val="a0"/>
    <w:link w:val="a5"/>
    <w:uiPriority w:val="99"/>
    <w:rsid w:val="006A1A3C"/>
    <w:rPr>
      <w:rFonts w:ascii="標楷體" w:eastAsia="標楷體" w:hAnsi="標楷體" w:cs="標楷體"/>
      <w:sz w:val="20"/>
      <w:szCs w:val="20"/>
    </w:rPr>
  </w:style>
  <w:style w:type="paragraph" w:styleId="a7">
    <w:name w:val="footer"/>
    <w:basedOn w:val="a"/>
    <w:link w:val="a8"/>
    <w:uiPriority w:val="99"/>
    <w:unhideWhenUsed/>
    <w:rsid w:val="006A1A3C"/>
    <w:pPr>
      <w:tabs>
        <w:tab w:val="center" w:pos="4153"/>
        <w:tab w:val="right" w:pos="8306"/>
      </w:tabs>
      <w:snapToGrid w:val="0"/>
    </w:pPr>
    <w:rPr>
      <w:sz w:val="20"/>
      <w:szCs w:val="20"/>
    </w:rPr>
  </w:style>
  <w:style w:type="character" w:customStyle="1" w:styleId="a8">
    <w:name w:val="頁尾 字元"/>
    <w:basedOn w:val="a0"/>
    <w:link w:val="a7"/>
    <w:uiPriority w:val="99"/>
    <w:rsid w:val="006A1A3C"/>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908</Words>
  <Characters>5178</Characters>
  <Application>Microsoft Office Word</Application>
  <DocSecurity>0</DocSecurity>
  <Lines>43</Lines>
  <Paragraphs>12</Paragraphs>
  <ScaleCrop>false</ScaleCrop>
  <Company>Hewlett-Packard Company</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行政院金融監督管理委員會全球資訊網-行政院金融監督管理委員會</dc:title>
  <dc:subject>行政院金融監督管理委員會</dc:subject>
  <dc:creator>lucia</dc:creator>
  <cp:keywords>行政院金融監督管理委員會</cp:keywords>
  <cp:lastModifiedBy>邱莉雯Esther</cp:lastModifiedBy>
  <cp:revision>4</cp:revision>
  <cp:lastPrinted>2022-08-01T03:44:00Z</cp:lastPrinted>
  <dcterms:created xsi:type="dcterms:W3CDTF">2022-08-01T06:16:00Z</dcterms:created>
  <dcterms:modified xsi:type="dcterms:W3CDTF">2022-08-02T06:47:00Z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Microsoft® Word 2010</vt:lpwstr>
  </property>
  <property fmtid="{D5CDD505-2E9C-101B-9397-08002B2CF9AE}" pid="4" name="LastSaved">
    <vt:filetime>2022-07-28T00:00:00Z</vt:filetime>
  </property>
</Properties>
</file>