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0F8CD" w14:textId="79294D33" w:rsidR="003C732A" w:rsidRPr="003D6F5B" w:rsidRDefault="003C732A" w:rsidP="00E03700">
      <w:pPr>
        <w:jc w:val="both"/>
        <w:rPr>
          <w:rFonts w:ascii="標楷體" w:eastAsia="標楷體" w:hAnsi="標楷體"/>
          <w:sz w:val="40"/>
          <w:szCs w:val="40"/>
        </w:rPr>
      </w:pPr>
      <w:r w:rsidRPr="003D6F5B">
        <w:rPr>
          <w:rFonts w:ascii="標楷體" w:eastAsia="標楷體" w:hAnsi="標楷體"/>
          <w:sz w:val="40"/>
          <w:szCs w:val="40"/>
        </w:rPr>
        <w:t>公開發行公司年報應行記載事項準則</w:t>
      </w:r>
      <w:r w:rsidRPr="003D6F5B">
        <w:rPr>
          <w:rFonts w:ascii="標楷體" w:eastAsia="標楷體" w:hAnsi="標楷體" w:hint="eastAsia"/>
          <w:sz w:val="40"/>
          <w:szCs w:val="40"/>
        </w:rPr>
        <w:t>部分條文</w:t>
      </w:r>
      <w:r w:rsidR="003D6F5B" w:rsidRPr="003D6F5B">
        <w:rPr>
          <w:rFonts w:ascii="標楷體" w:eastAsia="標楷體" w:hAnsi="標楷體"/>
          <w:sz w:val="40"/>
          <w:szCs w:val="40"/>
        </w:rPr>
        <w:t>修正條文</w:t>
      </w:r>
      <w:r w:rsidRPr="003D6F5B">
        <w:rPr>
          <w:rFonts w:ascii="標楷體" w:eastAsia="標楷體" w:hAnsi="標楷體" w:hint="eastAsia"/>
          <w:sz w:val="40"/>
          <w:szCs w:val="40"/>
        </w:rPr>
        <w:t>及第十一條附表七、附表九、第十九條附表二十二、附表二十三</w:t>
      </w:r>
      <w:r w:rsidR="003D6F5B" w:rsidRPr="003D6F5B">
        <w:rPr>
          <w:rFonts w:ascii="標楷體" w:eastAsia="標楷體" w:hAnsi="標楷體"/>
          <w:sz w:val="40"/>
          <w:szCs w:val="40"/>
        </w:rPr>
        <w:t>修正附表</w:t>
      </w:r>
    </w:p>
    <w:p w14:paraId="22EE13DA" w14:textId="77777777" w:rsidR="003C732A" w:rsidRPr="003E3C03" w:rsidRDefault="003C732A" w:rsidP="00E03700">
      <w:pPr>
        <w:spacing w:after="0" w:line="420" w:lineRule="exact"/>
        <w:jc w:val="both"/>
        <w:rPr>
          <w:rFonts w:ascii="標楷體" w:eastAsia="標楷體" w:hAnsi="標楷體"/>
          <w:sz w:val="28"/>
          <w:szCs w:val="28"/>
        </w:rPr>
      </w:pPr>
    </w:p>
    <w:p w14:paraId="4F88DFBC" w14:textId="163BB5A2" w:rsidR="003C732A" w:rsidRPr="003E3C03" w:rsidRDefault="003C732A" w:rsidP="00C4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exact"/>
        <w:ind w:left="280" w:hangingChars="100" w:hanging="280"/>
        <w:jc w:val="both"/>
        <w:rPr>
          <w:rFonts w:ascii="標楷體" w:eastAsia="標楷體" w:hAnsi="標楷體" w:cs="細明體"/>
          <w:sz w:val="28"/>
          <w:szCs w:val="28"/>
        </w:rPr>
      </w:pPr>
      <w:r w:rsidRPr="003E3C03">
        <w:rPr>
          <w:rFonts w:ascii="標楷體" w:eastAsia="標楷體" w:hAnsi="標楷體" w:cs="細明體" w:hint="eastAsia"/>
          <w:sz w:val="28"/>
          <w:szCs w:val="28"/>
        </w:rPr>
        <w:t>第十條    公司治理報告應記載下列事項：</w:t>
      </w:r>
    </w:p>
    <w:p w14:paraId="50FC102E"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一、組織系統：列明公司之組織結構及各主要部門所營業務。</w:t>
      </w:r>
    </w:p>
    <w:p w14:paraId="7105893A"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二、董事、監察人、總經理、副總經理、協理、各部門及分支機構主管資料：</w:t>
      </w:r>
    </w:p>
    <w:p w14:paraId="7C6E7213"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一）董事、監察人：姓名、性別、年齡、國籍或註冊地、主要經（學）歷、目前兼任本公司及其他公司之職務、選（就）任日期、任期、初次選任日期及本人、配偶、未成年子女與利用他人名義持有股份、所具專業知識、董事會多元化政策及獨立性之情形。董事、監察人屬法人股東代表者，應註明法人股東名稱及該法人之股東持股比例占前十名之股東名稱及其持股比例。各該前十名股東屬法人股東者，應註明法人股東名稱及該法人之股東持股比例占前十名股東之名稱及其持股比例。（附表一）</w:t>
      </w:r>
    </w:p>
    <w:p w14:paraId="341B346B"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（二）總經理、副總經理、協理、各部門及分支機構主管：姓名、性別、國籍、主要經（學）歷、選（就）任日期、任期及本人、配偶、未成年子女與利用他人名義持有股份。（附表一之一）</w:t>
      </w:r>
    </w:p>
    <w:p w14:paraId="12B6CDE8"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（三）董事長與總經理或相當職務者（最高經理人）為同一人、互為配偶或一親等親屬者，應說明其原因、合理性、必要性及因應措施。（附表一及附表一之一）</w:t>
      </w:r>
    </w:p>
    <w:p w14:paraId="0A05F961"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三、最近年度給付董事、監察人、總經理及副總經理等之酬金：（附表一之二及附表一之三）</w:t>
      </w:r>
    </w:p>
    <w:p w14:paraId="223CA547"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（一）公司可選擇採彙總配合級距揭露姓名方式，或個別揭露姓名及酬金方式。</w:t>
      </w:r>
    </w:p>
    <w:p w14:paraId="0B9D60A0"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（二）公司有下列情事之一，應揭露個別董事及監察人之酬金：</w:t>
      </w:r>
    </w:p>
    <w:p w14:paraId="2F9086B5"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lastRenderedPageBreak/>
        <w:t>1.最近三年度個體或個別財務報告曾出現稅後虧損者，應揭露個別董事及監察人之酬金。但最近年度個體或個別財務報告已產生稅後淨利，且足以彌補累積虧損者，不在此限。</w:t>
      </w:r>
    </w:p>
    <w:p w14:paraId="568CAA84"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2.最近年度董事持股成數不足情事連續達三個月以上者，應揭露個別董事之酬金；最近年度監察人持股成數不足情事連續達三個月以上者，應揭露個別監察人之酬金。</w:t>
      </w:r>
    </w:p>
    <w:p w14:paraId="6D765ED8"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3.最近年度任三個月份董事、監察人平均設質比率大於百分之五十者，應揭露於各該月份設質比率大於百分之五十之個別董事、監察人酬金。</w:t>
      </w:r>
    </w:p>
    <w:p w14:paraId="71217CF3"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4.全體董事、監察人領取財務報告內所有公司之董事、監察人酬金占稅後淨利超過百分之二，且個別董事或監察人領取酬金超過新臺幣一千五百萬元者，應揭露該個別董事或監察人酬金。</w:t>
      </w:r>
    </w:p>
    <w:p w14:paraId="2CC3797A"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5.上市上櫃公司於最近年度公司治理評鑑結果屬最後一級距者，或最近年度及截至年報刊印日止，曾遭變更交易方法、停止買賣、終止上市上櫃，或其他經公司治理評鑑委員會通過認為應不予受評者。</w:t>
      </w:r>
    </w:p>
    <w:p w14:paraId="62181941"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6.上市上櫃公司最近年度非擔任主管職務之全時員工年度薪資平均數未達新臺幣五十萬元者。</w:t>
      </w:r>
    </w:p>
    <w:p w14:paraId="518DCDF2"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（三）上市上櫃公司有前目之1或前目之5情事者，應個別揭露前五位酬金最高主管之酬金。（附表一之二）</w:t>
      </w:r>
    </w:p>
    <w:p w14:paraId="48229601"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四）分別比較說明本公司及合併報表所有公司於最近二年度給付本公司董事、監察人、總經理及副總經理等之酬金總額占個體或個別財務報告稅後純益比例之分析並說明給付酬金之政策、標準與組合、訂定酬金之程序、與經營績效及未來風險之關聯性。</w:t>
      </w:r>
    </w:p>
    <w:p w14:paraId="71E17D13"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四、公司治理運作情形：</w:t>
      </w:r>
    </w:p>
    <w:p w14:paraId="72884480"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（一）董事會運作情形：開會次數、每位董事出席率、當年度及最近年度加強董事會職能之目標與執行情形評估，以及其他應記載事項等資訊。（附表二）</w:t>
      </w:r>
    </w:p>
    <w:p w14:paraId="70B8D36A"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（二）審計委員會運作情形或監察人參與董事會運作情形：</w:t>
      </w:r>
      <w:r w:rsidRPr="003E3C03">
        <w:rPr>
          <w:rFonts w:hint="eastAsia"/>
          <w:sz w:val="28"/>
          <w:szCs w:val="28"/>
        </w:rPr>
        <w:lastRenderedPageBreak/>
        <w:t>開會次數、每位獨立董事或監察人出（列）席率，以及其他應記載事項等資訊。（附表二之一、附表二之一之一）</w:t>
      </w:r>
    </w:p>
    <w:p w14:paraId="7D937F84"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（三）公司治理運作情形及與上市上櫃公司治理實務守則差異情形及原因。（附表二之二）</w:t>
      </w:r>
    </w:p>
    <w:p w14:paraId="1E8FEE74"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（四）公司如有設置薪資報酬委員會或提名委員會者，應揭露其組成及運作情形。（附表二之二之一）</w:t>
      </w:r>
    </w:p>
    <w:p w14:paraId="12BBA997"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（五）推動永續發展執行情形及與上市上櫃公司永續發展實務守則差異情形及原因。（附表二之二之二）</w:t>
      </w:r>
    </w:p>
    <w:p w14:paraId="4465CA57"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（六）履行誠信經營情形及與上市上櫃公司誠信經營守則差異情形及原因。（附表二之二之三）</w:t>
      </w:r>
    </w:p>
    <w:p w14:paraId="10104632"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（七）公司如有訂定公司治理守則及相關規章者，應揭露其查詢方式。</w:t>
      </w:r>
    </w:p>
    <w:p w14:paraId="5B61B6CB"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（八）其他足以增進對公司治理運作情形瞭解之重要資訊，得一併揭露。</w:t>
      </w:r>
    </w:p>
    <w:p w14:paraId="4EAE604A"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（九）內部控制制度執行狀況應揭露下列事項：</w:t>
      </w:r>
    </w:p>
    <w:p w14:paraId="12B0C8DC"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1.內部控制聲明書。</w:t>
      </w:r>
    </w:p>
    <w:p w14:paraId="23164876"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2.委託會計師專案審查內部控制制度者，應揭露會計師審查報告。</w:t>
      </w:r>
    </w:p>
    <w:p w14:paraId="28E6949C"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十）最近年度及截至年報刊印日止，公司及其內部人員依法被處罰，或公司對其內部人員違反內部控制制度規定之處罰，其處罰結果可能對股東權益或證券價格有重大影響者，應列明其處罰內容、主要缺失與改善情形。</w:t>
      </w:r>
    </w:p>
    <w:p w14:paraId="30DFF1ED" w14:textId="77777777" w:rsidR="003C732A" w:rsidRPr="003E3C03" w:rsidRDefault="003C732A" w:rsidP="00C409DC">
      <w:pPr>
        <w:pStyle w:val="OOOO0"/>
        <w:spacing w:line="420" w:lineRule="exact"/>
        <w:ind w:leftChars="0" w:left="2549" w:firstLineChars="0" w:hanging="1109"/>
        <w:rPr>
          <w:sz w:val="28"/>
          <w:szCs w:val="28"/>
        </w:rPr>
      </w:pPr>
      <w:r w:rsidRPr="003E3C03">
        <w:rPr>
          <w:rFonts w:hint="eastAsia"/>
          <w:sz w:val="28"/>
          <w:szCs w:val="28"/>
        </w:rPr>
        <w:t>（十一）最近年度及截至年報刊印日止，股東會及董事會之重要決議。</w:t>
      </w:r>
    </w:p>
    <w:p w14:paraId="1A50CEFE" w14:textId="77777777" w:rsidR="003C732A" w:rsidRPr="003E3C03" w:rsidRDefault="003C732A" w:rsidP="00C409DC">
      <w:pPr>
        <w:pStyle w:val="OOOO0"/>
        <w:spacing w:line="420" w:lineRule="exact"/>
        <w:ind w:leftChars="0" w:left="2549" w:firstLineChars="0" w:hanging="1109"/>
        <w:rPr>
          <w:sz w:val="28"/>
          <w:szCs w:val="28"/>
        </w:rPr>
      </w:pPr>
      <w:r w:rsidRPr="003E3C03">
        <w:rPr>
          <w:rFonts w:hint="eastAsia"/>
          <w:sz w:val="28"/>
          <w:szCs w:val="28"/>
        </w:rPr>
        <w:t>（十二）最近年度及截至年報刊印日止，董事或監察人對董事會通過重要決議有不同意見且有紀錄或書面聲明者，其主要內容。</w:t>
      </w:r>
    </w:p>
    <w:p w14:paraId="29219B19" w14:textId="77777777" w:rsidR="003C732A" w:rsidRPr="003E3C03" w:rsidRDefault="003C732A" w:rsidP="00C409DC">
      <w:pPr>
        <w:pStyle w:val="OOOO0"/>
        <w:spacing w:line="420" w:lineRule="exact"/>
        <w:ind w:leftChars="0" w:left="2549" w:firstLineChars="0" w:hanging="1109"/>
        <w:rPr>
          <w:sz w:val="28"/>
          <w:szCs w:val="28"/>
        </w:rPr>
      </w:pPr>
      <w:r w:rsidRPr="003E3C03">
        <w:rPr>
          <w:rFonts w:hint="eastAsia"/>
          <w:sz w:val="28"/>
          <w:szCs w:val="28"/>
        </w:rPr>
        <w:t>（十三）最近年度及截至年報刊印日止，公司董事長、總經理、會計主管、財務主管、內部稽核主管、公司治理主管及研發主管等辭解任情形之彙總。（附表二之三）</w:t>
      </w:r>
    </w:p>
    <w:p w14:paraId="0947EA19"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lastRenderedPageBreak/>
        <w:t>五、簽證會計師公費資訊：</w:t>
      </w:r>
    </w:p>
    <w:p w14:paraId="26EC76A8"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（一）應揭露給付簽證會計師與其所屬事務所及關係企業之審計公費與非審計公費之金額及非審計服務內容（附表二之四），有下列情事之一，應揭露下列事項：</w:t>
      </w:r>
    </w:p>
    <w:p w14:paraId="5890E000"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1.更換會計師事務所且更換年度所給付之審計公費較更換前一年度之審計公費減少者，應揭露更換前後審計公費金額及原因。</w:t>
      </w:r>
    </w:p>
    <w:p w14:paraId="48EE3917"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2.審計公費較前一年度減少達百分之十以上者，應揭露審計公費減少金額、比例及原因。</w:t>
      </w:r>
    </w:p>
    <w:p w14:paraId="76110011" w14:textId="7A3C9056"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（二）前目所稱審計公費係指公司給付簽證會計師有關財務報告查核、核閱、複核</w:t>
      </w:r>
      <w:r w:rsidR="00EA760F">
        <w:rPr>
          <w:rFonts w:hint="eastAsia"/>
          <w:sz w:val="28"/>
          <w:szCs w:val="28"/>
        </w:rPr>
        <w:t>及</w:t>
      </w:r>
      <w:r w:rsidRPr="003E3C03">
        <w:rPr>
          <w:rFonts w:hint="eastAsia"/>
          <w:sz w:val="28"/>
          <w:szCs w:val="28"/>
        </w:rPr>
        <w:t>財務預測核閱之公費。</w:t>
      </w:r>
    </w:p>
    <w:p w14:paraId="053C8EC8"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六、更換會計師資訊：公司如在最近二年度及其期後期間有更換會計師情形者，應揭露下列事項：（附表二之五）</w:t>
      </w:r>
    </w:p>
    <w:p w14:paraId="7F3E32D8"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（一）關於前任會計師：</w:t>
      </w:r>
    </w:p>
    <w:p w14:paraId="10317E69"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1.更換會計師之日期及原因，並說明係會計師主動終止委任或不再接受委任，或發行人主動終止委任或不再繼續委任。</w:t>
      </w:r>
    </w:p>
    <w:p w14:paraId="55CB3206"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2.前任會計師最近二年內曾簽發無保留意見以外之查核報告書者，其意見及原因。</w:t>
      </w:r>
    </w:p>
    <w:p w14:paraId="6F4AECA3"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3.公司與前任會計師間就會計原則或實務、財務報告之揭露及查核範圍或步驟有無不同意見。如有不同意見時，應詳細說明每一不同意見之性質，及公司之處理方法（包括是否授權前任會計師充分回答繼任會計師針對上述不同意見之相關詢問）與最後之處理結果。</w:t>
      </w:r>
    </w:p>
    <w:p w14:paraId="28652EF7"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4.前任會計師如曾通知公司缺乏健全之內部控制制度，致其財務報告無法信賴。</w:t>
      </w:r>
    </w:p>
    <w:p w14:paraId="4CC7760C"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5.前任會計師如曾通知公司，無法信賴公司之聲明書或不願與公司之財務報告發生任何關聯。</w:t>
      </w:r>
    </w:p>
    <w:p w14:paraId="1B088CAB"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6.前任會計師如曾通知公司必須擴大查核範圍，或資料顯示如擴大查核範圍可能使以前簽發或即將簽發之財務報告之可信度受損，惟因更換會計師或其他原因，致該前任會計師未曾擴大查核範圍。</w:t>
      </w:r>
    </w:p>
    <w:p w14:paraId="32093B96"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lastRenderedPageBreak/>
        <w:t>7.前任會計師如曾通知公司基於所蒐集之資料，已簽發或即將簽發之財務報告之可信度可能受損，惟由於更換會計師或其他原因，致該前任會計師並未對此事加以處理。</w:t>
      </w:r>
    </w:p>
    <w:p w14:paraId="273FBD90"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（二）關於繼任會計師：</w:t>
      </w:r>
    </w:p>
    <w:p w14:paraId="53580F82"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1.繼任會計師事務所名稱、會計師姓名及委任之日期。</w:t>
      </w:r>
    </w:p>
    <w:p w14:paraId="7457D207"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2.公司正式委任繼任會計師之前，如曾就特定交易之會計處理方法或適用之會計原則及對其財務報告可能簽發之意見，諮詢該會計師時，應就其諮詢事項及結果加以揭露。</w:t>
      </w:r>
    </w:p>
    <w:p w14:paraId="682154A5" w14:textId="77777777" w:rsidR="003C732A" w:rsidRPr="003E3C03" w:rsidRDefault="003C732A" w:rsidP="00C409DC">
      <w:pPr>
        <w:pStyle w:val="OOOOO"/>
        <w:spacing w:line="420" w:lineRule="exact"/>
        <w:ind w:leftChars="1040" w:left="2568" w:hangingChars="100" w:hanging="280"/>
        <w:rPr>
          <w:sz w:val="28"/>
          <w:szCs w:val="28"/>
        </w:rPr>
      </w:pPr>
      <w:r w:rsidRPr="003E3C03">
        <w:rPr>
          <w:rFonts w:hint="eastAsia"/>
          <w:sz w:val="28"/>
          <w:szCs w:val="28"/>
        </w:rPr>
        <w:t>3.公司應將其與前任會計師間不同意見之事項，諮詢並取得繼任會計師對各該事項之書面意見加以揭露。</w:t>
      </w:r>
    </w:p>
    <w:p w14:paraId="61B932C1" w14:textId="77777777" w:rsidR="003C732A" w:rsidRPr="003E3C03" w:rsidRDefault="003C732A" w:rsidP="00C409DC">
      <w:pPr>
        <w:pStyle w:val="OOOO0"/>
        <w:spacing w:line="420" w:lineRule="exact"/>
        <w:ind w:leftChars="0" w:left="2304" w:firstLineChars="0" w:hanging="864"/>
        <w:rPr>
          <w:sz w:val="28"/>
          <w:szCs w:val="28"/>
        </w:rPr>
      </w:pPr>
      <w:r w:rsidRPr="003E3C03">
        <w:rPr>
          <w:rFonts w:hint="eastAsia"/>
          <w:sz w:val="28"/>
          <w:szCs w:val="28"/>
        </w:rPr>
        <w:t>（三）公司應將第一目及前目之3所規定事項函送前任會計師，並通知前任會計師如有不同意見時，應於十日內函復。公司應將前任會計師之復函加以揭露。</w:t>
      </w:r>
    </w:p>
    <w:p w14:paraId="18DCF6C6"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七、公司之董事長、總經理、負責財務或會計事務之經理人，最近一年內曾任職於簽證會計師所屬事務所或其關係企業者，應揭露其姓名、職稱及任職於簽證會計師所屬事務所或其關係企業之期間。所稱簽證會計師所屬事務所之關係企業，係指簽證會計師所屬事務所之會計師持股超過百分之五十或取得過半數董事席次者，或簽證會計師所屬事務所對外發布或刊印之資料中列為關係企業之公司或機構。</w:t>
      </w:r>
    </w:p>
    <w:p w14:paraId="6FF3C98B"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八、最近年度及截至年報刊印日止，董事、監察人、經理人及持股比例超過百分之十之股東股權移轉及股權質押變動情形。股權移轉或股權質押之相對人為關係人者，應揭露該相對人之姓名、與公司、董事、監察人、經理人及持股比例超過百分之十股東之關係及所取得或質押股數。（附表三）</w:t>
      </w:r>
    </w:p>
    <w:p w14:paraId="7687BB80" w14:textId="77777777" w:rsidR="003C732A" w:rsidRPr="003E3C03" w:rsidRDefault="003C732A" w:rsidP="00C409DC">
      <w:pPr>
        <w:pStyle w:val="OOO"/>
        <w:spacing w:line="420" w:lineRule="exact"/>
        <w:ind w:left="1987" w:hanging="547"/>
        <w:rPr>
          <w:sz w:val="28"/>
          <w:szCs w:val="28"/>
        </w:rPr>
      </w:pPr>
      <w:r w:rsidRPr="003E3C03">
        <w:rPr>
          <w:rFonts w:hint="eastAsia"/>
          <w:sz w:val="28"/>
          <w:szCs w:val="28"/>
        </w:rPr>
        <w:t>九、持股比例占前十名之股東，其相互間為關係人或為配偶、二親等以內之親屬關係之資訊。（附表三之一）</w:t>
      </w:r>
    </w:p>
    <w:p w14:paraId="6A9D65F7" w14:textId="04EBEF8F" w:rsidR="003C732A" w:rsidRPr="003E3C03" w:rsidRDefault="003C732A" w:rsidP="00C409DC">
      <w:pPr>
        <w:pStyle w:val="OOO"/>
        <w:spacing w:line="420" w:lineRule="exact"/>
        <w:ind w:left="1987" w:hanging="547"/>
        <w:rPr>
          <w:sz w:val="28"/>
          <w:szCs w:val="28"/>
        </w:rPr>
      </w:pPr>
      <w:r w:rsidRPr="003E3C03">
        <w:rPr>
          <w:rFonts w:hint="eastAsia"/>
          <w:sz w:val="28"/>
          <w:szCs w:val="28"/>
        </w:rPr>
        <w:t>十、公司、公司之董事、監察人、經理人及公司直接或間接控制之事業對同一轉投資事業之持股數，並合併計算綜</w:t>
      </w:r>
      <w:r w:rsidRPr="003E3C03">
        <w:rPr>
          <w:rFonts w:hint="eastAsia"/>
          <w:sz w:val="28"/>
          <w:szCs w:val="28"/>
        </w:rPr>
        <w:lastRenderedPageBreak/>
        <w:t>合持股比例。（附表四）</w:t>
      </w:r>
    </w:p>
    <w:p w14:paraId="0BFC8201" w14:textId="3B0DC342" w:rsidR="003E3C03" w:rsidRPr="003E3C03" w:rsidRDefault="003E3C03" w:rsidP="00C4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20" w:lineRule="exact"/>
        <w:ind w:left="280" w:hangingChars="100" w:hanging="280"/>
        <w:jc w:val="both"/>
        <w:rPr>
          <w:rFonts w:ascii="標楷體" w:eastAsia="標楷體" w:hAnsi="標楷體" w:cs="細明體"/>
          <w:sz w:val="28"/>
          <w:szCs w:val="28"/>
        </w:rPr>
      </w:pPr>
      <w:r w:rsidRPr="003E3C03">
        <w:rPr>
          <w:rFonts w:ascii="標楷體" w:eastAsia="標楷體" w:hAnsi="標楷體" w:cs="細明體" w:hint="eastAsia"/>
          <w:sz w:val="28"/>
          <w:szCs w:val="28"/>
        </w:rPr>
        <w:t>第十八條</w:t>
      </w:r>
      <w:r w:rsidR="003D6F5B">
        <w:rPr>
          <w:rFonts w:ascii="標楷體" w:eastAsia="標楷體" w:hAnsi="標楷體" w:cs="細明體" w:hint="eastAsia"/>
          <w:sz w:val="28"/>
          <w:szCs w:val="28"/>
        </w:rPr>
        <w:t xml:space="preserve">　　</w:t>
      </w:r>
      <w:r w:rsidRPr="003E3C03">
        <w:rPr>
          <w:rFonts w:ascii="標楷體" w:eastAsia="標楷體" w:hAnsi="標楷體" w:cs="細明體" w:hint="eastAsia"/>
          <w:sz w:val="28"/>
          <w:szCs w:val="28"/>
        </w:rPr>
        <w:t>營運概況應記載下列事項：</w:t>
      </w:r>
    </w:p>
    <w:p w14:paraId="71141363"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一、業務內容：</w:t>
      </w:r>
    </w:p>
    <w:p w14:paraId="2A38B18E"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（一）業務範圍：列明公司所營業務之主要內容及其營業比重、公司目前之商品（服務）項目及計畫開發之新商品（服務）。</w:t>
      </w:r>
    </w:p>
    <w:p w14:paraId="5C006056"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（二）產業概況：說明產業之現況與發展，產業上、中、下游之關聯性，產品之各種發展趨勢及競爭情形。</w:t>
      </w:r>
    </w:p>
    <w:p w14:paraId="157CB596"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（三）技術及研發概況：最近年度及截至年報刊印日止，投入之研發費用與開發成功之技術或產品。</w:t>
      </w:r>
    </w:p>
    <w:p w14:paraId="6C4EF602"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（四）長、短期業務發展計畫。</w:t>
      </w:r>
    </w:p>
    <w:p w14:paraId="2C40A59C"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二、市場及產銷概況：</w:t>
      </w:r>
    </w:p>
    <w:p w14:paraId="471E2751"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（一）市場分析：分析公司主要商品（服務）之銷售（提供）地區、市場占有率及市場未來之供需狀況與成長性、競爭利基及發展遠景之有利、不利因素與因應對策。</w:t>
      </w:r>
    </w:p>
    <w:p w14:paraId="6AD71980"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（二）主要產品之重要用途及產製過程。</w:t>
      </w:r>
    </w:p>
    <w:p w14:paraId="58FA43DA"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（三）主要原料之供應狀況。</w:t>
      </w:r>
    </w:p>
    <w:p w14:paraId="1409E1E2"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四）最近二年度任一年度中曾占進（銷）貨總額百分之十以上之客戶名稱及其進（銷）貨金額與比例，並說明其增減變動原因。但因契約約定不得揭露客戶名稱或交易對象如為個人且非關係人者，得以代號為之。（附表十六之一、附表十六之二）</w:t>
      </w:r>
    </w:p>
    <w:p w14:paraId="5A2B4CDA" w14:textId="77777777" w:rsidR="003E3C03" w:rsidRPr="003E3C03" w:rsidRDefault="003E3C03" w:rsidP="00C409DC">
      <w:pPr>
        <w:pStyle w:val="OOOO0"/>
        <w:spacing w:line="420" w:lineRule="exact"/>
        <w:ind w:leftChars="760" w:left="2540" w:hangingChars="310" w:hanging="868"/>
        <w:rPr>
          <w:sz w:val="28"/>
          <w:szCs w:val="28"/>
        </w:rPr>
      </w:pPr>
      <w:r w:rsidRPr="003E3C03">
        <w:rPr>
          <w:rFonts w:hint="eastAsia"/>
          <w:sz w:val="28"/>
          <w:szCs w:val="28"/>
        </w:rPr>
        <w:t>（五）最近二年度生產量值。（附表十七）</w:t>
      </w:r>
    </w:p>
    <w:p w14:paraId="4A303869" w14:textId="77777777" w:rsidR="003E3C03" w:rsidRPr="003E3C03" w:rsidRDefault="003E3C03" w:rsidP="00C409DC">
      <w:pPr>
        <w:pStyle w:val="OOOO0"/>
        <w:spacing w:line="420" w:lineRule="exact"/>
        <w:ind w:leftChars="760" w:left="2540" w:hangingChars="310" w:hanging="868"/>
        <w:rPr>
          <w:sz w:val="28"/>
          <w:szCs w:val="28"/>
        </w:rPr>
      </w:pPr>
      <w:r w:rsidRPr="003E3C03">
        <w:rPr>
          <w:rFonts w:hint="eastAsia"/>
          <w:sz w:val="28"/>
          <w:szCs w:val="28"/>
        </w:rPr>
        <w:t>（六）最近二年度銷售量值。（附表十八）</w:t>
      </w:r>
    </w:p>
    <w:p w14:paraId="36F0FF98"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三、從業員工最近二年度及截至年報刊印日止，從業員工人數、平均服務年資、平均年齡及學歷分布比率。（附表十九）</w:t>
      </w:r>
    </w:p>
    <w:p w14:paraId="568A2FD3"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四、環保支出資訊：最近年度及截至年報刊印日止，因污染環境所遭受之損失（包括賠償及環境保護稽查結果違反環保法規事項，應列明處分日期、處分字號、違反法規條文、違反法規內容、處分內容），並揭露目前及未來可能發生之估計金額與因應措施，如無法合</w:t>
      </w:r>
      <w:r w:rsidRPr="003E3C03">
        <w:rPr>
          <w:rFonts w:hint="eastAsia"/>
          <w:sz w:val="28"/>
          <w:szCs w:val="28"/>
        </w:rPr>
        <w:lastRenderedPageBreak/>
        <w:t>理估計者，應說明其無法合理估計之事實。</w:t>
      </w:r>
    </w:p>
    <w:p w14:paraId="0E59A80B"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五、勞資關係：</w:t>
      </w:r>
    </w:p>
    <w:p w14:paraId="2090612D"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（一）列示公司各項員工福利措施、進修、訓練、退休制度與其實施情形，以及勞資間之協議與各項員工權益維護措施情形。</w:t>
      </w:r>
    </w:p>
    <w:p w14:paraId="5DECB125"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二）列明最近年度及截至年報刊印日止，因勞資糾紛所遭受之損失（包括勞工檢查結果違反勞動基準法事項，應列明處分日期、處分字號、違反法規條文、違反法規內容、處分內容），並揭露目前及未來可能發生之估計金額與因應措施，如無法合理估計者，應說明其無法合理估計之事實。</w:t>
      </w:r>
    </w:p>
    <w:p w14:paraId="5C54C250" w14:textId="77777777" w:rsidR="003E3C03" w:rsidRPr="003E3C03" w:rsidRDefault="003E3C03" w:rsidP="00C409DC">
      <w:pPr>
        <w:pStyle w:val="OOO"/>
        <w:spacing w:line="420" w:lineRule="exact"/>
        <w:ind w:left="2246" w:hanging="576"/>
        <w:rPr>
          <w:sz w:val="28"/>
          <w:szCs w:val="28"/>
        </w:rPr>
      </w:pPr>
      <w:r w:rsidRPr="003E3C03">
        <w:rPr>
          <w:rFonts w:hint="eastAsia"/>
          <w:sz w:val="28"/>
          <w:szCs w:val="28"/>
        </w:rPr>
        <w:t>六、資通安全管理：</w:t>
      </w:r>
    </w:p>
    <w:p w14:paraId="3AAF6A27"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（一）敘明資通安全風險管理架構、資通安全政策、具體管理方案及投入資通安全管理之資源等。</w:t>
      </w:r>
    </w:p>
    <w:p w14:paraId="76883401" w14:textId="77777777" w:rsidR="003E3C03" w:rsidRPr="003E3C03" w:rsidRDefault="003E3C03" w:rsidP="00C409DC">
      <w:pPr>
        <w:pStyle w:val="OOOO0"/>
        <w:spacing w:line="420" w:lineRule="exact"/>
        <w:ind w:leftChars="740" w:left="2496" w:hangingChars="310" w:hanging="868"/>
        <w:rPr>
          <w:sz w:val="28"/>
          <w:szCs w:val="28"/>
        </w:rPr>
      </w:pPr>
      <w:r w:rsidRPr="003E3C03">
        <w:rPr>
          <w:rFonts w:hint="eastAsia"/>
          <w:sz w:val="28"/>
          <w:szCs w:val="28"/>
        </w:rPr>
        <w:t>（二）列明最近年度及截至年報刊印日止，因重大資通安全事件所遭受之損失</w:t>
      </w:r>
      <w:r w:rsidRPr="003E3C03">
        <w:rPr>
          <w:sz w:val="28"/>
          <w:szCs w:val="28"/>
        </w:rPr>
        <w:t>、可能</w:t>
      </w:r>
      <w:r w:rsidRPr="003E3C03">
        <w:rPr>
          <w:rFonts w:hint="eastAsia"/>
          <w:sz w:val="28"/>
          <w:szCs w:val="28"/>
        </w:rPr>
        <w:t>影響及因應措施，如無法合理估計者，應說明其無法合理估計之事實。</w:t>
      </w:r>
    </w:p>
    <w:p w14:paraId="25ADDC36" w14:textId="2D8697CE" w:rsidR="006971F1" w:rsidRDefault="003E3C03" w:rsidP="00C409DC">
      <w:pPr>
        <w:pStyle w:val="OOO"/>
        <w:spacing w:line="420" w:lineRule="exact"/>
        <w:ind w:left="2246" w:hanging="576"/>
        <w:rPr>
          <w:sz w:val="28"/>
          <w:szCs w:val="28"/>
        </w:rPr>
      </w:pPr>
      <w:r w:rsidRPr="003E3C03">
        <w:rPr>
          <w:rFonts w:hint="eastAsia"/>
          <w:sz w:val="28"/>
          <w:szCs w:val="28"/>
        </w:rPr>
        <w:t>七、重要契約：列示截至年報刊印日止，仍有效存續及最近年度到期之供銷契約、技術合作契約、工程契約、長期借款契約及其他足以影響股東權益之重要契約之當事人、主要內容、限制條款及契約起訖日期。（附表二十）</w:t>
      </w:r>
    </w:p>
    <w:p w14:paraId="0195C71F" w14:textId="74210362" w:rsidR="001C69B0" w:rsidRPr="001C69B0" w:rsidRDefault="001C69B0" w:rsidP="00C409DC">
      <w:pPr>
        <w:pStyle w:val="OOO"/>
        <w:spacing w:line="420" w:lineRule="exact"/>
        <w:ind w:left="1152" w:hanging="1152"/>
        <w:rPr>
          <w:sz w:val="28"/>
          <w:szCs w:val="28"/>
        </w:rPr>
      </w:pPr>
      <w:r w:rsidRPr="001C69B0">
        <w:rPr>
          <w:rFonts w:hint="eastAsia"/>
          <w:sz w:val="28"/>
          <w:szCs w:val="28"/>
        </w:rPr>
        <w:t>第二十條</w:t>
      </w:r>
      <w:r w:rsidR="003D6F5B">
        <w:rPr>
          <w:rFonts w:hint="eastAsia"/>
          <w:sz w:val="28"/>
          <w:szCs w:val="28"/>
        </w:rPr>
        <w:t xml:space="preserve">　　</w:t>
      </w:r>
      <w:r w:rsidRPr="001C69B0">
        <w:rPr>
          <w:rFonts w:hint="eastAsia"/>
          <w:sz w:val="28"/>
          <w:szCs w:val="28"/>
        </w:rPr>
        <w:t>公司應就財務狀況及財務績效加以檢討分析，並評估風險事項，其應記載事項如下：</w:t>
      </w:r>
    </w:p>
    <w:p w14:paraId="6A04A010"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t>一、財務狀況：最近二年度資產、負債及權益發生重大變動之主要原因及其影響，若影響重大者應說明未來因應計畫。</w:t>
      </w:r>
    </w:p>
    <w:p w14:paraId="4E7D81AB"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t>二、財務績效：最近二年度營業收入、營業純益及稅前純益重大變動之主要原因及預期銷售數量與其依據，對公司未來財務業務之可能影響及因應計畫。</w:t>
      </w:r>
    </w:p>
    <w:p w14:paraId="3FE46C17"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t>三、現金流量：最近年度現金流量變動之分析說明、流動性不足之改善計畫及未來一年現金流動性分析。</w:t>
      </w:r>
    </w:p>
    <w:p w14:paraId="39138892"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t>四、最近年度重大資本支出對財務業務之影響。</w:t>
      </w:r>
    </w:p>
    <w:p w14:paraId="3D6B1731"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lastRenderedPageBreak/>
        <w:t>五、最近年度轉投資政策、其獲利或虧損之主要原因、改善計畫及未來一年投資計畫。</w:t>
      </w:r>
    </w:p>
    <w:p w14:paraId="50657796" w14:textId="77777777" w:rsidR="001C69B0" w:rsidRPr="001C69B0" w:rsidRDefault="001C69B0" w:rsidP="00C409DC">
      <w:pPr>
        <w:pStyle w:val="OOO"/>
        <w:spacing w:line="420" w:lineRule="exact"/>
        <w:ind w:left="2304" w:hanging="576"/>
        <w:rPr>
          <w:sz w:val="28"/>
          <w:szCs w:val="28"/>
        </w:rPr>
      </w:pPr>
      <w:r w:rsidRPr="001C69B0">
        <w:rPr>
          <w:rFonts w:hint="eastAsia"/>
          <w:sz w:val="28"/>
          <w:szCs w:val="28"/>
        </w:rPr>
        <w:t>六、風險事項應分析評估最近年度及截至年報刊印日止之下列事項：</w:t>
      </w:r>
    </w:p>
    <w:p w14:paraId="5FA98597"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（一）利率、匯率變動、通貨膨脹情形對公司損益之影響及未來因應措施。</w:t>
      </w:r>
    </w:p>
    <w:p w14:paraId="0576D25E"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（二）從事高風險、高槓桿投資、資金貸與他人、背書保證及衍生性商品交易之政策、獲利或虧損之主要原因及未來因應措施。</w:t>
      </w:r>
    </w:p>
    <w:p w14:paraId="3A7111D4"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（三）未來研發計畫及預計投入之研發費用。</w:t>
      </w:r>
    </w:p>
    <w:p w14:paraId="1EC5B5E7"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（四）國內外重要政策及法律變動對公司財務業務之影響及因應措施。</w:t>
      </w:r>
    </w:p>
    <w:p w14:paraId="21E02820"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（五）科技改變（包括資通安全風險）及產業變化對公司財務業務之影響及因應措施。</w:t>
      </w:r>
    </w:p>
    <w:p w14:paraId="2F7018DC"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（六）企業形象改變對企業危機管理之影響及因應措施。</w:t>
      </w:r>
    </w:p>
    <w:p w14:paraId="7A768377"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（七）進行併購之預期效益、可能風險及因應措施。</w:t>
      </w:r>
    </w:p>
    <w:p w14:paraId="2F9E5A60"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（八）擴充廠房之預期效益、可能風險及因應措施。</w:t>
      </w:r>
    </w:p>
    <w:p w14:paraId="68FDEF50"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（九）進貨或銷貨集中所面臨之風險及因應措施。</w:t>
      </w:r>
    </w:p>
    <w:p w14:paraId="70D2B31D" w14:textId="77777777" w:rsidR="001C69B0" w:rsidRPr="001C69B0" w:rsidRDefault="001C69B0" w:rsidP="00C409DC">
      <w:pPr>
        <w:pStyle w:val="OOO"/>
        <w:spacing w:line="420" w:lineRule="exact"/>
        <w:ind w:left="2592" w:hanging="864"/>
        <w:rPr>
          <w:sz w:val="28"/>
          <w:szCs w:val="28"/>
        </w:rPr>
      </w:pPr>
      <w:r w:rsidRPr="001C69B0">
        <w:rPr>
          <w:rFonts w:hint="eastAsia"/>
          <w:sz w:val="28"/>
          <w:szCs w:val="28"/>
        </w:rPr>
        <w:t>（十）董事、監察人或持股超過百分之十之大股東，股權之大量移轉或更換對公司之影響、風險及因應措施。</w:t>
      </w:r>
    </w:p>
    <w:p w14:paraId="5E2E64AE" w14:textId="77777777" w:rsidR="001C69B0" w:rsidRPr="001C69B0" w:rsidRDefault="001C69B0" w:rsidP="00C409DC">
      <w:pPr>
        <w:pStyle w:val="OOO"/>
        <w:spacing w:line="420" w:lineRule="exact"/>
        <w:ind w:left="2880" w:hanging="1152"/>
        <w:rPr>
          <w:sz w:val="28"/>
          <w:szCs w:val="28"/>
        </w:rPr>
      </w:pPr>
      <w:r w:rsidRPr="001C69B0">
        <w:rPr>
          <w:rFonts w:hint="eastAsia"/>
          <w:sz w:val="28"/>
          <w:szCs w:val="28"/>
        </w:rPr>
        <w:t>（十一）經營權之改變對公司之影響、風險及因應措施。</w:t>
      </w:r>
    </w:p>
    <w:p w14:paraId="34D95EDF" w14:textId="77777777" w:rsidR="001C69B0" w:rsidRPr="001C69B0" w:rsidRDefault="001C69B0" w:rsidP="00C409DC">
      <w:pPr>
        <w:pStyle w:val="OOO"/>
        <w:spacing w:line="420" w:lineRule="exact"/>
        <w:ind w:left="2880" w:hanging="1152"/>
        <w:rPr>
          <w:sz w:val="28"/>
          <w:szCs w:val="28"/>
        </w:rPr>
      </w:pPr>
      <w:r w:rsidRPr="001C69B0">
        <w:rPr>
          <w:rFonts w:hint="eastAsia"/>
          <w:sz w:val="28"/>
          <w:szCs w:val="28"/>
        </w:rPr>
        <w:t>（十二）訴訟或非訟事件，應列明公司及公司董事、監察人、總經理、實質負責人、持股比例超過百分之十之大股東及從屬公司已判決確定或尚在繫屬中之重大訴訟、非訟或行政爭訟事件，其結果可能對股東權益或證券價格有重大影響者，應揭露其系爭事實、標的金額、訴訟開始日期、主要涉訟當事人及截至年報刊印日止之處理情形。</w:t>
      </w:r>
    </w:p>
    <w:p w14:paraId="1F7A95DA" w14:textId="569D8536" w:rsidR="001C69B0" w:rsidRDefault="001C69B0" w:rsidP="00C409DC">
      <w:pPr>
        <w:pStyle w:val="OOO"/>
        <w:spacing w:line="420" w:lineRule="exact"/>
        <w:ind w:left="2880" w:hanging="1152"/>
        <w:rPr>
          <w:sz w:val="28"/>
          <w:szCs w:val="28"/>
        </w:rPr>
      </w:pPr>
      <w:r w:rsidRPr="001C69B0">
        <w:rPr>
          <w:rFonts w:hint="eastAsia"/>
          <w:sz w:val="28"/>
          <w:szCs w:val="28"/>
        </w:rPr>
        <w:t>（十三）其他重要風險及因應措施。</w:t>
      </w:r>
    </w:p>
    <w:p w14:paraId="193BDBB0" w14:textId="7A262B9A" w:rsidR="00F04AA1" w:rsidRPr="00F04AA1" w:rsidRDefault="00F04AA1" w:rsidP="00225D68">
      <w:pPr>
        <w:pStyle w:val="OOO"/>
        <w:spacing w:line="420" w:lineRule="exact"/>
        <w:ind w:left="2307" w:hanging="578"/>
        <w:rPr>
          <w:sz w:val="28"/>
          <w:szCs w:val="28"/>
        </w:rPr>
      </w:pPr>
      <w:r w:rsidRPr="00F04AA1">
        <w:rPr>
          <w:rFonts w:hint="eastAsia"/>
          <w:sz w:val="28"/>
          <w:szCs w:val="28"/>
        </w:rPr>
        <w:t>七、其他重要事項。</w:t>
      </w:r>
    </w:p>
    <w:p w14:paraId="3444DC10" w14:textId="2FF966A6" w:rsidR="0046046A" w:rsidRPr="0046046A" w:rsidRDefault="0046046A" w:rsidP="00C409DC">
      <w:pPr>
        <w:pStyle w:val="OOO"/>
        <w:spacing w:line="420" w:lineRule="exact"/>
        <w:ind w:left="1368" w:hanging="1368"/>
        <w:rPr>
          <w:sz w:val="28"/>
          <w:szCs w:val="28"/>
        </w:rPr>
      </w:pPr>
      <w:r w:rsidRPr="0046046A">
        <w:rPr>
          <w:rFonts w:hint="eastAsia"/>
          <w:sz w:val="28"/>
          <w:szCs w:val="28"/>
        </w:rPr>
        <w:t>第二十三條</w:t>
      </w:r>
      <w:r w:rsidR="003D6F5B">
        <w:rPr>
          <w:rFonts w:hint="eastAsia"/>
          <w:sz w:val="28"/>
          <w:szCs w:val="28"/>
        </w:rPr>
        <w:t xml:space="preserve">　　</w:t>
      </w:r>
      <w:r w:rsidRPr="0046046A">
        <w:rPr>
          <w:rFonts w:hint="eastAsia"/>
          <w:sz w:val="28"/>
          <w:szCs w:val="28"/>
        </w:rPr>
        <w:t>公司應依下列規定將年報之電子檔傳至本會指定之資訊申報網站：</w:t>
      </w:r>
    </w:p>
    <w:p w14:paraId="50BB29B4" w14:textId="77777777" w:rsidR="0046046A" w:rsidRPr="0046046A" w:rsidRDefault="0046046A" w:rsidP="00C409DC">
      <w:pPr>
        <w:pStyle w:val="OOO"/>
        <w:spacing w:line="420" w:lineRule="exact"/>
        <w:ind w:left="2448" w:hanging="576"/>
        <w:rPr>
          <w:sz w:val="28"/>
          <w:szCs w:val="28"/>
        </w:rPr>
      </w:pPr>
      <w:r w:rsidRPr="0046046A">
        <w:rPr>
          <w:rFonts w:hint="eastAsia"/>
          <w:sz w:val="28"/>
          <w:szCs w:val="28"/>
        </w:rPr>
        <w:t>一、股票於證券交易所上市或於證券商營業處所買賣之</w:t>
      </w:r>
      <w:r w:rsidRPr="0046046A">
        <w:rPr>
          <w:rFonts w:hint="eastAsia"/>
          <w:sz w:val="28"/>
          <w:szCs w:val="28"/>
        </w:rPr>
        <w:lastRenderedPageBreak/>
        <w:t>公開發行股票公司，應於股東會召開日七日前申報。但上市上櫃公司於最近會計年度終了日實收資本額達新臺幣一百億元以上或召開股東會其股東名簿記載之外資及陸資持股比率合計達百分之三十以上者，應於股東會召開日十四日前申報。</w:t>
      </w:r>
    </w:p>
    <w:p w14:paraId="373BBAB4" w14:textId="77777777" w:rsidR="0046046A" w:rsidRPr="0046046A" w:rsidRDefault="0046046A" w:rsidP="00C409DC">
      <w:pPr>
        <w:pStyle w:val="OOO"/>
        <w:spacing w:line="420" w:lineRule="exact"/>
        <w:ind w:left="2448" w:hanging="576"/>
        <w:rPr>
          <w:sz w:val="28"/>
          <w:szCs w:val="28"/>
        </w:rPr>
      </w:pPr>
      <w:r w:rsidRPr="0046046A">
        <w:rPr>
          <w:rFonts w:hint="eastAsia"/>
          <w:sz w:val="28"/>
          <w:szCs w:val="28"/>
        </w:rPr>
        <w:t>二、股票未於證券交易所上市或未於證券商營業處所買賣之公開發行股票公司，應於股東會召開日二日前申報。</w:t>
      </w:r>
    </w:p>
    <w:p w14:paraId="09765CD7" w14:textId="77777777" w:rsidR="0046046A" w:rsidRPr="0046046A" w:rsidRDefault="0046046A" w:rsidP="00C409DC">
      <w:pPr>
        <w:pStyle w:val="OOO"/>
        <w:spacing w:line="420" w:lineRule="exact"/>
        <w:ind w:left="1296" w:firstLine="576"/>
        <w:rPr>
          <w:sz w:val="28"/>
          <w:szCs w:val="28"/>
        </w:rPr>
      </w:pPr>
      <w:r w:rsidRPr="0046046A">
        <w:rPr>
          <w:rFonts w:hint="eastAsia"/>
          <w:sz w:val="28"/>
          <w:szCs w:val="28"/>
        </w:rPr>
        <w:t>以年報作為股東會議事手冊之補充資料者，前項申報網站期限應依公開發行公司股東會議事手冊應行記載及遵行事項辦法規定期限為之。</w:t>
      </w:r>
    </w:p>
    <w:p w14:paraId="740C576F" w14:textId="1CD46898" w:rsidR="0046046A" w:rsidRPr="0046046A" w:rsidRDefault="0046046A" w:rsidP="00C409DC">
      <w:pPr>
        <w:pStyle w:val="OOO"/>
        <w:spacing w:line="420" w:lineRule="exact"/>
        <w:ind w:left="1296" w:firstLine="576"/>
        <w:rPr>
          <w:sz w:val="28"/>
          <w:szCs w:val="28"/>
        </w:rPr>
      </w:pPr>
      <w:r w:rsidRPr="0046046A">
        <w:rPr>
          <w:rFonts w:hint="eastAsia"/>
          <w:sz w:val="28"/>
          <w:szCs w:val="28"/>
        </w:rPr>
        <w:t>股票已在證券交易所上市買賣者，應將年報抄本送臺灣證券交易所股份有限公司；股票已在證券商營業處所買賣者，應將年報抄本送財團法人中華民國證券櫃檯買賣中心。</w:t>
      </w:r>
    </w:p>
    <w:p w14:paraId="36704464" w14:textId="0EF7DB03" w:rsidR="00F5280E" w:rsidRDefault="00F5280E" w:rsidP="00E03700">
      <w:pPr>
        <w:jc w:val="both"/>
        <w:rPr>
          <w:sz w:val="28"/>
          <w:szCs w:val="28"/>
        </w:rPr>
      </w:pPr>
      <w:r>
        <w:rPr>
          <w:sz w:val="28"/>
          <w:szCs w:val="28"/>
        </w:rPr>
        <w:br w:type="page"/>
      </w:r>
    </w:p>
    <w:p w14:paraId="5599A95A" w14:textId="77777777" w:rsidR="003E3C03" w:rsidRDefault="003E3C03" w:rsidP="00E03700">
      <w:pPr>
        <w:jc w:val="both"/>
        <w:rPr>
          <w:sz w:val="28"/>
          <w:szCs w:val="28"/>
        </w:rPr>
      </w:pPr>
    </w:p>
    <w:p w14:paraId="44CAFB69" w14:textId="77777777" w:rsidR="00F5280E" w:rsidRDefault="00F5280E" w:rsidP="00E03700">
      <w:pPr>
        <w:jc w:val="both"/>
        <w:rPr>
          <w:sz w:val="28"/>
          <w:szCs w:val="28"/>
        </w:rPr>
      </w:pPr>
    </w:p>
    <w:p w14:paraId="3A1BB2ED" w14:textId="77777777" w:rsidR="00F5280E" w:rsidRDefault="00F5280E" w:rsidP="00E03700">
      <w:pPr>
        <w:jc w:val="both"/>
        <w:rPr>
          <w:sz w:val="28"/>
          <w:szCs w:val="28"/>
        </w:rPr>
      </w:pPr>
    </w:p>
    <w:p w14:paraId="53AC0863" w14:textId="77777777" w:rsidR="00F5280E" w:rsidRDefault="00F5280E" w:rsidP="00E03700">
      <w:pPr>
        <w:jc w:val="both"/>
        <w:rPr>
          <w:sz w:val="28"/>
          <w:szCs w:val="28"/>
        </w:rPr>
      </w:pPr>
    </w:p>
    <w:p w14:paraId="3D56C481" w14:textId="77777777" w:rsidR="00F5280E" w:rsidRDefault="00F5280E" w:rsidP="00E03700">
      <w:pPr>
        <w:jc w:val="both"/>
        <w:rPr>
          <w:sz w:val="28"/>
          <w:szCs w:val="28"/>
        </w:rPr>
        <w:sectPr w:rsidR="00F5280E" w:rsidSect="00BF1901">
          <w:footerReference w:type="default" r:id="rId8"/>
          <w:pgSz w:w="11907" w:h="16840" w:code="9"/>
          <w:pgMar w:top="1418" w:right="1418" w:bottom="1418" w:left="1701" w:header="720" w:footer="720" w:gutter="0"/>
          <w:cols w:space="720"/>
          <w:docGrid w:linePitch="360"/>
        </w:sectPr>
      </w:pPr>
    </w:p>
    <w:p w14:paraId="6252ACCA" w14:textId="18BBB034" w:rsidR="008A18FE" w:rsidRDefault="008A18FE" w:rsidP="008A18FE">
      <w:pPr>
        <w:spacing w:after="0" w:line="320" w:lineRule="exact"/>
        <w:rPr>
          <w:rFonts w:ascii="Book Antiqua" w:eastAsia="標楷體" w:hAnsi="Book Antiqua"/>
          <w:b/>
          <w:spacing w:val="20"/>
          <w:sz w:val="32"/>
          <w:szCs w:val="32"/>
        </w:rPr>
      </w:pPr>
      <w:r w:rsidRPr="00E807C9">
        <w:rPr>
          <w:rFonts w:ascii="Book Antiqua" w:eastAsia="標楷體" w:hAnsi="Book Antiqua"/>
          <w:b/>
          <w:sz w:val="32"/>
          <w:szCs w:val="32"/>
        </w:rPr>
        <w:lastRenderedPageBreak/>
        <w:t>附表一</w:t>
      </w:r>
    </w:p>
    <w:p w14:paraId="1A2D2321" w14:textId="77777777" w:rsidR="00721690" w:rsidRPr="00F417D8" w:rsidRDefault="00721690" w:rsidP="008A18FE">
      <w:pPr>
        <w:spacing w:after="0" w:line="320" w:lineRule="exact"/>
        <w:jc w:val="center"/>
        <w:rPr>
          <w:rFonts w:ascii="Book Antiqua" w:eastAsia="標楷體" w:hAnsi="Book Antiqua"/>
          <w:b/>
          <w:sz w:val="32"/>
          <w:szCs w:val="32"/>
        </w:rPr>
      </w:pPr>
      <w:r w:rsidRPr="00F417D8">
        <w:rPr>
          <w:rFonts w:ascii="Book Antiqua" w:eastAsia="標楷體" w:hAnsi="Book Antiqua"/>
          <w:b/>
          <w:spacing w:val="20"/>
          <w:sz w:val="32"/>
          <w:szCs w:val="32"/>
        </w:rPr>
        <w:t>董事及監察人資料（一）</w:t>
      </w:r>
    </w:p>
    <w:p w14:paraId="50A96694" w14:textId="76D6B8EB" w:rsidR="00721690" w:rsidRPr="00F417D8" w:rsidRDefault="00721690" w:rsidP="00721690">
      <w:pPr>
        <w:wordWrap w:val="0"/>
        <w:ind w:left="1470" w:right="-23" w:hanging="1470"/>
        <w:jc w:val="right"/>
        <w:rPr>
          <w:rFonts w:ascii="Book Antiqua" w:eastAsia="標楷體" w:hAnsi="Book Antiqua"/>
        </w:rPr>
      </w:pPr>
      <w:r w:rsidRPr="00F417D8">
        <w:rPr>
          <w:rFonts w:ascii="Book Antiqua" w:eastAsia="標楷體" w:hAnsi="Book Antiqua" w:hint="eastAsia"/>
        </w:rPr>
        <w:t xml:space="preserve">                                                                                                </w:t>
      </w:r>
      <w:r w:rsidRPr="00F417D8">
        <w:rPr>
          <w:rFonts w:ascii="Book Antiqua" w:eastAsia="標楷體" w:hAnsi="Book Antiqua"/>
        </w:rPr>
        <w:t>年</w:t>
      </w:r>
      <w:r w:rsidRPr="00F417D8">
        <w:rPr>
          <w:rFonts w:ascii="Book Antiqua" w:eastAsia="標楷體" w:hAnsi="Book Antiqua"/>
        </w:rPr>
        <w:t xml:space="preserve">  </w:t>
      </w:r>
      <w:r w:rsidRPr="00F417D8">
        <w:rPr>
          <w:rFonts w:ascii="Book Antiqua" w:eastAsia="標楷體" w:hAnsi="Book Antiqua"/>
        </w:rPr>
        <w:t>月</w:t>
      </w:r>
      <w:r w:rsidRPr="00F417D8">
        <w:rPr>
          <w:rFonts w:ascii="Book Antiqua" w:eastAsia="標楷體" w:hAnsi="Book Antiqua"/>
        </w:rPr>
        <w:t xml:space="preserve">  </w:t>
      </w:r>
      <w:r w:rsidRPr="00F417D8">
        <w:rPr>
          <w:rFonts w:ascii="Book Antiqua" w:eastAsia="標楷體" w:hAnsi="Book Antiqua"/>
        </w:rPr>
        <w:t>日</w:t>
      </w:r>
      <w:r>
        <w:rPr>
          <w:rFonts w:ascii="Book Antiqua" w:eastAsia="標楷體" w:hAnsi="Book Antiqua" w:hint="eastAsia"/>
        </w:rPr>
        <w:t xml:space="preserve"> </w:t>
      </w:r>
      <w:r>
        <w:rPr>
          <w:rFonts w:ascii="Book Antiqua" w:eastAsia="標楷體" w:hAnsi="Book Antiq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3"/>
        <w:gridCol w:w="673"/>
        <w:gridCol w:w="673"/>
        <w:gridCol w:w="672"/>
        <w:gridCol w:w="807"/>
        <w:gridCol w:w="537"/>
        <w:gridCol w:w="672"/>
        <w:gridCol w:w="672"/>
        <w:gridCol w:w="537"/>
        <w:gridCol w:w="537"/>
        <w:gridCol w:w="537"/>
        <w:gridCol w:w="537"/>
        <w:gridCol w:w="537"/>
        <w:gridCol w:w="537"/>
        <w:gridCol w:w="537"/>
        <w:gridCol w:w="939"/>
        <w:gridCol w:w="1344"/>
        <w:gridCol w:w="807"/>
        <w:gridCol w:w="807"/>
        <w:gridCol w:w="834"/>
        <w:gridCol w:w="807"/>
      </w:tblGrid>
      <w:tr w:rsidR="00721690" w:rsidRPr="00F417D8" w14:paraId="25E3FDFA" w14:textId="77777777" w:rsidTr="00721690">
        <w:trPr>
          <w:cantSplit/>
          <w:trHeight w:val="897"/>
        </w:trPr>
        <w:tc>
          <w:tcPr>
            <w:tcW w:w="229" w:type="pct"/>
            <w:vMerge w:val="restart"/>
            <w:tcBorders>
              <w:top w:val="single" w:sz="12" w:space="0" w:color="auto"/>
              <w:left w:val="single" w:sz="12" w:space="0" w:color="auto"/>
              <w:right w:val="single" w:sz="4" w:space="0" w:color="auto"/>
            </w:tcBorders>
            <w:vAlign w:val="center"/>
          </w:tcPr>
          <w:p w14:paraId="0DD12172" w14:textId="77777777" w:rsidR="00721690" w:rsidRPr="00F417D8" w:rsidRDefault="00721690" w:rsidP="00721690">
            <w:pPr>
              <w:tabs>
                <w:tab w:val="left" w:pos="402"/>
              </w:tabs>
              <w:spacing w:after="0" w:line="280" w:lineRule="exact"/>
              <w:jc w:val="center"/>
              <w:rPr>
                <w:rFonts w:ascii="Book Antiqua" w:eastAsia="標楷體" w:hAnsi="Book Antiqua"/>
                <w:sz w:val="20"/>
              </w:rPr>
            </w:pPr>
            <w:r w:rsidRPr="00F417D8">
              <w:rPr>
                <w:rFonts w:ascii="Book Antiqua" w:eastAsia="標楷體" w:hAnsi="Book Antiqua"/>
                <w:sz w:val="20"/>
              </w:rPr>
              <w:t>職</w:t>
            </w:r>
            <w:r w:rsidRPr="00F417D8">
              <w:rPr>
                <w:rFonts w:ascii="Book Antiqua" w:eastAsia="標楷體" w:hAnsi="Book Antiqua"/>
                <w:sz w:val="20"/>
              </w:rPr>
              <w:t xml:space="preserve"> </w:t>
            </w:r>
            <w:r w:rsidRPr="00F417D8">
              <w:rPr>
                <w:rFonts w:ascii="Book Antiqua" w:eastAsia="標楷體" w:hAnsi="Book Antiqua"/>
                <w:sz w:val="20"/>
              </w:rPr>
              <w:t>稱</w:t>
            </w:r>
          </w:p>
          <w:p w14:paraId="2AFCD88C" w14:textId="77777777" w:rsidR="00721690" w:rsidRPr="00F417D8" w:rsidRDefault="00721690" w:rsidP="00721690">
            <w:pPr>
              <w:spacing w:after="0" w:line="280" w:lineRule="exact"/>
              <w:ind w:left="-144"/>
              <w:jc w:val="center"/>
              <w:rPr>
                <w:rFonts w:ascii="Book Antiqua" w:hAnsi="Book Antiqua"/>
              </w:rPr>
            </w:pPr>
            <w:r w:rsidRPr="00F417D8">
              <w:rPr>
                <w:rFonts w:ascii="Book Antiqua" w:eastAsia="標楷體" w:hAnsi="Book Antiqua"/>
                <w:sz w:val="20"/>
              </w:rPr>
              <w:t>（註</w:t>
            </w:r>
            <w:r w:rsidRPr="00F417D8">
              <w:rPr>
                <w:rFonts w:ascii="Book Antiqua" w:eastAsia="標楷體" w:hAnsi="Book Antiqua"/>
                <w:sz w:val="20"/>
              </w:rPr>
              <w:t>1</w:t>
            </w:r>
            <w:r w:rsidRPr="00F417D8">
              <w:rPr>
                <w:rFonts w:ascii="Book Antiqua" w:eastAsia="標楷體" w:hAnsi="Book Antiqua"/>
                <w:sz w:val="20"/>
              </w:rPr>
              <w:t>）</w:t>
            </w:r>
          </w:p>
        </w:tc>
        <w:tc>
          <w:tcPr>
            <w:tcW w:w="229" w:type="pct"/>
            <w:vMerge w:val="restart"/>
            <w:tcBorders>
              <w:top w:val="single" w:sz="12" w:space="0" w:color="auto"/>
              <w:left w:val="single" w:sz="4" w:space="0" w:color="auto"/>
            </w:tcBorders>
            <w:vAlign w:val="center"/>
          </w:tcPr>
          <w:p w14:paraId="410C4D4C"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hint="eastAsia"/>
                <w:sz w:val="20"/>
              </w:rPr>
              <w:t>國籍或註冊地</w:t>
            </w:r>
          </w:p>
        </w:tc>
        <w:tc>
          <w:tcPr>
            <w:tcW w:w="229" w:type="pct"/>
            <w:vMerge w:val="restart"/>
            <w:tcBorders>
              <w:top w:val="single" w:sz="12" w:space="0" w:color="auto"/>
            </w:tcBorders>
            <w:vAlign w:val="center"/>
          </w:tcPr>
          <w:p w14:paraId="0FFE3FAB"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hint="eastAsia"/>
                <w:sz w:val="20"/>
              </w:rPr>
              <w:t>姓名</w:t>
            </w:r>
          </w:p>
        </w:tc>
        <w:tc>
          <w:tcPr>
            <w:tcW w:w="229" w:type="pct"/>
            <w:vMerge w:val="restart"/>
            <w:tcBorders>
              <w:top w:val="single" w:sz="12" w:space="0" w:color="auto"/>
            </w:tcBorders>
            <w:vAlign w:val="center"/>
          </w:tcPr>
          <w:p w14:paraId="27DD3B8B" w14:textId="77777777" w:rsidR="00721690" w:rsidRPr="00721690" w:rsidRDefault="00721690" w:rsidP="00721690">
            <w:pPr>
              <w:spacing w:after="0" w:line="280" w:lineRule="exact"/>
              <w:jc w:val="center"/>
              <w:rPr>
                <w:rFonts w:ascii="Book Antiqua" w:eastAsia="標楷體" w:hAnsi="Book Antiqua"/>
                <w:sz w:val="20"/>
              </w:rPr>
            </w:pPr>
            <w:r w:rsidRPr="00721690">
              <w:rPr>
                <w:rFonts w:ascii="Book Antiqua" w:eastAsia="標楷體" w:hAnsi="Book Antiqua" w:hint="eastAsia"/>
                <w:sz w:val="20"/>
              </w:rPr>
              <w:t>性別</w:t>
            </w:r>
          </w:p>
          <w:p w14:paraId="6D4214B7" w14:textId="77777777" w:rsidR="00721690" w:rsidRPr="00721690" w:rsidRDefault="00721690" w:rsidP="00721690">
            <w:pPr>
              <w:spacing w:after="0" w:line="280" w:lineRule="exact"/>
              <w:jc w:val="center"/>
              <w:rPr>
                <w:rFonts w:ascii="Book Antiqua" w:eastAsia="標楷體" w:hAnsi="Book Antiqua"/>
                <w:sz w:val="20"/>
              </w:rPr>
            </w:pPr>
            <w:r w:rsidRPr="00721690">
              <w:rPr>
                <w:rFonts w:ascii="Book Antiqua" w:eastAsia="標楷體" w:hAnsi="Book Antiqua" w:hint="eastAsia"/>
                <w:sz w:val="20"/>
              </w:rPr>
              <w:t>年齡</w:t>
            </w:r>
          </w:p>
          <w:p w14:paraId="1B21ACCA" w14:textId="77777777" w:rsidR="00721690" w:rsidRPr="00721690" w:rsidRDefault="00721690" w:rsidP="00721690">
            <w:pPr>
              <w:spacing w:after="0" w:line="280" w:lineRule="exact"/>
              <w:jc w:val="center"/>
              <w:rPr>
                <w:rFonts w:ascii="Book Antiqua" w:hAnsi="Book Antiqua"/>
              </w:rPr>
            </w:pPr>
            <w:r w:rsidRPr="00721690">
              <w:rPr>
                <w:rFonts w:ascii="Book Antiqua" w:eastAsia="標楷體" w:hAnsi="Book Antiqua"/>
                <w:sz w:val="20"/>
              </w:rPr>
              <w:t>(</w:t>
            </w:r>
            <w:r w:rsidRPr="00721690">
              <w:rPr>
                <w:rFonts w:ascii="Book Antiqua" w:eastAsia="標楷體" w:hAnsi="Book Antiqua"/>
                <w:sz w:val="20"/>
              </w:rPr>
              <w:t>註</w:t>
            </w:r>
            <w:r w:rsidRPr="00721690">
              <w:rPr>
                <w:rFonts w:ascii="Book Antiqua" w:eastAsia="標楷體" w:hAnsi="Book Antiqua"/>
                <w:sz w:val="20"/>
              </w:rPr>
              <w:t>2)</w:t>
            </w:r>
          </w:p>
        </w:tc>
        <w:tc>
          <w:tcPr>
            <w:tcW w:w="275" w:type="pct"/>
            <w:vMerge w:val="restart"/>
            <w:tcBorders>
              <w:top w:val="single" w:sz="12" w:space="0" w:color="auto"/>
            </w:tcBorders>
            <w:vAlign w:val="center"/>
          </w:tcPr>
          <w:p w14:paraId="75EE820B" w14:textId="77777777" w:rsidR="00721690" w:rsidRPr="00721690" w:rsidRDefault="00721690" w:rsidP="00721690">
            <w:pPr>
              <w:spacing w:after="0" w:line="280" w:lineRule="exact"/>
              <w:jc w:val="center"/>
              <w:rPr>
                <w:rFonts w:ascii="Book Antiqua" w:eastAsia="標楷體" w:hAnsi="Book Antiqua"/>
                <w:sz w:val="20"/>
              </w:rPr>
            </w:pPr>
            <w:r w:rsidRPr="00721690">
              <w:rPr>
                <w:rFonts w:ascii="Book Antiqua" w:eastAsia="標楷體" w:hAnsi="Book Antiqua"/>
                <w:sz w:val="20"/>
              </w:rPr>
              <w:t>選</w:t>
            </w:r>
            <w:r w:rsidRPr="00721690">
              <w:rPr>
                <w:rFonts w:ascii="Book Antiqua" w:eastAsia="標楷體" w:hAnsi="Book Antiqua"/>
                <w:sz w:val="20"/>
              </w:rPr>
              <w:t>(</w:t>
            </w:r>
            <w:r w:rsidRPr="00721690">
              <w:rPr>
                <w:rFonts w:ascii="Book Antiqua" w:eastAsia="標楷體" w:hAnsi="Book Antiqua"/>
                <w:sz w:val="20"/>
              </w:rPr>
              <w:t>就</w:t>
            </w:r>
            <w:r w:rsidRPr="00721690">
              <w:rPr>
                <w:rFonts w:ascii="Book Antiqua" w:eastAsia="標楷體" w:hAnsi="Book Antiqua"/>
                <w:sz w:val="20"/>
              </w:rPr>
              <w:t>)</w:t>
            </w:r>
            <w:r w:rsidRPr="00721690">
              <w:rPr>
                <w:rFonts w:ascii="Book Antiqua" w:eastAsia="標楷體" w:hAnsi="Book Antiqua"/>
                <w:sz w:val="20"/>
              </w:rPr>
              <w:t>任</w:t>
            </w:r>
          </w:p>
          <w:p w14:paraId="59FFD6D5" w14:textId="77777777" w:rsidR="00721690" w:rsidRPr="00721690" w:rsidRDefault="00721690" w:rsidP="00721690">
            <w:pPr>
              <w:spacing w:after="0" w:line="280" w:lineRule="exact"/>
              <w:jc w:val="center"/>
              <w:rPr>
                <w:rFonts w:ascii="Book Antiqua" w:hAnsi="Book Antiqua"/>
              </w:rPr>
            </w:pPr>
            <w:r w:rsidRPr="00721690">
              <w:rPr>
                <w:rFonts w:ascii="Book Antiqua" w:eastAsia="標楷體" w:hAnsi="Book Antiqua"/>
                <w:sz w:val="20"/>
              </w:rPr>
              <w:t>日</w:t>
            </w:r>
            <w:r w:rsidRPr="00721690">
              <w:rPr>
                <w:rFonts w:ascii="Book Antiqua" w:eastAsia="標楷體" w:hAnsi="Book Antiqua"/>
                <w:sz w:val="20"/>
              </w:rPr>
              <w:t xml:space="preserve"> </w:t>
            </w:r>
            <w:r w:rsidRPr="00721690">
              <w:rPr>
                <w:rFonts w:ascii="Book Antiqua" w:eastAsia="標楷體" w:hAnsi="Book Antiqua"/>
                <w:sz w:val="20"/>
              </w:rPr>
              <w:t>期</w:t>
            </w:r>
          </w:p>
        </w:tc>
        <w:tc>
          <w:tcPr>
            <w:tcW w:w="183" w:type="pct"/>
            <w:vMerge w:val="restart"/>
            <w:tcBorders>
              <w:top w:val="single" w:sz="12" w:space="0" w:color="auto"/>
            </w:tcBorders>
          </w:tcPr>
          <w:p w14:paraId="2221784B" w14:textId="77777777" w:rsidR="00721690" w:rsidRPr="00721690" w:rsidRDefault="00721690" w:rsidP="00721690">
            <w:pPr>
              <w:spacing w:after="0" w:line="280" w:lineRule="exact"/>
              <w:jc w:val="center"/>
              <w:rPr>
                <w:rFonts w:ascii="Book Antiqua" w:eastAsia="標楷體" w:hAnsi="Book Antiqua"/>
                <w:sz w:val="20"/>
              </w:rPr>
            </w:pPr>
          </w:p>
          <w:p w14:paraId="791087AB" w14:textId="77777777" w:rsidR="00721690" w:rsidRPr="00721690" w:rsidRDefault="00721690" w:rsidP="00721690">
            <w:pPr>
              <w:spacing w:after="0" w:line="280" w:lineRule="exact"/>
              <w:jc w:val="center"/>
              <w:rPr>
                <w:rFonts w:ascii="Book Antiqua" w:eastAsia="標楷體" w:hAnsi="Book Antiqua"/>
                <w:sz w:val="20"/>
              </w:rPr>
            </w:pPr>
          </w:p>
          <w:p w14:paraId="46E18684" w14:textId="77777777" w:rsidR="00721690" w:rsidRPr="00721690" w:rsidRDefault="00721690" w:rsidP="00721690">
            <w:pPr>
              <w:spacing w:after="0" w:line="280" w:lineRule="exact"/>
              <w:jc w:val="center"/>
              <w:rPr>
                <w:rFonts w:ascii="Book Antiqua" w:eastAsia="標楷體" w:hAnsi="Book Antiqua"/>
                <w:sz w:val="20"/>
              </w:rPr>
            </w:pPr>
            <w:r w:rsidRPr="00721690">
              <w:rPr>
                <w:rFonts w:ascii="Book Antiqua" w:eastAsia="標楷體" w:hAnsi="Book Antiqua" w:hint="eastAsia"/>
                <w:sz w:val="20"/>
              </w:rPr>
              <w:t>任期</w:t>
            </w:r>
          </w:p>
        </w:tc>
        <w:tc>
          <w:tcPr>
            <w:tcW w:w="229" w:type="pct"/>
            <w:vMerge w:val="restart"/>
            <w:tcBorders>
              <w:top w:val="single" w:sz="12" w:space="0" w:color="auto"/>
            </w:tcBorders>
            <w:vAlign w:val="center"/>
          </w:tcPr>
          <w:p w14:paraId="54F24753" w14:textId="77777777" w:rsidR="00721690" w:rsidRPr="00721690" w:rsidRDefault="00721690" w:rsidP="00721690">
            <w:pPr>
              <w:spacing w:after="0" w:line="280" w:lineRule="exact"/>
              <w:jc w:val="center"/>
              <w:rPr>
                <w:rFonts w:ascii="Book Antiqua" w:eastAsia="標楷體" w:hAnsi="Book Antiqua"/>
                <w:sz w:val="20"/>
              </w:rPr>
            </w:pPr>
            <w:r w:rsidRPr="00721690">
              <w:rPr>
                <w:rFonts w:ascii="Book Antiqua" w:eastAsia="標楷體" w:hAnsi="Book Antiqua"/>
                <w:sz w:val="20"/>
              </w:rPr>
              <w:t>初次選任日期</w:t>
            </w:r>
            <w:r w:rsidRPr="00721690">
              <w:rPr>
                <w:rFonts w:ascii="Book Antiqua" w:eastAsia="標楷體" w:hAnsi="Book Antiqua"/>
                <w:sz w:val="20"/>
              </w:rPr>
              <w:t>(</w:t>
            </w:r>
            <w:r w:rsidRPr="00721690">
              <w:rPr>
                <w:rFonts w:ascii="Book Antiqua" w:eastAsia="標楷體" w:hAnsi="Book Antiqua"/>
                <w:sz w:val="20"/>
              </w:rPr>
              <w:t>註</w:t>
            </w:r>
            <w:r w:rsidRPr="00721690">
              <w:rPr>
                <w:rFonts w:ascii="Book Antiqua" w:eastAsia="標楷體" w:hAnsi="Book Antiqua" w:hint="eastAsia"/>
                <w:sz w:val="20"/>
              </w:rPr>
              <w:t>3</w:t>
            </w:r>
            <w:r w:rsidRPr="00721690">
              <w:rPr>
                <w:rFonts w:ascii="Book Antiqua" w:eastAsia="標楷體" w:hAnsi="Book Antiqua"/>
                <w:sz w:val="20"/>
              </w:rPr>
              <w:t>)</w:t>
            </w:r>
          </w:p>
        </w:tc>
        <w:tc>
          <w:tcPr>
            <w:tcW w:w="412" w:type="pct"/>
            <w:gridSpan w:val="2"/>
            <w:tcBorders>
              <w:top w:val="single" w:sz="12" w:space="0" w:color="auto"/>
            </w:tcBorders>
            <w:vAlign w:val="center"/>
          </w:tcPr>
          <w:p w14:paraId="6DA71F07" w14:textId="77777777" w:rsidR="00721690" w:rsidRPr="00F417D8" w:rsidRDefault="00721690" w:rsidP="00721690">
            <w:pPr>
              <w:spacing w:after="0" w:line="280" w:lineRule="exact"/>
              <w:jc w:val="center"/>
              <w:rPr>
                <w:rFonts w:ascii="Book Antiqua" w:eastAsia="標楷體" w:hAnsi="Book Antiqua"/>
                <w:sz w:val="20"/>
              </w:rPr>
            </w:pPr>
            <w:r w:rsidRPr="00F417D8">
              <w:rPr>
                <w:rFonts w:ascii="Book Antiqua" w:eastAsia="標楷體" w:hAnsi="Book Antiqua"/>
                <w:sz w:val="20"/>
              </w:rPr>
              <w:t>選</w:t>
            </w:r>
            <w:r w:rsidRPr="00F417D8">
              <w:rPr>
                <w:rFonts w:ascii="Book Antiqua" w:eastAsia="標楷體" w:hAnsi="Book Antiqua"/>
                <w:sz w:val="20"/>
              </w:rPr>
              <w:t xml:space="preserve"> </w:t>
            </w:r>
            <w:r w:rsidRPr="00F417D8">
              <w:rPr>
                <w:rFonts w:ascii="Book Antiqua" w:eastAsia="標楷體" w:hAnsi="Book Antiqua"/>
                <w:sz w:val="20"/>
              </w:rPr>
              <w:t>任</w:t>
            </w:r>
            <w:r w:rsidRPr="00F417D8">
              <w:rPr>
                <w:rFonts w:ascii="Book Antiqua" w:eastAsia="標楷體" w:hAnsi="Book Antiqua"/>
                <w:sz w:val="20"/>
              </w:rPr>
              <w:t xml:space="preserve"> </w:t>
            </w:r>
            <w:r w:rsidRPr="00F417D8">
              <w:rPr>
                <w:rFonts w:ascii="Book Antiqua" w:eastAsia="標楷體" w:hAnsi="Book Antiqua"/>
                <w:sz w:val="20"/>
              </w:rPr>
              <w:t>時</w:t>
            </w:r>
          </w:p>
          <w:p w14:paraId="3F5E549E"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持有股份</w:t>
            </w:r>
          </w:p>
        </w:tc>
        <w:tc>
          <w:tcPr>
            <w:tcW w:w="366" w:type="pct"/>
            <w:gridSpan w:val="2"/>
            <w:tcBorders>
              <w:top w:val="single" w:sz="12" w:space="0" w:color="auto"/>
            </w:tcBorders>
            <w:vAlign w:val="center"/>
          </w:tcPr>
          <w:p w14:paraId="20E0FBA8" w14:textId="77777777" w:rsidR="00721690" w:rsidRPr="00F417D8" w:rsidRDefault="00721690" w:rsidP="00721690">
            <w:pPr>
              <w:spacing w:after="0" w:line="280" w:lineRule="exact"/>
              <w:jc w:val="center"/>
              <w:rPr>
                <w:rFonts w:ascii="Book Antiqua" w:eastAsia="標楷體" w:hAnsi="Book Antiqua"/>
                <w:sz w:val="20"/>
              </w:rPr>
            </w:pPr>
            <w:r w:rsidRPr="00F417D8">
              <w:rPr>
                <w:rFonts w:ascii="Book Antiqua" w:eastAsia="標楷體" w:hAnsi="Book Antiqua"/>
                <w:sz w:val="20"/>
              </w:rPr>
              <w:t>現</w:t>
            </w:r>
            <w:r w:rsidRPr="00F417D8">
              <w:rPr>
                <w:rFonts w:ascii="Book Antiqua" w:eastAsia="標楷體" w:hAnsi="Book Antiqua"/>
                <w:sz w:val="20"/>
              </w:rPr>
              <w:t xml:space="preserve">    </w:t>
            </w:r>
            <w:r w:rsidRPr="00F417D8">
              <w:rPr>
                <w:rFonts w:ascii="Book Antiqua" w:eastAsia="標楷體" w:hAnsi="Book Antiqua"/>
                <w:sz w:val="20"/>
              </w:rPr>
              <w:t>在</w:t>
            </w:r>
          </w:p>
          <w:p w14:paraId="72230FBB"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持有股數</w:t>
            </w:r>
          </w:p>
        </w:tc>
        <w:tc>
          <w:tcPr>
            <w:tcW w:w="366" w:type="pct"/>
            <w:gridSpan w:val="2"/>
            <w:tcBorders>
              <w:top w:val="single" w:sz="12" w:space="0" w:color="auto"/>
            </w:tcBorders>
            <w:vAlign w:val="center"/>
          </w:tcPr>
          <w:p w14:paraId="461F5F83"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配偶、未成年子女現在持有股份</w:t>
            </w:r>
          </w:p>
        </w:tc>
        <w:tc>
          <w:tcPr>
            <w:tcW w:w="366" w:type="pct"/>
            <w:gridSpan w:val="2"/>
            <w:tcBorders>
              <w:top w:val="single" w:sz="12" w:space="0" w:color="auto"/>
            </w:tcBorders>
            <w:vAlign w:val="center"/>
          </w:tcPr>
          <w:p w14:paraId="3C9FF1B1"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利用他人名義持有股份</w:t>
            </w:r>
          </w:p>
        </w:tc>
        <w:tc>
          <w:tcPr>
            <w:tcW w:w="320" w:type="pct"/>
            <w:vMerge w:val="restart"/>
            <w:tcBorders>
              <w:top w:val="single" w:sz="12" w:space="0" w:color="auto"/>
            </w:tcBorders>
            <w:vAlign w:val="center"/>
          </w:tcPr>
          <w:p w14:paraId="5F07E99E" w14:textId="77777777" w:rsidR="00721690" w:rsidRPr="006971F1" w:rsidRDefault="00721690" w:rsidP="00721690">
            <w:pPr>
              <w:spacing w:after="0" w:line="280" w:lineRule="exact"/>
              <w:jc w:val="center"/>
              <w:rPr>
                <w:rFonts w:ascii="Book Antiqua" w:hAnsi="Book Antiqua"/>
              </w:rPr>
            </w:pPr>
            <w:r w:rsidRPr="006971F1">
              <w:rPr>
                <w:rFonts w:ascii="Book Antiqua" w:eastAsia="標楷體" w:hAnsi="Book Antiqua"/>
                <w:sz w:val="20"/>
              </w:rPr>
              <w:t>主要經</w:t>
            </w:r>
            <w:r w:rsidRPr="006971F1">
              <w:rPr>
                <w:rFonts w:ascii="Book Antiqua" w:eastAsia="標楷體" w:hAnsi="Book Antiqua"/>
                <w:spacing w:val="-20"/>
                <w:sz w:val="20"/>
              </w:rPr>
              <w:t>（學）</w:t>
            </w:r>
            <w:r w:rsidRPr="006971F1">
              <w:rPr>
                <w:rFonts w:ascii="Book Antiqua" w:eastAsia="標楷體" w:hAnsi="Book Antiqua"/>
                <w:sz w:val="20"/>
              </w:rPr>
              <w:t>歷（註</w:t>
            </w:r>
            <w:r w:rsidRPr="006971F1">
              <w:rPr>
                <w:rFonts w:ascii="Book Antiqua" w:eastAsia="標楷體" w:hAnsi="Book Antiqua" w:hint="eastAsia"/>
                <w:sz w:val="20"/>
              </w:rPr>
              <w:t>4</w:t>
            </w:r>
            <w:r w:rsidRPr="006971F1">
              <w:rPr>
                <w:rFonts w:ascii="Book Antiqua" w:eastAsia="標楷體" w:hAnsi="Book Antiqua"/>
                <w:sz w:val="20"/>
              </w:rPr>
              <w:t>）</w:t>
            </w:r>
          </w:p>
        </w:tc>
        <w:tc>
          <w:tcPr>
            <w:tcW w:w="458" w:type="pct"/>
            <w:vMerge w:val="restart"/>
            <w:tcBorders>
              <w:top w:val="single" w:sz="12" w:space="0" w:color="auto"/>
            </w:tcBorders>
            <w:vAlign w:val="center"/>
          </w:tcPr>
          <w:p w14:paraId="4D9A35D4" w14:textId="77777777" w:rsidR="00721690" w:rsidRPr="006971F1" w:rsidRDefault="00721690" w:rsidP="00721690">
            <w:pPr>
              <w:spacing w:after="0" w:line="280" w:lineRule="exact"/>
              <w:jc w:val="center"/>
              <w:rPr>
                <w:rFonts w:ascii="Book Antiqua" w:hAnsi="Book Antiqua"/>
              </w:rPr>
            </w:pPr>
            <w:r w:rsidRPr="006971F1">
              <w:rPr>
                <w:rFonts w:ascii="Book Antiqua" w:eastAsia="標楷體" w:hAnsi="Book Antiqua"/>
                <w:sz w:val="20"/>
              </w:rPr>
              <w:t>目前兼任本公司及其他公司之職務</w:t>
            </w:r>
          </w:p>
        </w:tc>
        <w:tc>
          <w:tcPr>
            <w:tcW w:w="833" w:type="pct"/>
            <w:gridSpan w:val="3"/>
            <w:tcBorders>
              <w:top w:val="single" w:sz="12" w:space="0" w:color="auto"/>
            </w:tcBorders>
            <w:vAlign w:val="center"/>
          </w:tcPr>
          <w:p w14:paraId="300FE148" w14:textId="77777777" w:rsidR="00721690" w:rsidRPr="006971F1" w:rsidRDefault="00721690" w:rsidP="00721690">
            <w:pPr>
              <w:spacing w:after="0" w:line="280" w:lineRule="exact"/>
              <w:jc w:val="center"/>
              <w:rPr>
                <w:rFonts w:ascii="Book Antiqua" w:eastAsia="標楷體" w:hAnsi="Book Antiqua"/>
                <w:sz w:val="20"/>
              </w:rPr>
            </w:pPr>
            <w:r w:rsidRPr="006971F1">
              <w:rPr>
                <w:rFonts w:ascii="Book Antiqua" w:eastAsia="標楷體" w:hAnsi="Book Antiqua"/>
                <w:sz w:val="20"/>
              </w:rPr>
              <w:t>具配偶或二親等以內關係之其他主管、董事或監察人</w:t>
            </w:r>
          </w:p>
        </w:tc>
        <w:tc>
          <w:tcPr>
            <w:tcW w:w="275" w:type="pct"/>
            <w:tcBorders>
              <w:top w:val="single" w:sz="12" w:space="0" w:color="auto"/>
              <w:bottom w:val="nil"/>
              <w:right w:val="single" w:sz="12" w:space="0" w:color="auto"/>
            </w:tcBorders>
          </w:tcPr>
          <w:p w14:paraId="6C4243C5" w14:textId="77777777" w:rsidR="00721690" w:rsidRPr="006971F1" w:rsidRDefault="00721690" w:rsidP="00721690">
            <w:pPr>
              <w:spacing w:after="0" w:line="280" w:lineRule="exact"/>
              <w:jc w:val="center"/>
              <w:rPr>
                <w:rFonts w:ascii="Book Antiqua" w:eastAsia="標楷體" w:hAnsi="Book Antiqua"/>
                <w:sz w:val="20"/>
              </w:rPr>
            </w:pPr>
          </w:p>
          <w:p w14:paraId="452EDABF" w14:textId="77777777" w:rsidR="00721690" w:rsidRPr="006971F1" w:rsidRDefault="00721690" w:rsidP="00721690">
            <w:pPr>
              <w:spacing w:after="0" w:line="280" w:lineRule="exact"/>
              <w:jc w:val="center"/>
              <w:rPr>
                <w:rFonts w:ascii="Book Antiqua" w:eastAsia="標楷體" w:hAnsi="Book Antiqua"/>
                <w:sz w:val="20"/>
              </w:rPr>
            </w:pPr>
          </w:p>
          <w:p w14:paraId="318AA6BB" w14:textId="77777777" w:rsidR="00721690" w:rsidRPr="006971F1" w:rsidRDefault="00721690" w:rsidP="00721690">
            <w:pPr>
              <w:spacing w:after="0" w:line="280" w:lineRule="exact"/>
              <w:jc w:val="center"/>
              <w:rPr>
                <w:rFonts w:ascii="Book Antiqua" w:eastAsia="標楷體" w:hAnsi="Book Antiqua"/>
                <w:sz w:val="20"/>
              </w:rPr>
            </w:pPr>
            <w:r w:rsidRPr="006971F1">
              <w:rPr>
                <w:rFonts w:ascii="Book Antiqua" w:eastAsia="標楷體" w:hAnsi="Book Antiqua" w:hint="eastAsia"/>
                <w:sz w:val="20"/>
              </w:rPr>
              <w:t>備註</w:t>
            </w:r>
          </w:p>
          <w:p w14:paraId="2F2B2981" w14:textId="77777777" w:rsidR="00721690" w:rsidRPr="006971F1" w:rsidRDefault="00721690" w:rsidP="00721690">
            <w:pPr>
              <w:spacing w:after="0" w:line="280" w:lineRule="exact"/>
              <w:jc w:val="center"/>
              <w:rPr>
                <w:rFonts w:ascii="Book Antiqua" w:eastAsia="標楷體" w:hAnsi="Book Antiqua"/>
                <w:sz w:val="20"/>
              </w:rPr>
            </w:pPr>
            <w:r w:rsidRPr="006971F1">
              <w:rPr>
                <w:rFonts w:ascii="Book Antiqua" w:eastAsia="標楷體" w:hAnsi="Book Antiqua" w:hint="eastAsia"/>
                <w:sz w:val="20"/>
              </w:rPr>
              <w:t>(</w:t>
            </w:r>
            <w:r w:rsidRPr="006971F1">
              <w:rPr>
                <w:rFonts w:ascii="Book Antiqua" w:eastAsia="標楷體" w:hAnsi="Book Antiqua" w:hint="eastAsia"/>
                <w:sz w:val="20"/>
              </w:rPr>
              <w:t>註</w:t>
            </w:r>
            <w:r w:rsidRPr="006971F1">
              <w:rPr>
                <w:rFonts w:ascii="Book Antiqua" w:eastAsia="標楷體" w:hAnsi="Book Antiqua" w:hint="eastAsia"/>
                <w:sz w:val="20"/>
              </w:rPr>
              <w:t>5)</w:t>
            </w:r>
          </w:p>
        </w:tc>
      </w:tr>
      <w:tr w:rsidR="00721690" w:rsidRPr="00F417D8" w14:paraId="45BDA227" w14:textId="77777777" w:rsidTr="00721690">
        <w:trPr>
          <w:cantSplit/>
        </w:trPr>
        <w:tc>
          <w:tcPr>
            <w:tcW w:w="229" w:type="pct"/>
            <w:vMerge/>
            <w:tcBorders>
              <w:left w:val="single" w:sz="12" w:space="0" w:color="auto"/>
              <w:right w:val="single" w:sz="4" w:space="0" w:color="auto"/>
            </w:tcBorders>
            <w:vAlign w:val="center"/>
          </w:tcPr>
          <w:p w14:paraId="36931791" w14:textId="77777777" w:rsidR="00721690" w:rsidRPr="00F417D8" w:rsidRDefault="00721690" w:rsidP="00721690">
            <w:pPr>
              <w:spacing w:after="0" w:line="280" w:lineRule="exact"/>
              <w:jc w:val="center"/>
              <w:rPr>
                <w:rFonts w:ascii="Book Antiqua" w:hAnsi="Book Antiqua"/>
              </w:rPr>
            </w:pPr>
          </w:p>
        </w:tc>
        <w:tc>
          <w:tcPr>
            <w:tcW w:w="229" w:type="pct"/>
            <w:vMerge/>
            <w:tcBorders>
              <w:left w:val="single" w:sz="4" w:space="0" w:color="auto"/>
            </w:tcBorders>
            <w:vAlign w:val="center"/>
          </w:tcPr>
          <w:p w14:paraId="43FBF4E9" w14:textId="77777777" w:rsidR="00721690" w:rsidRPr="00F417D8" w:rsidRDefault="00721690" w:rsidP="00721690">
            <w:pPr>
              <w:spacing w:after="0" w:line="280" w:lineRule="exact"/>
              <w:jc w:val="center"/>
              <w:rPr>
                <w:rFonts w:ascii="Book Antiqua" w:hAnsi="Book Antiqua"/>
              </w:rPr>
            </w:pPr>
          </w:p>
        </w:tc>
        <w:tc>
          <w:tcPr>
            <w:tcW w:w="229" w:type="pct"/>
            <w:vMerge/>
            <w:vAlign w:val="center"/>
          </w:tcPr>
          <w:p w14:paraId="33EF6351" w14:textId="77777777" w:rsidR="00721690" w:rsidRPr="00F417D8" w:rsidRDefault="00721690" w:rsidP="00721690">
            <w:pPr>
              <w:spacing w:after="0" w:line="280" w:lineRule="exact"/>
              <w:jc w:val="center"/>
              <w:rPr>
                <w:rFonts w:ascii="Book Antiqua" w:hAnsi="Book Antiqua"/>
              </w:rPr>
            </w:pPr>
          </w:p>
        </w:tc>
        <w:tc>
          <w:tcPr>
            <w:tcW w:w="229" w:type="pct"/>
            <w:vMerge/>
            <w:vAlign w:val="center"/>
          </w:tcPr>
          <w:p w14:paraId="01C1D7A5" w14:textId="77777777" w:rsidR="00721690" w:rsidRPr="00F417D8" w:rsidRDefault="00721690" w:rsidP="00721690">
            <w:pPr>
              <w:spacing w:after="0" w:line="280" w:lineRule="exact"/>
              <w:jc w:val="center"/>
              <w:rPr>
                <w:rFonts w:ascii="Book Antiqua" w:hAnsi="Book Antiqua"/>
              </w:rPr>
            </w:pPr>
          </w:p>
        </w:tc>
        <w:tc>
          <w:tcPr>
            <w:tcW w:w="275" w:type="pct"/>
            <w:vMerge/>
            <w:vAlign w:val="center"/>
          </w:tcPr>
          <w:p w14:paraId="047A97C8" w14:textId="77777777" w:rsidR="00721690" w:rsidRPr="00F417D8" w:rsidRDefault="00721690" w:rsidP="00721690">
            <w:pPr>
              <w:spacing w:after="0" w:line="280" w:lineRule="exact"/>
              <w:jc w:val="center"/>
              <w:rPr>
                <w:rFonts w:ascii="Book Antiqua" w:hAnsi="Book Antiqua"/>
              </w:rPr>
            </w:pPr>
          </w:p>
        </w:tc>
        <w:tc>
          <w:tcPr>
            <w:tcW w:w="183" w:type="pct"/>
            <w:vMerge/>
          </w:tcPr>
          <w:p w14:paraId="6E1D8808" w14:textId="77777777" w:rsidR="00721690" w:rsidRPr="00F417D8" w:rsidRDefault="00721690" w:rsidP="00721690">
            <w:pPr>
              <w:spacing w:after="0" w:line="280" w:lineRule="exact"/>
              <w:jc w:val="center"/>
              <w:rPr>
                <w:rFonts w:ascii="Book Antiqua" w:hAnsi="Book Antiqua"/>
              </w:rPr>
            </w:pPr>
          </w:p>
        </w:tc>
        <w:tc>
          <w:tcPr>
            <w:tcW w:w="229" w:type="pct"/>
            <w:vMerge/>
            <w:vAlign w:val="center"/>
          </w:tcPr>
          <w:p w14:paraId="7DF88A76" w14:textId="77777777" w:rsidR="00721690" w:rsidRPr="00F417D8" w:rsidRDefault="00721690" w:rsidP="00721690">
            <w:pPr>
              <w:spacing w:after="0" w:line="280" w:lineRule="exact"/>
              <w:jc w:val="center"/>
              <w:rPr>
                <w:rFonts w:ascii="Book Antiqua" w:hAnsi="Book Antiqua"/>
              </w:rPr>
            </w:pPr>
          </w:p>
        </w:tc>
        <w:tc>
          <w:tcPr>
            <w:tcW w:w="229" w:type="pct"/>
            <w:vAlign w:val="center"/>
          </w:tcPr>
          <w:p w14:paraId="42E4D39E"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股數</w:t>
            </w:r>
          </w:p>
        </w:tc>
        <w:tc>
          <w:tcPr>
            <w:tcW w:w="183" w:type="pct"/>
            <w:vAlign w:val="center"/>
          </w:tcPr>
          <w:p w14:paraId="5F972CE3"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持股比率</w:t>
            </w:r>
          </w:p>
        </w:tc>
        <w:tc>
          <w:tcPr>
            <w:tcW w:w="183" w:type="pct"/>
            <w:vAlign w:val="center"/>
          </w:tcPr>
          <w:p w14:paraId="45A1EE29"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股數</w:t>
            </w:r>
          </w:p>
        </w:tc>
        <w:tc>
          <w:tcPr>
            <w:tcW w:w="183" w:type="pct"/>
            <w:vAlign w:val="center"/>
          </w:tcPr>
          <w:p w14:paraId="703A71BC"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持股比率</w:t>
            </w:r>
          </w:p>
        </w:tc>
        <w:tc>
          <w:tcPr>
            <w:tcW w:w="183" w:type="pct"/>
            <w:vAlign w:val="center"/>
          </w:tcPr>
          <w:p w14:paraId="0D2A2725"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股數</w:t>
            </w:r>
          </w:p>
        </w:tc>
        <w:tc>
          <w:tcPr>
            <w:tcW w:w="183" w:type="pct"/>
            <w:vAlign w:val="center"/>
          </w:tcPr>
          <w:p w14:paraId="252C7502"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持股比率</w:t>
            </w:r>
          </w:p>
        </w:tc>
        <w:tc>
          <w:tcPr>
            <w:tcW w:w="183" w:type="pct"/>
            <w:vAlign w:val="center"/>
          </w:tcPr>
          <w:p w14:paraId="35919AE7"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股數</w:t>
            </w:r>
          </w:p>
        </w:tc>
        <w:tc>
          <w:tcPr>
            <w:tcW w:w="183" w:type="pct"/>
            <w:vAlign w:val="center"/>
          </w:tcPr>
          <w:p w14:paraId="2DF06D35"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持股比率</w:t>
            </w:r>
          </w:p>
        </w:tc>
        <w:tc>
          <w:tcPr>
            <w:tcW w:w="320" w:type="pct"/>
            <w:vMerge/>
            <w:vAlign w:val="center"/>
          </w:tcPr>
          <w:p w14:paraId="7B9A4332" w14:textId="77777777" w:rsidR="00721690" w:rsidRPr="00F417D8" w:rsidRDefault="00721690" w:rsidP="00721690">
            <w:pPr>
              <w:spacing w:after="0" w:line="280" w:lineRule="exact"/>
              <w:jc w:val="center"/>
              <w:rPr>
                <w:rFonts w:ascii="Book Antiqua" w:hAnsi="Book Antiqua"/>
              </w:rPr>
            </w:pPr>
          </w:p>
        </w:tc>
        <w:tc>
          <w:tcPr>
            <w:tcW w:w="458" w:type="pct"/>
            <w:vMerge/>
            <w:vAlign w:val="center"/>
          </w:tcPr>
          <w:p w14:paraId="6810D72A" w14:textId="77777777" w:rsidR="00721690" w:rsidRPr="00F417D8" w:rsidRDefault="00721690" w:rsidP="00721690">
            <w:pPr>
              <w:spacing w:after="0" w:line="280" w:lineRule="exact"/>
              <w:jc w:val="center"/>
              <w:rPr>
                <w:rFonts w:ascii="Book Antiqua" w:hAnsi="Book Antiqua"/>
              </w:rPr>
            </w:pPr>
          </w:p>
        </w:tc>
        <w:tc>
          <w:tcPr>
            <w:tcW w:w="275" w:type="pct"/>
            <w:vAlign w:val="center"/>
          </w:tcPr>
          <w:p w14:paraId="691B45CA"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職</w:t>
            </w:r>
            <w:r w:rsidRPr="00F417D8">
              <w:rPr>
                <w:rFonts w:ascii="Book Antiqua" w:eastAsia="標楷體" w:hAnsi="Book Antiqua"/>
                <w:sz w:val="20"/>
              </w:rPr>
              <w:t xml:space="preserve">  </w:t>
            </w:r>
            <w:r w:rsidRPr="00F417D8">
              <w:rPr>
                <w:rFonts w:ascii="Book Antiqua" w:eastAsia="標楷體" w:hAnsi="Book Antiqua"/>
                <w:sz w:val="20"/>
              </w:rPr>
              <w:t>稱</w:t>
            </w:r>
          </w:p>
        </w:tc>
        <w:tc>
          <w:tcPr>
            <w:tcW w:w="275" w:type="pct"/>
            <w:vAlign w:val="center"/>
          </w:tcPr>
          <w:p w14:paraId="565146ED"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姓</w:t>
            </w:r>
            <w:r w:rsidRPr="00F417D8">
              <w:rPr>
                <w:rFonts w:ascii="Book Antiqua" w:eastAsia="標楷體" w:hAnsi="Book Antiqua"/>
                <w:sz w:val="20"/>
              </w:rPr>
              <w:t xml:space="preserve">  </w:t>
            </w:r>
            <w:r w:rsidRPr="00F417D8">
              <w:rPr>
                <w:rFonts w:ascii="Book Antiqua" w:eastAsia="標楷體" w:hAnsi="Book Antiqua"/>
                <w:sz w:val="20"/>
              </w:rPr>
              <w:t>名</w:t>
            </w:r>
          </w:p>
        </w:tc>
        <w:tc>
          <w:tcPr>
            <w:tcW w:w="284" w:type="pct"/>
            <w:vAlign w:val="center"/>
          </w:tcPr>
          <w:p w14:paraId="071AC532" w14:textId="77777777" w:rsidR="00721690" w:rsidRPr="00F417D8" w:rsidRDefault="00721690" w:rsidP="00721690">
            <w:pPr>
              <w:spacing w:after="0" w:line="280" w:lineRule="exact"/>
              <w:jc w:val="center"/>
              <w:rPr>
                <w:rFonts w:ascii="Book Antiqua" w:hAnsi="Book Antiqua"/>
              </w:rPr>
            </w:pPr>
            <w:r w:rsidRPr="00F417D8">
              <w:rPr>
                <w:rFonts w:ascii="Book Antiqua" w:eastAsia="標楷體" w:hAnsi="Book Antiqua"/>
                <w:sz w:val="20"/>
              </w:rPr>
              <w:t>關</w:t>
            </w:r>
            <w:r w:rsidRPr="00F417D8">
              <w:rPr>
                <w:rFonts w:ascii="Book Antiqua" w:eastAsia="標楷體" w:hAnsi="Book Antiqua"/>
                <w:sz w:val="20"/>
              </w:rPr>
              <w:t xml:space="preserve"> </w:t>
            </w:r>
            <w:r w:rsidRPr="00F417D8">
              <w:rPr>
                <w:rFonts w:ascii="Book Antiqua" w:eastAsia="標楷體" w:hAnsi="Book Antiqua"/>
                <w:sz w:val="20"/>
              </w:rPr>
              <w:t>係</w:t>
            </w:r>
          </w:p>
        </w:tc>
        <w:tc>
          <w:tcPr>
            <w:tcW w:w="275" w:type="pct"/>
            <w:tcBorders>
              <w:top w:val="nil"/>
              <w:right w:val="single" w:sz="12" w:space="0" w:color="auto"/>
            </w:tcBorders>
          </w:tcPr>
          <w:p w14:paraId="290BD380" w14:textId="77777777" w:rsidR="00721690" w:rsidRPr="00F417D8" w:rsidRDefault="00721690" w:rsidP="00721690">
            <w:pPr>
              <w:spacing w:after="0" w:line="280" w:lineRule="exact"/>
              <w:jc w:val="center"/>
              <w:rPr>
                <w:rFonts w:ascii="Book Antiqua" w:eastAsia="標楷體" w:hAnsi="Book Antiqua"/>
                <w:sz w:val="20"/>
              </w:rPr>
            </w:pPr>
          </w:p>
        </w:tc>
      </w:tr>
      <w:tr w:rsidR="00721690" w:rsidRPr="00F417D8" w14:paraId="6F96DCA1" w14:textId="77777777" w:rsidTr="00721690">
        <w:trPr>
          <w:cantSplit/>
        </w:trPr>
        <w:tc>
          <w:tcPr>
            <w:tcW w:w="229" w:type="pct"/>
            <w:tcBorders>
              <w:left w:val="single" w:sz="12" w:space="0" w:color="auto"/>
              <w:bottom w:val="single" w:sz="12" w:space="0" w:color="auto"/>
              <w:right w:val="single" w:sz="4" w:space="0" w:color="auto"/>
            </w:tcBorders>
          </w:tcPr>
          <w:p w14:paraId="1702850B" w14:textId="77777777" w:rsidR="00721690" w:rsidRPr="00F417D8" w:rsidRDefault="00721690" w:rsidP="006971F1">
            <w:pPr>
              <w:jc w:val="both"/>
              <w:rPr>
                <w:rFonts w:ascii="Book Antiqua" w:hAnsi="Book Antiqua"/>
              </w:rPr>
            </w:pPr>
          </w:p>
          <w:p w14:paraId="56B6A66D" w14:textId="77777777" w:rsidR="00721690" w:rsidRPr="00F417D8" w:rsidRDefault="00721690" w:rsidP="006971F1">
            <w:pPr>
              <w:jc w:val="both"/>
              <w:rPr>
                <w:rFonts w:ascii="Book Antiqua" w:hAnsi="Book Antiqua"/>
              </w:rPr>
            </w:pPr>
          </w:p>
        </w:tc>
        <w:tc>
          <w:tcPr>
            <w:tcW w:w="229" w:type="pct"/>
            <w:tcBorders>
              <w:left w:val="single" w:sz="4" w:space="0" w:color="auto"/>
              <w:bottom w:val="single" w:sz="12" w:space="0" w:color="auto"/>
            </w:tcBorders>
          </w:tcPr>
          <w:p w14:paraId="381B7C9D" w14:textId="77777777" w:rsidR="00721690" w:rsidRPr="00F417D8" w:rsidRDefault="00721690" w:rsidP="006971F1">
            <w:pPr>
              <w:jc w:val="both"/>
              <w:rPr>
                <w:rFonts w:ascii="Book Antiqua" w:hAnsi="Book Antiqua"/>
              </w:rPr>
            </w:pPr>
          </w:p>
          <w:p w14:paraId="118864C9" w14:textId="77777777" w:rsidR="00721690" w:rsidRPr="00F417D8" w:rsidRDefault="00721690" w:rsidP="006971F1">
            <w:pPr>
              <w:jc w:val="both"/>
              <w:rPr>
                <w:rFonts w:ascii="Book Antiqua" w:hAnsi="Book Antiqua"/>
              </w:rPr>
            </w:pPr>
          </w:p>
        </w:tc>
        <w:tc>
          <w:tcPr>
            <w:tcW w:w="229" w:type="pct"/>
            <w:tcBorders>
              <w:bottom w:val="single" w:sz="12" w:space="0" w:color="auto"/>
            </w:tcBorders>
          </w:tcPr>
          <w:p w14:paraId="388F2D04" w14:textId="77777777" w:rsidR="00721690" w:rsidRPr="00F417D8" w:rsidRDefault="00721690" w:rsidP="006971F1">
            <w:pPr>
              <w:jc w:val="both"/>
              <w:rPr>
                <w:rFonts w:ascii="Book Antiqua" w:hAnsi="Book Antiqua"/>
              </w:rPr>
            </w:pPr>
          </w:p>
        </w:tc>
        <w:tc>
          <w:tcPr>
            <w:tcW w:w="229" w:type="pct"/>
            <w:tcBorders>
              <w:bottom w:val="single" w:sz="12" w:space="0" w:color="auto"/>
            </w:tcBorders>
          </w:tcPr>
          <w:p w14:paraId="67BEBC8E" w14:textId="77777777" w:rsidR="00721690" w:rsidRPr="00F417D8" w:rsidRDefault="00721690" w:rsidP="006971F1">
            <w:pPr>
              <w:jc w:val="both"/>
              <w:rPr>
                <w:rFonts w:ascii="Book Antiqua" w:hAnsi="Book Antiqua"/>
              </w:rPr>
            </w:pPr>
          </w:p>
        </w:tc>
        <w:tc>
          <w:tcPr>
            <w:tcW w:w="275" w:type="pct"/>
            <w:tcBorders>
              <w:bottom w:val="single" w:sz="12" w:space="0" w:color="auto"/>
            </w:tcBorders>
          </w:tcPr>
          <w:p w14:paraId="1B548614"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14A875B9" w14:textId="77777777" w:rsidR="00721690" w:rsidRPr="00F417D8" w:rsidRDefault="00721690" w:rsidP="006971F1">
            <w:pPr>
              <w:jc w:val="both"/>
              <w:rPr>
                <w:rFonts w:ascii="Book Antiqua" w:hAnsi="Book Antiqua"/>
              </w:rPr>
            </w:pPr>
          </w:p>
        </w:tc>
        <w:tc>
          <w:tcPr>
            <w:tcW w:w="229" w:type="pct"/>
            <w:tcBorders>
              <w:bottom w:val="single" w:sz="12" w:space="0" w:color="auto"/>
            </w:tcBorders>
          </w:tcPr>
          <w:p w14:paraId="1DB9067D" w14:textId="77777777" w:rsidR="00721690" w:rsidRPr="00F417D8" w:rsidRDefault="00721690" w:rsidP="006971F1">
            <w:pPr>
              <w:jc w:val="both"/>
              <w:rPr>
                <w:rFonts w:ascii="Book Antiqua" w:hAnsi="Book Antiqua"/>
              </w:rPr>
            </w:pPr>
          </w:p>
        </w:tc>
        <w:tc>
          <w:tcPr>
            <w:tcW w:w="229" w:type="pct"/>
            <w:tcBorders>
              <w:bottom w:val="single" w:sz="12" w:space="0" w:color="auto"/>
            </w:tcBorders>
          </w:tcPr>
          <w:p w14:paraId="5E3A9970"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091D4817"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43634B22"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53463AB5"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4847060C"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67BFE175"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4739434F" w14:textId="77777777" w:rsidR="00721690" w:rsidRPr="00F417D8" w:rsidRDefault="00721690" w:rsidP="006971F1">
            <w:pPr>
              <w:jc w:val="both"/>
              <w:rPr>
                <w:rFonts w:ascii="Book Antiqua" w:hAnsi="Book Antiqua"/>
              </w:rPr>
            </w:pPr>
          </w:p>
        </w:tc>
        <w:tc>
          <w:tcPr>
            <w:tcW w:w="183" w:type="pct"/>
            <w:tcBorders>
              <w:bottom w:val="single" w:sz="12" w:space="0" w:color="auto"/>
            </w:tcBorders>
          </w:tcPr>
          <w:p w14:paraId="7AD80690" w14:textId="77777777" w:rsidR="00721690" w:rsidRPr="00F417D8" w:rsidRDefault="00721690" w:rsidP="006971F1">
            <w:pPr>
              <w:jc w:val="both"/>
              <w:rPr>
                <w:rFonts w:ascii="Book Antiqua" w:hAnsi="Book Antiqua"/>
              </w:rPr>
            </w:pPr>
          </w:p>
        </w:tc>
        <w:tc>
          <w:tcPr>
            <w:tcW w:w="320" w:type="pct"/>
            <w:tcBorders>
              <w:bottom w:val="single" w:sz="12" w:space="0" w:color="auto"/>
            </w:tcBorders>
          </w:tcPr>
          <w:p w14:paraId="4C80AC7C" w14:textId="77777777" w:rsidR="00721690" w:rsidRPr="00F417D8" w:rsidRDefault="00721690" w:rsidP="006971F1">
            <w:pPr>
              <w:jc w:val="both"/>
              <w:rPr>
                <w:rFonts w:ascii="Book Antiqua" w:hAnsi="Book Antiqua"/>
              </w:rPr>
            </w:pPr>
          </w:p>
        </w:tc>
        <w:tc>
          <w:tcPr>
            <w:tcW w:w="458" w:type="pct"/>
            <w:tcBorders>
              <w:bottom w:val="single" w:sz="12" w:space="0" w:color="auto"/>
            </w:tcBorders>
          </w:tcPr>
          <w:p w14:paraId="7F65F9B8" w14:textId="77777777" w:rsidR="00721690" w:rsidRPr="00F417D8" w:rsidRDefault="00721690" w:rsidP="006971F1">
            <w:pPr>
              <w:pStyle w:val="ab"/>
              <w:jc w:val="both"/>
              <w:rPr>
                <w:rFonts w:ascii="Book Antiqua" w:hAnsi="Book Antiqua"/>
              </w:rPr>
            </w:pPr>
          </w:p>
        </w:tc>
        <w:tc>
          <w:tcPr>
            <w:tcW w:w="275" w:type="pct"/>
            <w:tcBorders>
              <w:bottom w:val="single" w:sz="12" w:space="0" w:color="auto"/>
            </w:tcBorders>
          </w:tcPr>
          <w:p w14:paraId="0629FE89" w14:textId="77777777" w:rsidR="00721690" w:rsidRPr="00F417D8" w:rsidRDefault="00721690" w:rsidP="006971F1">
            <w:pPr>
              <w:jc w:val="both"/>
              <w:rPr>
                <w:rFonts w:ascii="Book Antiqua" w:hAnsi="Book Antiqua"/>
              </w:rPr>
            </w:pPr>
          </w:p>
        </w:tc>
        <w:tc>
          <w:tcPr>
            <w:tcW w:w="275" w:type="pct"/>
            <w:tcBorders>
              <w:bottom w:val="single" w:sz="12" w:space="0" w:color="auto"/>
            </w:tcBorders>
          </w:tcPr>
          <w:p w14:paraId="14167675" w14:textId="77777777" w:rsidR="00721690" w:rsidRPr="00F417D8" w:rsidRDefault="00721690" w:rsidP="006971F1">
            <w:pPr>
              <w:jc w:val="both"/>
              <w:rPr>
                <w:rFonts w:ascii="Book Antiqua" w:hAnsi="Book Antiqua"/>
              </w:rPr>
            </w:pPr>
          </w:p>
        </w:tc>
        <w:tc>
          <w:tcPr>
            <w:tcW w:w="284" w:type="pct"/>
            <w:tcBorders>
              <w:bottom w:val="single" w:sz="12" w:space="0" w:color="auto"/>
            </w:tcBorders>
          </w:tcPr>
          <w:p w14:paraId="3CCB322F" w14:textId="77777777" w:rsidR="00721690" w:rsidRPr="00F417D8" w:rsidRDefault="00721690" w:rsidP="006971F1">
            <w:pPr>
              <w:jc w:val="both"/>
              <w:rPr>
                <w:rFonts w:ascii="Book Antiqua" w:hAnsi="Book Antiqua"/>
              </w:rPr>
            </w:pPr>
          </w:p>
        </w:tc>
        <w:tc>
          <w:tcPr>
            <w:tcW w:w="275" w:type="pct"/>
            <w:tcBorders>
              <w:bottom w:val="single" w:sz="12" w:space="0" w:color="auto"/>
              <w:right w:val="single" w:sz="12" w:space="0" w:color="auto"/>
            </w:tcBorders>
          </w:tcPr>
          <w:p w14:paraId="5A50FA15" w14:textId="77777777" w:rsidR="00721690" w:rsidRPr="00F417D8" w:rsidRDefault="00721690" w:rsidP="006971F1">
            <w:pPr>
              <w:jc w:val="both"/>
              <w:rPr>
                <w:rFonts w:ascii="Book Antiqua" w:hAnsi="Book Antiqua"/>
              </w:rPr>
            </w:pPr>
          </w:p>
        </w:tc>
      </w:tr>
    </w:tbl>
    <w:p w14:paraId="099B0700" w14:textId="77777777" w:rsidR="00721690" w:rsidRPr="00F417D8" w:rsidRDefault="00721690" w:rsidP="00721690">
      <w:pPr>
        <w:spacing w:after="0" w:line="220" w:lineRule="exact"/>
        <w:ind w:left="482"/>
        <w:jc w:val="both"/>
        <w:rPr>
          <w:rFonts w:ascii="Book Antiqua" w:eastAsia="標楷體" w:hAnsi="Book Antiqua"/>
          <w:sz w:val="20"/>
        </w:rPr>
      </w:pPr>
      <w:r w:rsidRPr="00F417D8">
        <w:rPr>
          <w:rFonts w:ascii="Book Antiqua" w:eastAsia="標楷體" w:hAnsi="Book Antiqua"/>
          <w:sz w:val="20"/>
        </w:rPr>
        <w:t>註</w:t>
      </w:r>
      <w:r w:rsidRPr="00F417D8">
        <w:rPr>
          <w:rFonts w:ascii="Book Antiqua" w:eastAsia="標楷體" w:hAnsi="Book Antiqua"/>
          <w:sz w:val="20"/>
        </w:rPr>
        <w:t>1</w:t>
      </w:r>
      <w:r w:rsidRPr="00F417D8">
        <w:rPr>
          <w:rFonts w:ascii="Book Antiqua" w:eastAsia="標楷體" w:hAnsi="Book Antiqua"/>
          <w:sz w:val="20"/>
        </w:rPr>
        <w:t>：法人股東應將法人股東名稱及代表人分別列示</w:t>
      </w:r>
      <w:r w:rsidRPr="00F417D8">
        <w:rPr>
          <w:rFonts w:ascii="Book Antiqua" w:eastAsia="標楷體" w:hAnsi="Book Antiqua"/>
          <w:sz w:val="20"/>
        </w:rPr>
        <w:t>(</w:t>
      </w:r>
      <w:r w:rsidRPr="00F417D8">
        <w:rPr>
          <w:rFonts w:ascii="Book Antiqua" w:eastAsia="標楷體" w:hAnsi="Book Antiqua"/>
          <w:sz w:val="20"/>
        </w:rPr>
        <w:t>屬法人股東代表者，應註明法人股東名稱</w:t>
      </w:r>
      <w:r w:rsidRPr="00F417D8">
        <w:rPr>
          <w:rFonts w:ascii="Book Antiqua" w:eastAsia="標楷體" w:hAnsi="Book Antiqua"/>
          <w:sz w:val="20"/>
        </w:rPr>
        <w:t>)</w:t>
      </w:r>
      <w:r w:rsidRPr="00F417D8">
        <w:rPr>
          <w:rFonts w:ascii="Book Antiqua" w:eastAsia="標楷體" w:hAnsi="Book Antiqua"/>
          <w:sz w:val="20"/>
        </w:rPr>
        <w:t>，並應填列下表一。</w:t>
      </w:r>
      <w:r w:rsidRPr="00F417D8">
        <w:rPr>
          <w:rFonts w:ascii="Book Antiqua" w:eastAsia="標楷體" w:hAnsi="Book Antiqua"/>
          <w:sz w:val="20"/>
        </w:rPr>
        <w:t xml:space="preserve"> </w:t>
      </w:r>
    </w:p>
    <w:p w14:paraId="1B683DE1" w14:textId="77777777" w:rsidR="00721690" w:rsidRPr="00721690" w:rsidRDefault="00721690" w:rsidP="00721690">
      <w:pPr>
        <w:spacing w:after="0" w:line="220" w:lineRule="exact"/>
        <w:ind w:left="482"/>
        <w:jc w:val="both"/>
        <w:rPr>
          <w:rFonts w:ascii="Book Antiqua" w:eastAsia="標楷體" w:hAnsi="Book Antiqua"/>
          <w:sz w:val="20"/>
        </w:rPr>
      </w:pPr>
      <w:bookmarkStart w:id="0" w:name="_Hlk73572371"/>
      <w:r w:rsidRPr="00721690">
        <w:rPr>
          <w:rFonts w:ascii="Book Antiqua" w:eastAsia="標楷體" w:hAnsi="Book Antiqua"/>
          <w:sz w:val="20"/>
        </w:rPr>
        <w:t>註</w:t>
      </w:r>
      <w:r w:rsidRPr="00721690">
        <w:rPr>
          <w:rFonts w:ascii="Book Antiqua" w:eastAsia="標楷體" w:hAnsi="Book Antiqua"/>
          <w:sz w:val="20"/>
        </w:rPr>
        <w:t>2</w:t>
      </w:r>
      <w:r w:rsidRPr="00721690">
        <w:rPr>
          <w:rFonts w:ascii="Book Antiqua" w:eastAsia="標楷體" w:hAnsi="Book Antiqua"/>
          <w:sz w:val="20"/>
        </w:rPr>
        <w:t>：</w:t>
      </w:r>
      <w:r w:rsidRPr="00721690">
        <w:rPr>
          <w:rFonts w:ascii="Book Antiqua" w:eastAsia="標楷體" w:hAnsi="Book Antiqua" w:hint="eastAsia"/>
          <w:sz w:val="20"/>
        </w:rPr>
        <w:t>請列示實際年齡，並得採區間方式表達，如</w:t>
      </w:r>
      <w:r w:rsidRPr="00721690">
        <w:rPr>
          <w:rFonts w:ascii="Book Antiqua" w:eastAsia="標楷體" w:hAnsi="Book Antiqua" w:hint="eastAsia"/>
          <w:sz w:val="20"/>
        </w:rPr>
        <w:t>41~50</w:t>
      </w:r>
      <w:r w:rsidRPr="00721690">
        <w:rPr>
          <w:rFonts w:ascii="Book Antiqua" w:eastAsia="標楷體" w:hAnsi="Book Antiqua" w:hint="eastAsia"/>
          <w:sz w:val="20"/>
        </w:rPr>
        <w:t>歲或</w:t>
      </w:r>
      <w:r w:rsidRPr="00721690">
        <w:rPr>
          <w:rFonts w:ascii="Book Antiqua" w:eastAsia="標楷體" w:hAnsi="Book Antiqua" w:hint="eastAsia"/>
          <w:sz w:val="20"/>
        </w:rPr>
        <w:t>51~60</w:t>
      </w:r>
      <w:r w:rsidRPr="00721690">
        <w:rPr>
          <w:rFonts w:ascii="Book Antiqua" w:eastAsia="標楷體" w:hAnsi="Book Antiqua" w:hint="eastAsia"/>
          <w:sz w:val="20"/>
        </w:rPr>
        <w:t>歲。</w:t>
      </w:r>
      <w:bookmarkEnd w:id="0"/>
    </w:p>
    <w:p w14:paraId="091AA108" w14:textId="77777777" w:rsidR="00721690" w:rsidRPr="00721690" w:rsidRDefault="00721690" w:rsidP="00721690">
      <w:pPr>
        <w:spacing w:after="0" w:line="220" w:lineRule="exact"/>
        <w:ind w:left="482"/>
        <w:jc w:val="both"/>
        <w:rPr>
          <w:rFonts w:ascii="Book Antiqua" w:eastAsia="標楷體" w:hAnsi="Book Antiqua"/>
          <w:sz w:val="20"/>
        </w:rPr>
      </w:pPr>
      <w:r w:rsidRPr="00721690">
        <w:rPr>
          <w:rFonts w:ascii="Book Antiqua" w:eastAsia="標楷體" w:hAnsi="Book Antiqua"/>
          <w:sz w:val="20"/>
        </w:rPr>
        <w:t>註</w:t>
      </w:r>
      <w:r w:rsidRPr="00721690">
        <w:rPr>
          <w:rFonts w:ascii="Book Antiqua" w:eastAsia="標楷體" w:hAnsi="Book Antiqua" w:hint="eastAsia"/>
          <w:sz w:val="20"/>
        </w:rPr>
        <w:t>3</w:t>
      </w:r>
      <w:r w:rsidRPr="00721690">
        <w:rPr>
          <w:rFonts w:ascii="Book Antiqua" w:eastAsia="標楷體" w:hAnsi="Book Antiqua"/>
          <w:sz w:val="20"/>
        </w:rPr>
        <w:t>：填列首次擔任公司董事或監察人之時間，如有中斷情事，應附註說明。</w:t>
      </w:r>
      <w:r w:rsidRPr="00721690">
        <w:rPr>
          <w:rFonts w:ascii="Book Antiqua" w:eastAsia="標楷體" w:hAnsi="Book Antiqua"/>
          <w:sz w:val="20"/>
        </w:rPr>
        <w:t xml:space="preserve"> </w:t>
      </w:r>
    </w:p>
    <w:p w14:paraId="5DA05D89" w14:textId="77777777" w:rsidR="00721690" w:rsidRPr="00721690" w:rsidRDefault="00721690" w:rsidP="00721690">
      <w:pPr>
        <w:spacing w:after="0" w:line="220" w:lineRule="exact"/>
        <w:ind w:left="482"/>
        <w:jc w:val="both"/>
        <w:rPr>
          <w:rFonts w:ascii="Book Antiqua" w:eastAsia="標楷體" w:hAnsi="Book Antiqua"/>
          <w:sz w:val="20"/>
        </w:rPr>
      </w:pPr>
      <w:r w:rsidRPr="00721690">
        <w:rPr>
          <w:rFonts w:ascii="Book Antiqua" w:eastAsia="標楷體" w:hAnsi="Book Antiqua"/>
          <w:sz w:val="20"/>
        </w:rPr>
        <w:t>註</w:t>
      </w:r>
      <w:r w:rsidRPr="00721690">
        <w:rPr>
          <w:rFonts w:ascii="Book Antiqua" w:eastAsia="標楷體" w:hAnsi="Book Antiqua" w:hint="eastAsia"/>
          <w:sz w:val="20"/>
        </w:rPr>
        <w:t>4</w:t>
      </w:r>
      <w:r w:rsidRPr="00721690">
        <w:rPr>
          <w:rFonts w:ascii="Book Antiqua" w:eastAsia="標楷體" w:hAnsi="Book Antiqua"/>
          <w:sz w:val="20"/>
        </w:rPr>
        <w:t>：與擔任目前職位相關之經歷，如於前揭期間曾於查核簽證會計師事務所或關係企業任職，應敘明其擔任之職稱及負責之職務。</w:t>
      </w:r>
    </w:p>
    <w:p w14:paraId="6C31425C" w14:textId="77777777" w:rsidR="00721690" w:rsidRPr="00721690" w:rsidRDefault="00721690" w:rsidP="00721690">
      <w:pPr>
        <w:spacing w:after="0" w:line="220" w:lineRule="exact"/>
        <w:ind w:leftChars="200" w:left="1040" w:hangingChars="300" w:hanging="600"/>
        <w:jc w:val="both"/>
        <w:rPr>
          <w:rFonts w:ascii="Book Antiqua" w:eastAsia="標楷體" w:hAnsi="Book Antiqua"/>
          <w:sz w:val="20"/>
        </w:rPr>
      </w:pPr>
      <w:r w:rsidRPr="00721690">
        <w:rPr>
          <w:rFonts w:ascii="Book Antiqua" w:eastAsia="標楷體" w:hAnsi="Book Antiqua" w:hint="eastAsia"/>
          <w:sz w:val="20"/>
        </w:rPr>
        <w:t>註</w:t>
      </w:r>
      <w:r w:rsidRPr="00721690">
        <w:rPr>
          <w:rFonts w:ascii="Book Antiqua" w:eastAsia="標楷體" w:hAnsi="Book Antiqua" w:hint="eastAsia"/>
          <w:sz w:val="20"/>
        </w:rPr>
        <w:t>5</w:t>
      </w:r>
      <w:r w:rsidRPr="00721690">
        <w:rPr>
          <w:rFonts w:ascii="Book Antiqua" w:eastAsia="標楷體" w:hAnsi="Book Antiqua" w:hint="eastAsia"/>
          <w:sz w:val="20"/>
        </w:rPr>
        <w:t>：公司</w:t>
      </w:r>
      <w:r w:rsidRPr="00721690">
        <w:rPr>
          <w:rFonts w:ascii="Book Antiqua" w:eastAsia="標楷體" w:hAnsi="Book Antiqua" w:hint="eastAsia"/>
          <w:bCs/>
          <w:sz w:val="20"/>
        </w:rPr>
        <w:t>董事長與總經理或相當職務者（最高經理人）為同一人、互為配偶或一親等親屬者，應說明其原因、合理性、必要性及因應措施</w:t>
      </w:r>
      <w:r w:rsidRPr="00721690">
        <w:rPr>
          <w:rFonts w:ascii="Book Antiqua" w:eastAsia="標楷體" w:hAnsi="Book Antiqua" w:hint="eastAsia"/>
          <w:sz w:val="20"/>
        </w:rPr>
        <w:t>(</w:t>
      </w:r>
      <w:r w:rsidRPr="00721690">
        <w:rPr>
          <w:rFonts w:ascii="Book Antiqua" w:eastAsia="標楷體" w:hAnsi="Book Antiqua" w:hint="eastAsia"/>
          <w:sz w:val="20"/>
        </w:rPr>
        <w:t>例如增加獨立董事席次，並應有過半數董事未兼任員工或經理人等方式</w:t>
      </w:r>
      <w:r w:rsidRPr="00721690">
        <w:rPr>
          <w:rFonts w:ascii="Book Antiqua" w:eastAsia="標楷體" w:hAnsi="Book Antiqua" w:hint="eastAsia"/>
          <w:sz w:val="20"/>
        </w:rPr>
        <w:t>)</w:t>
      </w:r>
      <w:r w:rsidRPr="00721690">
        <w:rPr>
          <w:rFonts w:ascii="Book Antiqua" w:eastAsia="標楷體" w:hAnsi="Book Antiqua" w:hint="eastAsia"/>
          <w:sz w:val="20"/>
        </w:rPr>
        <w:t>之相關資訊。</w:t>
      </w:r>
    </w:p>
    <w:p w14:paraId="38CBAB59" w14:textId="77777777" w:rsidR="00721690" w:rsidRPr="00F417D8" w:rsidRDefault="00721690" w:rsidP="006971F1">
      <w:pPr>
        <w:tabs>
          <w:tab w:val="left" w:pos="12876"/>
        </w:tabs>
        <w:spacing w:beforeLines="50" w:before="120" w:after="0" w:line="360" w:lineRule="exact"/>
        <w:ind w:firstLineChars="1301" w:firstLine="4427"/>
        <w:jc w:val="both"/>
        <w:rPr>
          <w:rFonts w:ascii="Book Antiqua" w:eastAsia="標楷體" w:hAnsi="Book Antiqua"/>
          <w:b/>
          <w:sz w:val="32"/>
          <w:szCs w:val="32"/>
        </w:rPr>
      </w:pPr>
      <w:r w:rsidRPr="00F417D8">
        <w:rPr>
          <w:rFonts w:ascii="Book Antiqua" w:eastAsia="標楷體" w:hAnsi="Book Antiqua" w:hint="eastAsia"/>
          <w:b/>
          <w:spacing w:val="20"/>
          <w:sz w:val="32"/>
          <w:szCs w:val="32"/>
        </w:rPr>
        <w:t xml:space="preserve"> </w:t>
      </w:r>
      <w:r w:rsidRPr="00F417D8">
        <w:rPr>
          <w:rFonts w:ascii="Book Antiqua" w:eastAsia="標楷體" w:hAnsi="Book Antiqua"/>
          <w:b/>
          <w:spacing w:val="20"/>
          <w:sz w:val="32"/>
          <w:szCs w:val="32"/>
        </w:rPr>
        <w:t xml:space="preserve">   </w:t>
      </w:r>
      <w:r w:rsidRPr="00F417D8">
        <w:rPr>
          <w:rFonts w:ascii="Book Antiqua" w:eastAsia="標楷體" w:hAnsi="Book Antiqua"/>
          <w:b/>
          <w:spacing w:val="20"/>
          <w:sz w:val="32"/>
          <w:szCs w:val="32"/>
        </w:rPr>
        <w:t>表一</w:t>
      </w:r>
      <w:r w:rsidRPr="00F417D8">
        <w:rPr>
          <w:rFonts w:ascii="Book Antiqua" w:eastAsia="標楷體" w:hAnsi="Book Antiqua"/>
          <w:b/>
          <w:spacing w:val="20"/>
          <w:sz w:val="32"/>
          <w:szCs w:val="32"/>
        </w:rPr>
        <w:t>:</w:t>
      </w:r>
      <w:r w:rsidRPr="00F417D8">
        <w:rPr>
          <w:rFonts w:ascii="Book Antiqua" w:eastAsia="標楷體" w:hAnsi="Book Antiqua"/>
          <w:b/>
          <w:spacing w:val="20"/>
          <w:sz w:val="32"/>
          <w:szCs w:val="32"/>
        </w:rPr>
        <w:t>法人股東之主要股東</w:t>
      </w:r>
      <w:r w:rsidRPr="00F417D8">
        <w:rPr>
          <w:rFonts w:ascii="Book Antiqua" w:eastAsia="標楷體" w:hAnsi="Book Antiqua"/>
          <w:b/>
          <w:spacing w:val="20"/>
          <w:sz w:val="32"/>
          <w:szCs w:val="32"/>
        </w:rPr>
        <w:tab/>
      </w:r>
    </w:p>
    <w:p w14:paraId="78794CC5" w14:textId="77777777" w:rsidR="00721690" w:rsidRPr="00F417D8" w:rsidRDefault="00721690" w:rsidP="00721690">
      <w:pPr>
        <w:spacing w:line="240" w:lineRule="exact"/>
        <w:ind w:left="1469" w:right="2373" w:hanging="1469"/>
        <w:jc w:val="right"/>
        <w:rPr>
          <w:rFonts w:ascii="Book Antiqua" w:eastAsia="標楷體" w:hAnsi="Book Antiqua"/>
        </w:rPr>
      </w:pPr>
      <w:r w:rsidRPr="00F417D8">
        <w:rPr>
          <w:rFonts w:ascii="Book Antiqua" w:eastAsia="標楷體" w:hAnsi="Book Antiqua" w:hint="eastAsia"/>
        </w:rPr>
        <w:t xml:space="preserve">                                                             </w:t>
      </w:r>
      <w:r w:rsidRPr="00F417D8">
        <w:rPr>
          <w:rFonts w:ascii="Book Antiqua" w:eastAsia="標楷體" w:hAnsi="Book Antiqua"/>
        </w:rPr>
        <w:t>年</w:t>
      </w:r>
      <w:r w:rsidRPr="00F417D8">
        <w:rPr>
          <w:rFonts w:ascii="Book Antiqua" w:eastAsia="標楷體" w:hAnsi="Book Antiqua"/>
        </w:rPr>
        <w:t xml:space="preserve">  </w:t>
      </w:r>
      <w:r w:rsidRPr="00F417D8">
        <w:rPr>
          <w:rFonts w:ascii="Book Antiqua" w:eastAsia="標楷體" w:hAnsi="Book Antiqua"/>
        </w:rPr>
        <w:t>月</w:t>
      </w:r>
      <w:r w:rsidRPr="00F417D8">
        <w:rPr>
          <w:rFonts w:ascii="Book Antiqua" w:eastAsia="標楷體" w:hAnsi="Book Antiqua"/>
        </w:rPr>
        <w:t xml:space="preserve">  </w:t>
      </w:r>
      <w:r w:rsidRPr="00F417D8">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935"/>
        <w:gridCol w:w="6110"/>
      </w:tblGrid>
      <w:tr w:rsidR="00721690" w:rsidRPr="00F417D8" w14:paraId="5E25E0B6" w14:textId="77777777" w:rsidTr="006971F1">
        <w:trPr>
          <w:trHeight w:val="504"/>
          <w:jc w:val="center"/>
        </w:trPr>
        <w:tc>
          <w:tcPr>
            <w:tcW w:w="4935" w:type="dxa"/>
            <w:tcBorders>
              <w:bottom w:val="single" w:sz="6" w:space="0" w:color="auto"/>
              <w:right w:val="single" w:sz="6" w:space="0" w:color="auto"/>
            </w:tcBorders>
            <w:vAlign w:val="center"/>
          </w:tcPr>
          <w:p w14:paraId="608320CB" w14:textId="77777777" w:rsidR="00721690" w:rsidRPr="00F417D8" w:rsidRDefault="00721690" w:rsidP="006971F1">
            <w:pPr>
              <w:spacing w:line="240" w:lineRule="exact"/>
              <w:jc w:val="center"/>
              <w:rPr>
                <w:rFonts w:ascii="Book Antiqua" w:eastAsia="標楷體" w:hAnsi="Book Antiqua"/>
              </w:rPr>
            </w:pPr>
            <w:r w:rsidRPr="00F417D8">
              <w:rPr>
                <w:rFonts w:ascii="Book Antiqua" w:eastAsia="標楷體" w:hAnsi="Book Antiqua"/>
              </w:rPr>
              <w:t>法</w:t>
            </w:r>
            <w:r w:rsidRPr="00F417D8">
              <w:rPr>
                <w:rFonts w:ascii="Book Antiqua" w:eastAsia="標楷體" w:hAnsi="Book Antiqua"/>
              </w:rPr>
              <w:t xml:space="preserve">   </w:t>
            </w:r>
            <w:r w:rsidRPr="00F417D8">
              <w:rPr>
                <w:rFonts w:ascii="Book Antiqua" w:eastAsia="標楷體" w:hAnsi="Book Antiqua"/>
              </w:rPr>
              <w:t>人</w:t>
            </w:r>
            <w:r w:rsidRPr="00F417D8">
              <w:rPr>
                <w:rFonts w:ascii="Book Antiqua" w:eastAsia="標楷體" w:hAnsi="Book Antiqua"/>
              </w:rPr>
              <w:t xml:space="preserve">   </w:t>
            </w:r>
            <w:r w:rsidRPr="00F417D8">
              <w:rPr>
                <w:rFonts w:ascii="Book Antiqua" w:eastAsia="標楷體" w:hAnsi="Book Antiqua"/>
              </w:rPr>
              <w:t>股</w:t>
            </w:r>
            <w:r w:rsidRPr="00F417D8">
              <w:rPr>
                <w:rFonts w:ascii="Book Antiqua" w:eastAsia="標楷體" w:hAnsi="Book Antiqua"/>
              </w:rPr>
              <w:t xml:space="preserve">   </w:t>
            </w:r>
            <w:r w:rsidRPr="00F417D8">
              <w:rPr>
                <w:rFonts w:ascii="Book Antiqua" w:eastAsia="標楷體" w:hAnsi="Book Antiqua"/>
              </w:rPr>
              <w:t>東</w:t>
            </w:r>
            <w:r w:rsidRPr="00F417D8">
              <w:rPr>
                <w:rFonts w:ascii="Book Antiqua" w:eastAsia="標楷體" w:hAnsi="Book Antiqua"/>
              </w:rPr>
              <w:t xml:space="preserve">   </w:t>
            </w:r>
            <w:r w:rsidRPr="00F417D8">
              <w:rPr>
                <w:rFonts w:ascii="Book Antiqua" w:eastAsia="標楷體" w:hAnsi="Book Antiqua"/>
              </w:rPr>
              <w:t>名</w:t>
            </w:r>
            <w:r w:rsidRPr="00F417D8">
              <w:rPr>
                <w:rFonts w:ascii="Book Antiqua" w:eastAsia="標楷體" w:hAnsi="Book Antiqua"/>
              </w:rPr>
              <w:t xml:space="preserve">   </w:t>
            </w:r>
            <w:r w:rsidRPr="00F417D8">
              <w:rPr>
                <w:rFonts w:ascii="Book Antiqua" w:eastAsia="標楷體" w:hAnsi="Book Antiqua"/>
              </w:rPr>
              <w:t>稱（註</w:t>
            </w:r>
            <w:r w:rsidRPr="00F417D8">
              <w:rPr>
                <w:rFonts w:ascii="Book Antiqua" w:eastAsia="標楷體" w:hAnsi="Book Antiqua"/>
              </w:rPr>
              <w:t>1</w:t>
            </w:r>
            <w:r w:rsidRPr="00F417D8">
              <w:rPr>
                <w:rFonts w:ascii="Book Antiqua" w:eastAsia="標楷體" w:hAnsi="Book Antiqua"/>
              </w:rPr>
              <w:t>）</w:t>
            </w:r>
          </w:p>
        </w:tc>
        <w:tc>
          <w:tcPr>
            <w:tcW w:w="6110" w:type="dxa"/>
            <w:tcBorders>
              <w:left w:val="single" w:sz="6" w:space="0" w:color="auto"/>
              <w:bottom w:val="single" w:sz="6" w:space="0" w:color="auto"/>
            </w:tcBorders>
            <w:vAlign w:val="center"/>
          </w:tcPr>
          <w:p w14:paraId="218DF612" w14:textId="77777777" w:rsidR="00721690" w:rsidRPr="00F417D8" w:rsidRDefault="00721690" w:rsidP="006971F1">
            <w:pPr>
              <w:spacing w:line="240" w:lineRule="exact"/>
              <w:jc w:val="center"/>
              <w:rPr>
                <w:rFonts w:ascii="Book Antiqua" w:eastAsia="標楷體" w:hAnsi="Book Antiqua"/>
              </w:rPr>
            </w:pPr>
            <w:r w:rsidRPr="00F417D8">
              <w:rPr>
                <w:rFonts w:ascii="Book Antiqua" w:eastAsia="標楷體" w:hAnsi="Book Antiqua"/>
              </w:rPr>
              <w:t>法</w:t>
            </w:r>
            <w:r w:rsidRPr="00F417D8">
              <w:rPr>
                <w:rFonts w:ascii="Book Antiqua" w:eastAsia="標楷體" w:hAnsi="Book Antiqua"/>
              </w:rPr>
              <w:t xml:space="preserve">   </w:t>
            </w:r>
            <w:r w:rsidRPr="00F417D8">
              <w:rPr>
                <w:rFonts w:ascii="Book Antiqua" w:eastAsia="標楷體" w:hAnsi="Book Antiqua"/>
              </w:rPr>
              <w:t>人</w:t>
            </w:r>
            <w:r w:rsidRPr="00F417D8">
              <w:rPr>
                <w:rFonts w:ascii="Book Antiqua" w:eastAsia="標楷體" w:hAnsi="Book Antiqua"/>
              </w:rPr>
              <w:t xml:space="preserve">   </w:t>
            </w:r>
            <w:r w:rsidRPr="00F417D8">
              <w:rPr>
                <w:rFonts w:ascii="Book Antiqua" w:eastAsia="標楷體" w:hAnsi="Book Antiqua"/>
              </w:rPr>
              <w:t>股</w:t>
            </w:r>
            <w:r w:rsidRPr="00F417D8">
              <w:rPr>
                <w:rFonts w:ascii="Book Antiqua" w:eastAsia="標楷體" w:hAnsi="Book Antiqua"/>
              </w:rPr>
              <w:t xml:space="preserve">   </w:t>
            </w:r>
            <w:r w:rsidRPr="00F417D8">
              <w:rPr>
                <w:rFonts w:ascii="Book Antiqua" w:eastAsia="標楷體" w:hAnsi="Book Antiqua"/>
              </w:rPr>
              <w:t>東</w:t>
            </w:r>
            <w:r w:rsidRPr="00F417D8">
              <w:rPr>
                <w:rFonts w:ascii="Book Antiqua" w:eastAsia="標楷體" w:hAnsi="Book Antiqua"/>
              </w:rPr>
              <w:t xml:space="preserve">   </w:t>
            </w:r>
            <w:r w:rsidRPr="00F417D8">
              <w:rPr>
                <w:rFonts w:ascii="Book Antiqua" w:eastAsia="標楷體" w:hAnsi="Book Antiqua"/>
              </w:rPr>
              <w:t>之</w:t>
            </w:r>
            <w:r w:rsidRPr="00F417D8">
              <w:rPr>
                <w:rFonts w:ascii="Book Antiqua" w:eastAsia="標楷體" w:hAnsi="Book Antiqua"/>
              </w:rPr>
              <w:t xml:space="preserve">   </w:t>
            </w:r>
            <w:r w:rsidRPr="00F417D8">
              <w:rPr>
                <w:rFonts w:ascii="Book Antiqua" w:eastAsia="標楷體" w:hAnsi="Book Antiqua"/>
              </w:rPr>
              <w:t>主</w:t>
            </w:r>
            <w:r w:rsidRPr="00F417D8">
              <w:rPr>
                <w:rFonts w:ascii="Book Antiqua" w:eastAsia="標楷體" w:hAnsi="Book Antiqua"/>
              </w:rPr>
              <w:t xml:space="preserve">   </w:t>
            </w:r>
            <w:r w:rsidRPr="00F417D8">
              <w:rPr>
                <w:rFonts w:ascii="Book Antiqua" w:eastAsia="標楷體" w:hAnsi="Book Antiqua"/>
              </w:rPr>
              <w:t>要</w:t>
            </w:r>
            <w:r w:rsidRPr="00F417D8">
              <w:rPr>
                <w:rFonts w:ascii="Book Antiqua" w:eastAsia="標楷體" w:hAnsi="Book Antiqua"/>
              </w:rPr>
              <w:t xml:space="preserve">   </w:t>
            </w:r>
            <w:r w:rsidRPr="00F417D8">
              <w:rPr>
                <w:rFonts w:ascii="Book Antiqua" w:eastAsia="標楷體" w:hAnsi="Book Antiqua"/>
              </w:rPr>
              <w:t>股</w:t>
            </w:r>
            <w:r w:rsidRPr="00F417D8">
              <w:rPr>
                <w:rFonts w:ascii="Book Antiqua" w:eastAsia="標楷體" w:hAnsi="Book Antiqua"/>
              </w:rPr>
              <w:t xml:space="preserve">   </w:t>
            </w:r>
            <w:r w:rsidRPr="00F417D8">
              <w:rPr>
                <w:rFonts w:ascii="Book Antiqua" w:eastAsia="標楷體" w:hAnsi="Book Antiqua"/>
              </w:rPr>
              <w:t>東（註</w:t>
            </w:r>
            <w:r w:rsidRPr="00F417D8">
              <w:rPr>
                <w:rFonts w:ascii="Book Antiqua" w:eastAsia="標楷體" w:hAnsi="Book Antiqua"/>
              </w:rPr>
              <w:t>2</w:t>
            </w:r>
            <w:r w:rsidRPr="00F417D8">
              <w:rPr>
                <w:rFonts w:ascii="Book Antiqua" w:eastAsia="標楷體" w:hAnsi="Book Antiqua"/>
              </w:rPr>
              <w:t>）</w:t>
            </w:r>
          </w:p>
        </w:tc>
      </w:tr>
      <w:tr w:rsidR="00721690" w:rsidRPr="00F417D8" w14:paraId="5C852D56" w14:textId="77777777" w:rsidTr="006971F1">
        <w:trPr>
          <w:trHeight w:val="504"/>
          <w:jc w:val="center"/>
        </w:trPr>
        <w:tc>
          <w:tcPr>
            <w:tcW w:w="4935" w:type="dxa"/>
            <w:tcBorders>
              <w:top w:val="single" w:sz="6" w:space="0" w:color="auto"/>
              <w:bottom w:val="single" w:sz="6" w:space="0" w:color="auto"/>
              <w:right w:val="single" w:sz="6" w:space="0" w:color="auto"/>
            </w:tcBorders>
          </w:tcPr>
          <w:p w14:paraId="6E2A8D97" w14:textId="77777777" w:rsidR="00721690" w:rsidRPr="00F417D8" w:rsidRDefault="00721690" w:rsidP="006971F1">
            <w:pPr>
              <w:spacing w:line="240" w:lineRule="exact"/>
              <w:jc w:val="both"/>
              <w:rPr>
                <w:rFonts w:ascii="Book Antiqua" w:eastAsia="標楷體" w:hAnsi="Book Antiqua"/>
              </w:rPr>
            </w:pPr>
          </w:p>
        </w:tc>
        <w:tc>
          <w:tcPr>
            <w:tcW w:w="6110" w:type="dxa"/>
            <w:tcBorders>
              <w:top w:val="single" w:sz="6" w:space="0" w:color="auto"/>
              <w:left w:val="single" w:sz="6" w:space="0" w:color="auto"/>
              <w:bottom w:val="single" w:sz="6" w:space="0" w:color="auto"/>
            </w:tcBorders>
          </w:tcPr>
          <w:p w14:paraId="7186D423" w14:textId="77777777" w:rsidR="00721690" w:rsidRPr="00F417D8" w:rsidRDefault="00721690" w:rsidP="006971F1">
            <w:pPr>
              <w:spacing w:line="240" w:lineRule="exact"/>
              <w:jc w:val="both"/>
              <w:rPr>
                <w:rFonts w:ascii="Book Antiqua" w:eastAsia="標楷體" w:hAnsi="Book Antiqua"/>
              </w:rPr>
            </w:pPr>
          </w:p>
        </w:tc>
      </w:tr>
    </w:tbl>
    <w:p w14:paraId="7C29285C" w14:textId="77777777" w:rsidR="00721690" w:rsidRPr="00F417D8" w:rsidRDefault="00721690" w:rsidP="006971F1">
      <w:pPr>
        <w:spacing w:after="0" w:line="260" w:lineRule="exact"/>
        <w:ind w:left="1985" w:rightChars="863" w:right="1899"/>
        <w:jc w:val="both"/>
        <w:rPr>
          <w:rFonts w:ascii="標楷體" w:eastAsia="標楷體" w:hAnsi="Calibri" w:cs="Times New Roman"/>
          <w:sz w:val="20"/>
        </w:rPr>
      </w:pPr>
      <w:r w:rsidRPr="00F417D8">
        <w:rPr>
          <w:rFonts w:ascii="標楷體" w:eastAsia="標楷體" w:hAnsi="Calibri" w:cs="Times New Roman"/>
          <w:sz w:val="20"/>
        </w:rPr>
        <w:t>註1：董事、監察人屬法人股東代表者，應填寫該法人股東名稱。</w:t>
      </w:r>
    </w:p>
    <w:p w14:paraId="51FE55BF" w14:textId="77777777" w:rsidR="00721690" w:rsidRPr="00F417D8" w:rsidRDefault="00721690" w:rsidP="006971F1">
      <w:pPr>
        <w:spacing w:after="0" w:line="260" w:lineRule="exact"/>
        <w:ind w:left="1985" w:rightChars="863" w:right="1899"/>
        <w:jc w:val="both"/>
        <w:rPr>
          <w:rFonts w:ascii="Book Antiqua" w:eastAsia="標楷體" w:hAnsi="Book Antiqua"/>
          <w:sz w:val="20"/>
        </w:rPr>
      </w:pPr>
      <w:r w:rsidRPr="00F417D8">
        <w:rPr>
          <w:rFonts w:ascii="Book Antiqua" w:eastAsia="標楷體" w:hAnsi="Book Antiqua"/>
          <w:sz w:val="20"/>
        </w:rPr>
        <w:t>註</w:t>
      </w:r>
      <w:r w:rsidRPr="00F417D8">
        <w:rPr>
          <w:rFonts w:ascii="Book Antiqua" w:eastAsia="標楷體" w:hAnsi="Book Antiqua"/>
          <w:sz w:val="20"/>
        </w:rPr>
        <w:t>2</w:t>
      </w:r>
      <w:r w:rsidRPr="00F417D8">
        <w:rPr>
          <w:rFonts w:ascii="Book Antiqua" w:eastAsia="標楷體" w:hAnsi="Book Antiqua"/>
          <w:sz w:val="20"/>
        </w:rPr>
        <w:t>：</w:t>
      </w:r>
      <w:r w:rsidRPr="00F417D8">
        <w:rPr>
          <w:rFonts w:ascii="標楷體" w:eastAsia="標楷體" w:hAnsi="Calibri" w:cs="Times New Roman"/>
          <w:sz w:val="20"/>
        </w:rPr>
        <w:t>填寫該法人</w:t>
      </w:r>
      <w:r w:rsidRPr="00F417D8">
        <w:rPr>
          <w:rFonts w:ascii="Book Antiqua" w:eastAsia="標楷體" w:hAnsi="Book Antiqua"/>
          <w:sz w:val="20"/>
        </w:rPr>
        <w:t>股東之主要</w:t>
      </w:r>
      <w:r w:rsidRPr="00F417D8">
        <w:rPr>
          <w:rFonts w:ascii="Book Antiqua" w:eastAsia="標楷體" w:hAnsi="Book Antiqua"/>
          <w:sz w:val="20"/>
          <w:szCs w:val="18"/>
        </w:rPr>
        <w:t>股東名稱</w:t>
      </w:r>
      <w:r w:rsidRPr="00F417D8">
        <w:rPr>
          <w:rFonts w:ascii="Book Antiqua" w:eastAsia="標楷體" w:hAnsi="Book Antiqua"/>
          <w:sz w:val="20"/>
          <w:szCs w:val="18"/>
        </w:rPr>
        <w:t>(</w:t>
      </w:r>
      <w:r w:rsidRPr="00F417D8">
        <w:rPr>
          <w:rFonts w:ascii="Book Antiqua" w:eastAsia="標楷體" w:hAnsi="Book Antiqua"/>
          <w:sz w:val="20"/>
          <w:szCs w:val="18"/>
        </w:rPr>
        <w:t>其持股比</w:t>
      </w:r>
      <w:r w:rsidRPr="00F417D8">
        <w:rPr>
          <w:rFonts w:ascii="Book Antiqua" w:eastAsia="標楷體" w:hAnsi="Book Antiqua"/>
          <w:sz w:val="20"/>
        </w:rPr>
        <w:t>率</w:t>
      </w:r>
      <w:r w:rsidRPr="00F417D8">
        <w:rPr>
          <w:rFonts w:ascii="Book Antiqua" w:eastAsia="標楷體" w:hAnsi="Book Antiqua"/>
          <w:sz w:val="20"/>
          <w:szCs w:val="18"/>
        </w:rPr>
        <w:t>占前十名</w:t>
      </w:r>
      <w:r w:rsidRPr="00F417D8">
        <w:rPr>
          <w:rFonts w:ascii="Book Antiqua" w:eastAsia="標楷體" w:hAnsi="Book Antiqua"/>
          <w:sz w:val="20"/>
          <w:szCs w:val="18"/>
        </w:rPr>
        <w:t>)</w:t>
      </w:r>
      <w:r w:rsidRPr="00F417D8">
        <w:rPr>
          <w:rFonts w:ascii="Book Antiqua" w:eastAsia="標楷體" w:hAnsi="Book Antiqua"/>
          <w:sz w:val="20"/>
          <w:szCs w:val="18"/>
        </w:rPr>
        <w:t>及其</w:t>
      </w:r>
      <w:r w:rsidRPr="00F417D8">
        <w:rPr>
          <w:rFonts w:ascii="Book Antiqua" w:eastAsia="標楷體" w:hAnsi="Book Antiqua"/>
          <w:sz w:val="20"/>
        </w:rPr>
        <w:t>持股</w:t>
      </w:r>
      <w:r w:rsidRPr="00F417D8">
        <w:rPr>
          <w:rFonts w:ascii="Book Antiqua" w:eastAsia="標楷體" w:hAnsi="Book Antiqua"/>
          <w:sz w:val="20"/>
          <w:szCs w:val="18"/>
        </w:rPr>
        <w:t>比</w:t>
      </w:r>
      <w:r w:rsidRPr="00F417D8">
        <w:rPr>
          <w:rFonts w:ascii="Book Antiqua" w:eastAsia="標楷體" w:hAnsi="Book Antiqua"/>
          <w:sz w:val="20"/>
        </w:rPr>
        <w:t>率</w:t>
      </w:r>
      <w:r w:rsidRPr="00F417D8">
        <w:rPr>
          <w:rFonts w:ascii="Book Antiqua" w:eastAsia="標楷體" w:hAnsi="Book Antiqua"/>
          <w:sz w:val="20"/>
          <w:szCs w:val="18"/>
        </w:rPr>
        <w:t>。</w:t>
      </w:r>
      <w:r w:rsidRPr="00F417D8">
        <w:rPr>
          <w:rFonts w:ascii="Book Antiqua" w:eastAsia="標楷體" w:hAnsi="Book Antiqua"/>
          <w:sz w:val="20"/>
        </w:rPr>
        <w:t>若其主要股東為法人者，應再填列下表二。</w:t>
      </w:r>
    </w:p>
    <w:p w14:paraId="252C51D6" w14:textId="77777777" w:rsidR="00721690" w:rsidRPr="006971F1" w:rsidRDefault="00721690" w:rsidP="006971F1">
      <w:pPr>
        <w:spacing w:after="0" w:line="260" w:lineRule="exact"/>
        <w:ind w:leftChars="902" w:left="2552" w:rightChars="885" w:right="1947" w:hangingChars="284" w:hanging="568"/>
        <w:jc w:val="both"/>
        <w:rPr>
          <w:rFonts w:ascii="Book Antiqua" w:eastAsia="標楷體" w:hAnsi="Book Antiqua"/>
          <w:sz w:val="20"/>
        </w:rPr>
      </w:pPr>
      <w:r w:rsidRPr="00F417D8">
        <w:rPr>
          <w:rFonts w:ascii="Book Antiqua" w:eastAsia="標楷體" w:hAnsi="Book Antiqua"/>
          <w:sz w:val="20"/>
        </w:rPr>
        <w:t>註</w:t>
      </w:r>
      <w:r w:rsidRPr="00F417D8">
        <w:rPr>
          <w:rFonts w:ascii="Book Antiqua" w:eastAsia="標楷體" w:hAnsi="Book Antiqua" w:hint="eastAsia"/>
          <w:sz w:val="20"/>
        </w:rPr>
        <w:t>3</w:t>
      </w:r>
      <w:r w:rsidRPr="00F417D8">
        <w:rPr>
          <w:rFonts w:ascii="Book Antiqua" w:eastAsia="標楷體" w:hAnsi="Book Antiqua"/>
          <w:sz w:val="20"/>
        </w:rPr>
        <w:t>：</w:t>
      </w:r>
      <w:bookmarkStart w:id="1" w:name="_Hlk72382889"/>
      <w:r w:rsidRPr="00F417D8">
        <w:rPr>
          <w:rFonts w:ascii="Book Antiqua" w:eastAsia="標楷體" w:hAnsi="Book Antiqua" w:hint="eastAsia"/>
          <w:sz w:val="20"/>
        </w:rPr>
        <w:t>法人股</w:t>
      </w:r>
      <w:r w:rsidRPr="00F417D8">
        <w:rPr>
          <w:rFonts w:ascii="標楷體" w:eastAsia="標楷體" w:hAnsi="Calibri" w:cs="Times New Roman" w:hint="eastAsia"/>
          <w:sz w:val="20"/>
        </w:rPr>
        <w:t>東非</w:t>
      </w:r>
      <w:r w:rsidRPr="00F417D8">
        <w:rPr>
          <w:rFonts w:ascii="Book Antiqua" w:eastAsia="標楷體" w:hAnsi="Book Antiqua" w:hint="eastAsia"/>
          <w:sz w:val="20"/>
        </w:rPr>
        <w:t>屬公司組織者，前開應揭露之股東名稱及持股比</w:t>
      </w:r>
      <w:r w:rsidRPr="00F417D8">
        <w:rPr>
          <w:rFonts w:ascii="Book Antiqua" w:eastAsia="標楷體" w:hAnsi="Book Antiqua"/>
          <w:sz w:val="20"/>
        </w:rPr>
        <w:t>率</w:t>
      </w:r>
      <w:r w:rsidRPr="00F417D8">
        <w:rPr>
          <w:rFonts w:ascii="Book Antiqua" w:eastAsia="標楷體" w:hAnsi="Book Antiqua" w:hint="eastAsia"/>
          <w:sz w:val="20"/>
        </w:rPr>
        <w:t>，即為出資者或捐助人</w:t>
      </w:r>
      <w:r w:rsidRPr="006971F1">
        <w:rPr>
          <w:rFonts w:ascii="Book Antiqua" w:eastAsia="標楷體" w:hAnsi="Book Antiqua" w:hint="eastAsia"/>
          <w:sz w:val="20"/>
        </w:rPr>
        <w:t>(</w:t>
      </w:r>
      <w:r w:rsidRPr="006971F1">
        <w:rPr>
          <w:rFonts w:ascii="Book Antiqua" w:eastAsia="標楷體" w:hAnsi="Book Antiqua" w:hint="eastAsia"/>
          <w:sz w:val="20"/>
        </w:rPr>
        <w:t>可參考司法院公告查詢</w:t>
      </w:r>
      <w:r w:rsidRPr="006971F1">
        <w:rPr>
          <w:rFonts w:ascii="Book Antiqua" w:eastAsia="標楷體" w:hAnsi="Book Antiqua" w:hint="eastAsia"/>
          <w:sz w:val="20"/>
        </w:rPr>
        <w:t>)</w:t>
      </w:r>
      <w:r w:rsidRPr="006971F1">
        <w:rPr>
          <w:rFonts w:ascii="Book Antiqua" w:eastAsia="標楷體" w:hAnsi="Book Antiqua" w:hint="eastAsia"/>
          <w:sz w:val="20"/>
        </w:rPr>
        <w:t>名稱及其出資或捐助比</w:t>
      </w:r>
      <w:r w:rsidRPr="006971F1">
        <w:rPr>
          <w:rFonts w:ascii="Book Antiqua" w:eastAsia="標楷體" w:hAnsi="Book Antiqua"/>
          <w:sz w:val="20"/>
        </w:rPr>
        <w:t>率</w:t>
      </w:r>
      <w:r w:rsidRPr="006971F1">
        <w:rPr>
          <w:rFonts w:ascii="Book Antiqua" w:eastAsia="標楷體" w:hAnsi="Book Antiqua" w:hint="eastAsia"/>
          <w:sz w:val="20"/>
        </w:rPr>
        <w:t>，</w:t>
      </w:r>
      <w:r w:rsidRPr="006971F1">
        <w:rPr>
          <w:rFonts w:ascii="Book Antiqua" w:eastAsia="標楷體" w:hAnsi="Book Antiqua"/>
          <w:sz w:val="20"/>
        </w:rPr>
        <w:t>捐助人已過世</w:t>
      </w:r>
      <w:r w:rsidRPr="006971F1">
        <w:rPr>
          <w:rFonts w:ascii="Book Antiqua" w:eastAsia="標楷體" w:hAnsi="Book Antiqua" w:hint="eastAsia"/>
          <w:sz w:val="20"/>
        </w:rPr>
        <w:t>者，並加註「已歿」</w:t>
      </w:r>
      <w:bookmarkEnd w:id="1"/>
      <w:r w:rsidRPr="006971F1">
        <w:rPr>
          <w:rFonts w:ascii="Book Antiqua" w:eastAsia="標楷體" w:hAnsi="Book Antiqua" w:hint="eastAsia"/>
          <w:sz w:val="20"/>
        </w:rPr>
        <w:t>。</w:t>
      </w:r>
    </w:p>
    <w:p w14:paraId="304C433A" w14:textId="77777777" w:rsidR="00721690" w:rsidRPr="00F417D8" w:rsidRDefault="00721690" w:rsidP="008A18FE">
      <w:pPr>
        <w:spacing w:beforeLines="100" w:before="240" w:after="0" w:line="280" w:lineRule="exact"/>
        <w:ind w:firstLineChars="1301" w:firstLine="4427"/>
        <w:jc w:val="both"/>
        <w:rPr>
          <w:rFonts w:ascii="Book Antiqua" w:eastAsia="標楷體" w:hAnsi="Book Antiqua"/>
          <w:b/>
          <w:sz w:val="32"/>
          <w:szCs w:val="32"/>
        </w:rPr>
      </w:pPr>
      <w:r w:rsidRPr="00F417D8">
        <w:rPr>
          <w:rFonts w:ascii="Book Antiqua" w:eastAsia="標楷體" w:hAnsi="Book Antiqua"/>
          <w:b/>
          <w:spacing w:val="20"/>
          <w:sz w:val="32"/>
          <w:szCs w:val="32"/>
        </w:rPr>
        <w:t>表二：表一主要股東為法人者其主要股東</w:t>
      </w:r>
    </w:p>
    <w:p w14:paraId="78BBE2A8" w14:textId="77777777" w:rsidR="00721690" w:rsidRPr="00F417D8" w:rsidRDefault="00721690" w:rsidP="006971F1">
      <w:pPr>
        <w:spacing w:line="240" w:lineRule="exact"/>
        <w:ind w:left="1469" w:right="2373" w:hanging="1469"/>
        <w:jc w:val="right"/>
        <w:rPr>
          <w:rFonts w:ascii="Book Antiqua" w:eastAsia="標楷體" w:hAnsi="Book Antiqua"/>
        </w:rPr>
      </w:pPr>
      <w:r w:rsidRPr="00F417D8">
        <w:rPr>
          <w:rFonts w:ascii="Book Antiqua" w:eastAsia="標楷體" w:hAnsi="Book Antiqua" w:hint="eastAsia"/>
        </w:rPr>
        <w:t xml:space="preserve">                                                                                             </w:t>
      </w:r>
      <w:r w:rsidRPr="00F417D8">
        <w:rPr>
          <w:rFonts w:ascii="Book Antiqua" w:eastAsia="標楷體" w:hAnsi="Book Antiqua"/>
        </w:rPr>
        <w:t>年</w:t>
      </w:r>
      <w:r w:rsidRPr="00F417D8">
        <w:rPr>
          <w:rFonts w:ascii="Book Antiqua" w:eastAsia="標楷體" w:hAnsi="Book Antiqua"/>
        </w:rPr>
        <w:t xml:space="preserve">  </w:t>
      </w:r>
      <w:r w:rsidRPr="00F417D8">
        <w:rPr>
          <w:rFonts w:ascii="Book Antiqua" w:eastAsia="標楷體" w:hAnsi="Book Antiqua"/>
        </w:rPr>
        <w:t>月</w:t>
      </w:r>
      <w:r w:rsidRPr="00F417D8">
        <w:rPr>
          <w:rFonts w:ascii="Book Antiqua" w:eastAsia="標楷體" w:hAnsi="Book Antiqua"/>
        </w:rPr>
        <w:t xml:space="preserve">  </w:t>
      </w:r>
      <w:r w:rsidRPr="00F417D8">
        <w:rPr>
          <w:rFonts w:ascii="Book Antiqua" w:eastAsia="標楷體" w:hAnsi="Book Antiqua"/>
        </w:rPr>
        <w:t>日</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4935"/>
        <w:gridCol w:w="6155"/>
      </w:tblGrid>
      <w:tr w:rsidR="00721690" w:rsidRPr="00F417D8" w14:paraId="3A5CCF2E" w14:textId="77777777" w:rsidTr="006971F1">
        <w:trPr>
          <w:trHeight w:val="504"/>
          <w:jc w:val="center"/>
        </w:trPr>
        <w:tc>
          <w:tcPr>
            <w:tcW w:w="4935" w:type="dxa"/>
            <w:tcBorders>
              <w:bottom w:val="single" w:sz="6" w:space="0" w:color="auto"/>
              <w:right w:val="single" w:sz="6" w:space="0" w:color="auto"/>
            </w:tcBorders>
            <w:vAlign w:val="center"/>
          </w:tcPr>
          <w:p w14:paraId="5AF33806" w14:textId="77777777" w:rsidR="00721690" w:rsidRPr="00F417D8" w:rsidRDefault="00721690" w:rsidP="006971F1">
            <w:pPr>
              <w:spacing w:line="240" w:lineRule="exact"/>
              <w:jc w:val="center"/>
              <w:rPr>
                <w:rFonts w:ascii="Book Antiqua" w:eastAsia="標楷體" w:hAnsi="Book Antiqua"/>
              </w:rPr>
            </w:pPr>
            <w:r w:rsidRPr="00F417D8">
              <w:rPr>
                <w:rFonts w:ascii="Book Antiqua" w:eastAsia="標楷體" w:hAnsi="Book Antiqua"/>
              </w:rPr>
              <w:t>法</w:t>
            </w:r>
            <w:r w:rsidRPr="00F417D8">
              <w:rPr>
                <w:rFonts w:ascii="Book Antiqua" w:eastAsia="標楷體" w:hAnsi="Book Antiqua"/>
              </w:rPr>
              <w:t xml:space="preserve">   </w:t>
            </w:r>
            <w:r w:rsidRPr="00F417D8">
              <w:rPr>
                <w:rFonts w:ascii="Book Antiqua" w:eastAsia="標楷體" w:hAnsi="Book Antiqua"/>
              </w:rPr>
              <w:t>人</w:t>
            </w:r>
            <w:r w:rsidRPr="00F417D8">
              <w:rPr>
                <w:rFonts w:ascii="Book Antiqua" w:eastAsia="標楷體" w:hAnsi="Book Antiqua"/>
              </w:rPr>
              <w:t xml:space="preserve">   </w:t>
            </w:r>
            <w:r w:rsidRPr="00F417D8">
              <w:rPr>
                <w:rFonts w:ascii="Book Antiqua" w:eastAsia="標楷體" w:hAnsi="Book Antiqua"/>
              </w:rPr>
              <w:t>名</w:t>
            </w:r>
            <w:r w:rsidRPr="00F417D8">
              <w:rPr>
                <w:rFonts w:ascii="Book Antiqua" w:eastAsia="標楷體" w:hAnsi="Book Antiqua"/>
              </w:rPr>
              <w:t xml:space="preserve">   </w:t>
            </w:r>
            <w:r w:rsidRPr="00F417D8">
              <w:rPr>
                <w:rFonts w:ascii="Book Antiqua" w:eastAsia="標楷體" w:hAnsi="Book Antiqua"/>
              </w:rPr>
              <w:t>稱（註</w:t>
            </w:r>
            <w:r w:rsidRPr="00F417D8">
              <w:rPr>
                <w:rFonts w:ascii="Book Antiqua" w:eastAsia="標楷體" w:hAnsi="Book Antiqua"/>
              </w:rPr>
              <w:t>1</w:t>
            </w:r>
            <w:r w:rsidRPr="00F417D8">
              <w:rPr>
                <w:rFonts w:ascii="Book Antiqua" w:eastAsia="標楷體" w:hAnsi="Book Antiqua"/>
              </w:rPr>
              <w:t>）</w:t>
            </w:r>
          </w:p>
        </w:tc>
        <w:tc>
          <w:tcPr>
            <w:tcW w:w="6155" w:type="dxa"/>
            <w:tcBorders>
              <w:left w:val="single" w:sz="6" w:space="0" w:color="auto"/>
              <w:bottom w:val="single" w:sz="6" w:space="0" w:color="auto"/>
            </w:tcBorders>
            <w:vAlign w:val="center"/>
          </w:tcPr>
          <w:p w14:paraId="3FB914B9" w14:textId="77777777" w:rsidR="00721690" w:rsidRPr="00F417D8" w:rsidRDefault="00721690" w:rsidP="006971F1">
            <w:pPr>
              <w:spacing w:line="240" w:lineRule="exact"/>
              <w:jc w:val="center"/>
              <w:rPr>
                <w:rFonts w:ascii="Book Antiqua" w:eastAsia="標楷體" w:hAnsi="Book Antiqua"/>
              </w:rPr>
            </w:pPr>
            <w:r w:rsidRPr="00F417D8">
              <w:rPr>
                <w:rFonts w:ascii="Book Antiqua" w:eastAsia="標楷體" w:hAnsi="Book Antiqua"/>
              </w:rPr>
              <w:t>法</w:t>
            </w:r>
            <w:r w:rsidRPr="00F417D8">
              <w:rPr>
                <w:rFonts w:ascii="Book Antiqua" w:eastAsia="標楷體" w:hAnsi="Book Antiqua"/>
              </w:rPr>
              <w:t xml:space="preserve">   </w:t>
            </w:r>
            <w:r w:rsidRPr="00F417D8">
              <w:rPr>
                <w:rFonts w:ascii="Book Antiqua" w:eastAsia="標楷體" w:hAnsi="Book Antiqua"/>
              </w:rPr>
              <w:t>人</w:t>
            </w:r>
            <w:r w:rsidRPr="00F417D8">
              <w:rPr>
                <w:rFonts w:ascii="Book Antiqua" w:eastAsia="標楷體" w:hAnsi="Book Antiqua"/>
              </w:rPr>
              <w:t xml:space="preserve">   </w:t>
            </w:r>
            <w:r w:rsidRPr="00F417D8">
              <w:rPr>
                <w:rFonts w:ascii="Book Antiqua" w:eastAsia="標楷體" w:hAnsi="Book Antiqua"/>
              </w:rPr>
              <w:t>之</w:t>
            </w:r>
            <w:r w:rsidRPr="00F417D8">
              <w:rPr>
                <w:rFonts w:ascii="Book Antiqua" w:eastAsia="標楷體" w:hAnsi="Book Antiqua"/>
              </w:rPr>
              <w:t xml:space="preserve">   </w:t>
            </w:r>
            <w:r w:rsidRPr="00F417D8">
              <w:rPr>
                <w:rFonts w:ascii="Book Antiqua" w:eastAsia="標楷體" w:hAnsi="Book Antiqua"/>
              </w:rPr>
              <w:t>主</w:t>
            </w:r>
            <w:r w:rsidRPr="00F417D8">
              <w:rPr>
                <w:rFonts w:ascii="Book Antiqua" w:eastAsia="標楷體" w:hAnsi="Book Antiqua"/>
              </w:rPr>
              <w:t xml:space="preserve">   </w:t>
            </w:r>
            <w:r w:rsidRPr="00F417D8">
              <w:rPr>
                <w:rFonts w:ascii="Book Antiqua" w:eastAsia="標楷體" w:hAnsi="Book Antiqua"/>
              </w:rPr>
              <w:t>要</w:t>
            </w:r>
            <w:r w:rsidRPr="00F417D8">
              <w:rPr>
                <w:rFonts w:ascii="Book Antiqua" w:eastAsia="標楷體" w:hAnsi="Book Antiqua"/>
              </w:rPr>
              <w:t xml:space="preserve">   </w:t>
            </w:r>
            <w:r w:rsidRPr="00F417D8">
              <w:rPr>
                <w:rFonts w:ascii="Book Antiqua" w:eastAsia="標楷體" w:hAnsi="Book Antiqua"/>
              </w:rPr>
              <w:t>股</w:t>
            </w:r>
            <w:r w:rsidRPr="00F417D8">
              <w:rPr>
                <w:rFonts w:ascii="Book Antiqua" w:eastAsia="標楷體" w:hAnsi="Book Antiqua"/>
              </w:rPr>
              <w:t xml:space="preserve">   </w:t>
            </w:r>
            <w:r w:rsidRPr="00F417D8">
              <w:rPr>
                <w:rFonts w:ascii="Book Antiqua" w:eastAsia="標楷體" w:hAnsi="Book Antiqua"/>
              </w:rPr>
              <w:t>東（註</w:t>
            </w:r>
            <w:r w:rsidRPr="00F417D8">
              <w:rPr>
                <w:rFonts w:ascii="Book Antiqua" w:eastAsia="標楷體" w:hAnsi="Book Antiqua"/>
              </w:rPr>
              <w:t>2</w:t>
            </w:r>
            <w:r w:rsidRPr="00F417D8">
              <w:rPr>
                <w:rFonts w:ascii="Book Antiqua" w:eastAsia="標楷體" w:hAnsi="Book Antiqua"/>
              </w:rPr>
              <w:t>）</w:t>
            </w:r>
          </w:p>
        </w:tc>
      </w:tr>
      <w:tr w:rsidR="00721690" w:rsidRPr="00F417D8" w14:paraId="7695E98B" w14:textId="77777777" w:rsidTr="006971F1">
        <w:trPr>
          <w:trHeight w:val="504"/>
          <w:jc w:val="center"/>
        </w:trPr>
        <w:tc>
          <w:tcPr>
            <w:tcW w:w="4935" w:type="dxa"/>
            <w:tcBorders>
              <w:top w:val="single" w:sz="6" w:space="0" w:color="auto"/>
              <w:right w:val="single" w:sz="6" w:space="0" w:color="auto"/>
            </w:tcBorders>
          </w:tcPr>
          <w:p w14:paraId="1584E69D" w14:textId="77777777" w:rsidR="00721690" w:rsidRPr="00F417D8" w:rsidRDefault="00721690" w:rsidP="006971F1">
            <w:pPr>
              <w:spacing w:line="260" w:lineRule="exact"/>
              <w:ind w:rightChars="863" w:right="1899"/>
              <w:jc w:val="both"/>
              <w:rPr>
                <w:rFonts w:ascii="Book Antiqua" w:eastAsia="標楷體" w:hAnsi="Book Antiqua"/>
                <w:sz w:val="18"/>
              </w:rPr>
            </w:pPr>
          </w:p>
        </w:tc>
        <w:tc>
          <w:tcPr>
            <w:tcW w:w="6155" w:type="dxa"/>
            <w:tcBorders>
              <w:top w:val="single" w:sz="6" w:space="0" w:color="auto"/>
              <w:left w:val="single" w:sz="6" w:space="0" w:color="auto"/>
            </w:tcBorders>
          </w:tcPr>
          <w:p w14:paraId="268FD2C7" w14:textId="77777777" w:rsidR="00721690" w:rsidRPr="00F417D8" w:rsidRDefault="00721690" w:rsidP="006971F1">
            <w:pPr>
              <w:spacing w:line="260" w:lineRule="exact"/>
              <w:ind w:left="1985" w:rightChars="863" w:right="1899"/>
              <w:jc w:val="both"/>
              <w:rPr>
                <w:rFonts w:ascii="Book Antiqua" w:eastAsia="標楷體" w:hAnsi="Book Antiqua"/>
                <w:sz w:val="18"/>
              </w:rPr>
            </w:pPr>
          </w:p>
        </w:tc>
      </w:tr>
    </w:tbl>
    <w:p w14:paraId="702D5DBF" w14:textId="77777777" w:rsidR="00721690" w:rsidRPr="006971F1" w:rsidRDefault="00721690" w:rsidP="006971F1">
      <w:pPr>
        <w:spacing w:after="0" w:line="260" w:lineRule="exact"/>
        <w:ind w:left="1985" w:rightChars="863" w:right="1899"/>
        <w:jc w:val="both"/>
        <w:rPr>
          <w:rFonts w:ascii="Book Antiqua" w:eastAsia="標楷體" w:hAnsi="Book Antiqua"/>
          <w:sz w:val="20"/>
          <w:szCs w:val="20"/>
        </w:rPr>
      </w:pPr>
      <w:r w:rsidRPr="006971F1">
        <w:rPr>
          <w:rFonts w:ascii="Book Antiqua" w:eastAsia="標楷體" w:hAnsi="Book Antiqua"/>
          <w:sz w:val="20"/>
          <w:szCs w:val="20"/>
        </w:rPr>
        <w:lastRenderedPageBreak/>
        <w:t>註</w:t>
      </w:r>
      <w:r w:rsidRPr="006971F1">
        <w:rPr>
          <w:rFonts w:ascii="Book Antiqua" w:eastAsia="標楷體" w:hAnsi="Book Antiqua"/>
          <w:sz w:val="20"/>
          <w:szCs w:val="20"/>
        </w:rPr>
        <w:t>1</w:t>
      </w:r>
      <w:r w:rsidRPr="006971F1">
        <w:rPr>
          <w:rFonts w:ascii="Book Antiqua" w:eastAsia="標楷體" w:hAnsi="Book Antiqua"/>
          <w:sz w:val="20"/>
          <w:szCs w:val="20"/>
        </w:rPr>
        <w:t>：如上表一主要股東屬法人者，應填寫該法人名稱。</w:t>
      </w:r>
    </w:p>
    <w:p w14:paraId="17726A17" w14:textId="77777777" w:rsidR="00721690" w:rsidRPr="006971F1" w:rsidRDefault="00721690" w:rsidP="006971F1">
      <w:pPr>
        <w:spacing w:after="0" w:line="260" w:lineRule="exact"/>
        <w:ind w:left="1985" w:rightChars="863" w:right="1899"/>
        <w:jc w:val="both"/>
        <w:rPr>
          <w:rFonts w:ascii="Book Antiqua" w:eastAsia="標楷體" w:hAnsi="Book Antiqua"/>
          <w:sz w:val="20"/>
          <w:szCs w:val="20"/>
        </w:rPr>
      </w:pPr>
      <w:r w:rsidRPr="006971F1">
        <w:rPr>
          <w:rFonts w:ascii="Book Antiqua" w:eastAsia="標楷體" w:hAnsi="Book Antiqua"/>
          <w:sz w:val="20"/>
          <w:szCs w:val="20"/>
        </w:rPr>
        <w:t>註</w:t>
      </w:r>
      <w:r w:rsidRPr="006971F1">
        <w:rPr>
          <w:rFonts w:ascii="Book Antiqua" w:eastAsia="標楷體" w:hAnsi="Book Antiqua"/>
          <w:sz w:val="20"/>
          <w:szCs w:val="20"/>
        </w:rPr>
        <w:t>2</w:t>
      </w:r>
      <w:r w:rsidRPr="006971F1">
        <w:rPr>
          <w:rFonts w:ascii="Book Antiqua" w:eastAsia="標楷體" w:hAnsi="Book Antiqua"/>
          <w:sz w:val="20"/>
          <w:szCs w:val="20"/>
        </w:rPr>
        <w:t>：填寫該法人之主要股東名稱</w:t>
      </w:r>
      <w:r w:rsidRPr="006971F1">
        <w:rPr>
          <w:rFonts w:ascii="Book Antiqua" w:eastAsia="標楷體" w:hAnsi="Book Antiqua"/>
          <w:sz w:val="20"/>
          <w:szCs w:val="20"/>
        </w:rPr>
        <w:t>(</w:t>
      </w:r>
      <w:r w:rsidRPr="006971F1">
        <w:rPr>
          <w:rFonts w:ascii="Book Antiqua" w:eastAsia="標楷體" w:hAnsi="Book Antiqua"/>
          <w:sz w:val="20"/>
          <w:szCs w:val="20"/>
        </w:rPr>
        <w:t>其持股比率占前十名</w:t>
      </w:r>
      <w:r w:rsidRPr="006971F1">
        <w:rPr>
          <w:rFonts w:ascii="Book Antiqua" w:eastAsia="標楷體" w:hAnsi="Book Antiqua"/>
          <w:sz w:val="20"/>
          <w:szCs w:val="20"/>
        </w:rPr>
        <w:t>)</w:t>
      </w:r>
      <w:r w:rsidRPr="006971F1">
        <w:rPr>
          <w:rFonts w:ascii="Book Antiqua" w:eastAsia="標楷體" w:hAnsi="Book Antiqua"/>
          <w:sz w:val="20"/>
          <w:szCs w:val="20"/>
        </w:rPr>
        <w:t>及其持股比率。</w:t>
      </w:r>
    </w:p>
    <w:p w14:paraId="4F0C4C1E" w14:textId="77777777" w:rsidR="00721690" w:rsidRPr="006971F1" w:rsidRDefault="00721690" w:rsidP="006971F1">
      <w:pPr>
        <w:spacing w:after="0" w:line="260" w:lineRule="exact"/>
        <w:ind w:leftChars="902" w:left="2552" w:rightChars="885" w:right="1947" w:hangingChars="284" w:hanging="568"/>
        <w:jc w:val="both"/>
        <w:rPr>
          <w:rFonts w:ascii="Book Antiqua" w:eastAsia="標楷體" w:hAnsi="Book Antiqua"/>
          <w:sz w:val="20"/>
          <w:szCs w:val="20"/>
        </w:rPr>
      </w:pPr>
      <w:r w:rsidRPr="006971F1">
        <w:rPr>
          <w:rFonts w:ascii="Book Antiqua" w:eastAsia="標楷體" w:hAnsi="Book Antiqua"/>
          <w:sz w:val="20"/>
          <w:szCs w:val="20"/>
        </w:rPr>
        <w:t>註</w:t>
      </w:r>
      <w:r w:rsidRPr="006971F1">
        <w:rPr>
          <w:rFonts w:ascii="Book Antiqua" w:eastAsia="標楷體" w:hAnsi="Book Antiqua" w:hint="eastAsia"/>
          <w:sz w:val="20"/>
          <w:szCs w:val="20"/>
        </w:rPr>
        <w:t>3</w:t>
      </w:r>
      <w:r w:rsidRPr="006971F1">
        <w:rPr>
          <w:rFonts w:ascii="Book Antiqua" w:eastAsia="標楷體" w:hAnsi="Book Antiqua"/>
          <w:sz w:val="20"/>
          <w:szCs w:val="20"/>
        </w:rPr>
        <w:t>：</w:t>
      </w:r>
      <w:r w:rsidRPr="006971F1">
        <w:rPr>
          <w:rFonts w:ascii="Book Antiqua" w:eastAsia="標楷體" w:hAnsi="Book Antiqua" w:hint="eastAsia"/>
          <w:sz w:val="20"/>
          <w:szCs w:val="20"/>
        </w:rPr>
        <w:t>法人股</w:t>
      </w:r>
      <w:r w:rsidRPr="006971F1">
        <w:rPr>
          <w:rFonts w:ascii="標楷體" w:eastAsia="標楷體" w:hAnsi="Calibri" w:cs="Times New Roman" w:hint="eastAsia"/>
          <w:sz w:val="20"/>
          <w:szCs w:val="20"/>
        </w:rPr>
        <w:t>東非</w:t>
      </w:r>
      <w:r w:rsidRPr="006971F1">
        <w:rPr>
          <w:rFonts w:ascii="Book Antiqua" w:eastAsia="標楷體" w:hAnsi="Book Antiqua" w:hint="eastAsia"/>
          <w:sz w:val="20"/>
          <w:szCs w:val="20"/>
        </w:rPr>
        <w:t>屬公司組織者，前開應揭露之股東名稱及持股比</w:t>
      </w:r>
      <w:r w:rsidRPr="006971F1">
        <w:rPr>
          <w:rFonts w:ascii="Book Antiqua" w:eastAsia="標楷體" w:hAnsi="Book Antiqua"/>
          <w:sz w:val="20"/>
          <w:szCs w:val="20"/>
        </w:rPr>
        <w:t>率</w:t>
      </w:r>
      <w:r w:rsidRPr="006971F1">
        <w:rPr>
          <w:rFonts w:ascii="Book Antiqua" w:eastAsia="標楷體" w:hAnsi="Book Antiqua" w:hint="eastAsia"/>
          <w:sz w:val="20"/>
          <w:szCs w:val="20"/>
        </w:rPr>
        <w:t>，即為出資者或捐助人</w:t>
      </w:r>
      <w:r w:rsidRPr="006971F1">
        <w:rPr>
          <w:rFonts w:ascii="Book Antiqua" w:eastAsia="標楷體" w:hAnsi="Book Antiqua" w:hint="eastAsia"/>
          <w:sz w:val="20"/>
          <w:szCs w:val="20"/>
        </w:rPr>
        <w:t>(</w:t>
      </w:r>
      <w:r w:rsidRPr="006971F1">
        <w:rPr>
          <w:rFonts w:ascii="Book Antiqua" w:eastAsia="標楷體" w:hAnsi="Book Antiqua" w:hint="eastAsia"/>
          <w:sz w:val="20"/>
          <w:szCs w:val="20"/>
        </w:rPr>
        <w:t>可參考司法院公告查詢</w:t>
      </w:r>
      <w:r w:rsidRPr="006971F1">
        <w:rPr>
          <w:rFonts w:ascii="Book Antiqua" w:eastAsia="標楷體" w:hAnsi="Book Antiqua" w:hint="eastAsia"/>
          <w:sz w:val="20"/>
          <w:szCs w:val="20"/>
        </w:rPr>
        <w:t>)</w:t>
      </w:r>
      <w:r w:rsidRPr="006971F1">
        <w:rPr>
          <w:rFonts w:ascii="Book Antiqua" w:eastAsia="標楷體" w:hAnsi="Book Antiqua" w:hint="eastAsia"/>
          <w:sz w:val="20"/>
          <w:szCs w:val="20"/>
        </w:rPr>
        <w:t>名稱及其出資或捐助比</w:t>
      </w:r>
      <w:r w:rsidRPr="006971F1">
        <w:rPr>
          <w:rFonts w:ascii="Book Antiqua" w:eastAsia="標楷體" w:hAnsi="Book Antiqua"/>
          <w:sz w:val="20"/>
          <w:szCs w:val="20"/>
        </w:rPr>
        <w:t>率</w:t>
      </w:r>
      <w:r w:rsidRPr="006971F1">
        <w:rPr>
          <w:rFonts w:ascii="Book Antiqua" w:eastAsia="標楷體" w:hAnsi="Book Antiqua" w:hint="eastAsia"/>
          <w:sz w:val="20"/>
          <w:szCs w:val="20"/>
        </w:rPr>
        <w:t>，</w:t>
      </w:r>
      <w:r w:rsidRPr="006971F1">
        <w:rPr>
          <w:rFonts w:ascii="Book Antiqua" w:eastAsia="標楷體" w:hAnsi="Book Antiqua"/>
          <w:sz w:val="20"/>
          <w:szCs w:val="20"/>
        </w:rPr>
        <w:t>捐助人已過世</w:t>
      </w:r>
      <w:r w:rsidRPr="006971F1">
        <w:rPr>
          <w:rFonts w:ascii="Book Antiqua" w:eastAsia="標楷體" w:hAnsi="Book Antiqua" w:hint="eastAsia"/>
          <w:sz w:val="20"/>
          <w:szCs w:val="20"/>
        </w:rPr>
        <w:t>者，並加註「已歿」。</w:t>
      </w:r>
    </w:p>
    <w:p w14:paraId="25D0EC7F" w14:textId="77777777" w:rsidR="00721690" w:rsidRPr="00F417D8" w:rsidRDefault="00721690" w:rsidP="00721690">
      <w:pPr>
        <w:spacing w:line="260" w:lineRule="exact"/>
        <w:ind w:left="1985" w:rightChars="863" w:right="1899"/>
        <w:jc w:val="both"/>
        <w:rPr>
          <w:rFonts w:ascii="Book Antiqua" w:eastAsia="標楷體" w:hAnsi="Book Antiqua"/>
          <w:sz w:val="20"/>
          <w:szCs w:val="20"/>
        </w:rPr>
      </w:pPr>
    </w:p>
    <w:p w14:paraId="5B0D968E" w14:textId="77777777" w:rsidR="00721690" w:rsidRPr="00F417D8" w:rsidRDefault="00721690" w:rsidP="00721690">
      <w:pPr>
        <w:spacing w:line="260" w:lineRule="exact"/>
        <w:ind w:left="1985" w:rightChars="863" w:right="1899"/>
        <w:jc w:val="both"/>
        <w:rPr>
          <w:rFonts w:ascii="Book Antiqua" w:eastAsia="標楷體" w:hAnsi="Book Antiqua"/>
          <w:sz w:val="20"/>
          <w:szCs w:val="20"/>
        </w:rPr>
      </w:pPr>
    </w:p>
    <w:p w14:paraId="017AEF3B" w14:textId="77777777" w:rsidR="006971F1" w:rsidRDefault="006971F1" w:rsidP="00E03700">
      <w:pPr>
        <w:jc w:val="both"/>
        <w:rPr>
          <w:sz w:val="28"/>
          <w:szCs w:val="28"/>
        </w:rPr>
        <w:sectPr w:rsidR="006971F1" w:rsidSect="00721690">
          <w:pgSz w:w="15840" w:h="12240" w:orient="landscape"/>
          <w:pgMar w:top="851" w:right="567" w:bottom="851" w:left="567" w:header="720" w:footer="720" w:gutter="0"/>
          <w:cols w:space="720"/>
          <w:docGrid w:linePitch="360"/>
        </w:sectPr>
      </w:pPr>
    </w:p>
    <w:p w14:paraId="23FDA164" w14:textId="3F490EE5" w:rsidR="006971F1" w:rsidRPr="006971F1" w:rsidRDefault="0025689B" w:rsidP="0025689B">
      <w:pPr>
        <w:widowControl w:val="0"/>
        <w:tabs>
          <w:tab w:val="left" w:pos="1350"/>
          <w:tab w:val="center" w:pos="4702"/>
        </w:tabs>
        <w:spacing w:afterLines="40" w:after="96" w:line="400" w:lineRule="exact"/>
        <w:rPr>
          <w:rFonts w:ascii="Book Antiqua" w:eastAsia="標楷體" w:hAnsi="Calibri" w:cs="Times New Roman"/>
          <w:b/>
          <w:kern w:val="2"/>
          <w:sz w:val="32"/>
          <w:szCs w:val="32"/>
        </w:rPr>
      </w:pPr>
      <w:r>
        <w:rPr>
          <w:rFonts w:ascii="Book Antiqua" w:eastAsia="標楷體" w:hAnsi="Calibri" w:cs="Times New Roman"/>
          <w:b/>
          <w:kern w:val="2"/>
          <w:sz w:val="32"/>
          <w:szCs w:val="32"/>
        </w:rPr>
        <w:lastRenderedPageBreak/>
        <w:tab/>
      </w:r>
      <w:r>
        <w:rPr>
          <w:rFonts w:ascii="Book Antiqua" w:eastAsia="標楷體" w:hAnsi="Calibri" w:cs="Times New Roman"/>
          <w:b/>
          <w:kern w:val="2"/>
          <w:sz w:val="32"/>
          <w:szCs w:val="32"/>
        </w:rPr>
        <w:tab/>
      </w:r>
      <w:r w:rsidR="006971F1" w:rsidRPr="006971F1">
        <w:rPr>
          <w:rFonts w:ascii="Book Antiqua" w:eastAsia="標楷體" w:hAnsi="Calibri" w:cs="Times New Roman"/>
          <w:b/>
          <w:kern w:val="2"/>
          <w:sz w:val="32"/>
          <w:szCs w:val="32"/>
        </w:rPr>
        <w:t>董事及監察人資料（二）</w:t>
      </w:r>
    </w:p>
    <w:p w14:paraId="54253BA4" w14:textId="77777777" w:rsidR="006971F1" w:rsidRPr="006971F1" w:rsidRDefault="006971F1" w:rsidP="006971F1">
      <w:pPr>
        <w:widowControl w:val="0"/>
        <w:spacing w:after="0" w:line="480" w:lineRule="exact"/>
        <w:ind w:left="640" w:hangingChars="200" w:hanging="640"/>
        <w:rPr>
          <w:rFonts w:ascii="Book Antiqua" w:eastAsia="標楷體" w:hAnsi="Book Antiqua" w:cs="Times New Roman"/>
          <w:kern w:val="2"/>
          <w:sz w:val="32"/>
          <w:szCs w:val="24"/>
        </w:rPr>
      </w:pPr>
      <w:r w:rsidRPr="006971F1">
        <w:rPr>
          <w:rFonts w:ascii="Book Antiqua" w:eastAsia="標楷體" w:hAnsi="Book Antiqua" w:cs="Times New Roman" w:hint="eastAsia"/>
          <w:kern w:val="2"/>
          <w:sz w:val="32"/>
          <w:szCs w:val="24"/>
        </w:rPr>
        <w:t>一、董事及監察人專業資格及獨立董事獨立性資訊揭露：</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1"/>
        <w:gridCol w:w="2742"/>
        <w:gridCol w:w="2743"/>
        <w:gridCol w:w="2743"/>
      </w:tblGrid>
      <w:tr w:rsidR="006971F1" w:rsidRPr="006971F1" w14:paraId="14B17DF4" w14:textId="77777777" w:rsidTr="006971F1">
        <w:trPr>
          <w:cantSplit/>
          <w:trHeight w:val="1527"/>
          <w:jc w:val="center"/>
        </w:trPr>
        <w:tc>
          <w:tcPr>
            <w:tcW w:w="981" w:type="dxa"/>
            <w:tcBorders>
              <w:tl2br w:val="single" w:sz="4" w:space="0" w:color="auto"/>
            </w:tcBorders>
            <w:vAlign w:val="center"/>
          </w:tcPr>
          <w:p w14:paraId="336DD2E7" w14:textId="0530B38B" w:rsidR="006971F1" w:rsidRPr="006971F1" w:rsidRDefault="006971F1" w:rsidP="006971F1">
            <w:pPr>
              <w:widowControl w:val="0"/>
              <w:spacing w:after="0" w:line="400" w:lineRule="exact"/>
              <w:jc w:val="both"/>
              <w:rPr>
                <w:rFonts w:ascii="Book Antiqua" w:eastAsia="標楷體" w:hAnsi="Book Antiqua" w:cs="Times New Roman"/>
                <w:kern w:val="2"/>
                <w:sz w:val="24"/>
                <w:szCs w:val="24"/>
              </w:rPr>
            </w:pPr>
            <w:r w:rsidRPr="006971F1">
              <w:rPr>
                <w:rFonts w:ascii="Book Antiqua" w:eastAsia="標楷體" w:hAnsi="Book Antiqua" w:cs="Times New Roman"/>
                <w:kern w:val="2"/>
                <w:sz w:val="24"/>
                <w:szCs w:val="24"/>
              </w:rPr>
              <w:t xml:space="preserve">     </w:t>
            </w:r>
            <w:r w:rsidRPr="006971F1">
              <w:rPr>
                <w:rFonts w:ascii="Book Antiqua" w:eastAsia="標楷體" w:hAnsi="Calibri" w:cs="Times New Roman"/>
                <w:kern w:val="2"/>
                <w:sz w:val="24"/>
                <w:szCs w:val="24"/>
              </w:rPr>
              <w:t>條件</w:t>
            </w:r>
          </w:p>
          <w:p w14:paraId="1740B6F8" w14:textId="77777777" w:rsidR="006971F1" w:rsidRPr="006971F1" w:rsidRDefault="006971F1" w:rsidP="006971F1">
            <w:pPr>
              <w:widowControl w:val="0"/>
              <w:spacing w:after="0" w:line="400" w:lineRule="exact"/>
              <w:jc w:val="both"/>
              <w:rPr>
                <w:rFonts w:ascii="Book Antiqua" w:eastAsia="標楷體" w:hAnsi="Calibri" w:cs="Times New Roman"/>
                <w:kern w:val="2"/>
                <w:sz w:val="24"/>
                <w:szCs w:val="24"/>
              </w:rPr>
            </w:pPr>
          </w:p>
          <w:p w14:paraId="28B813C6" w14:textId="77777777" w:rsidR="006971F1" w:rsidRPr="006971F1" w:rsidRDefault="006971F1" w:rsidP="006971F1">
            <w:pPr>
              <w:widowControl w:val="0"/>
              <w:spacing w:after="0" w:line="400" w:lineRule="exact"/>
              <w:jc w:val="both"/>
              <w:rPr>
                <w:rFonts w:ascii="Book Antiqua" w:eastAsia="標楷體" w:hAnsi="Book Antiqua" w:cs="Times New Roman"/>
                <w:kern w:val="2"/>
                <w:sz w:val="18"/>
                <w:szCs w:val="18"/>
              </w:rPr>
            </w:pPr>
            <w:r w:rsidRPr="006971F1">
              <w:rPr>
                <w:rFonts w:ascii="Book Antiqua" w:eastAsia="標楷體" w:hAnsi="Calibri" w:cs="Times New Roman"/>
                <w:kern w:val="2"/>
                <w:sz w:val="24"/>
                <w:szCs w:val="24"/>
              </w:rPr>
              <w:t>姓名</w:t>
            </w:r>
          </w:p>
        </w:tc>
        <w:tc>
          <w:tcPr>
            <w:tcW w:w="2742" w:type="dxa"/>
            <w:shd w:val="clear" w:color="auto" w:fill="auto"/>
            <w:vAlign w:val="center"/>
          </w:tcPr>
          <w:p w14:paraId="38DB57F0" w14:textId="77777777" w:rsidR="006971F1" w:rsidRPr="006971F1" w:rsidRDefault="006971F1" w:rsidP="006971F1">
            <w:pPr>
              <w:widowControl w:val="0"/>
              <w:spacing w:after="0" w:line="280" w:lineRule="exact"/>
              <w:jc w:val="center"/>
              <w:rPr>
                <w:rFonts w:ascii="Book Antiqua" w:eastAsia="標楷體" w:hAnsi="Book Antiqua" w:cs="Times New Roman"/>
                <w:kern w:val="2"/>
                <w:sz w:val="24"/>
                <w:szCs w:val="24"/>
              </w:rPr>
            </w:pPr>
            <w:r w:rsidRPr="006971F1">
              <w:rPr>
                <w:rFonts w:ascii="Book Antiqua" w:eastAsia="標楷體" w:hAnsi="Book Antiqua" w:cs="Times New Roman" w:hint="eastAsia"/>
                <w:kern w:val="2"/>
                <w:sz w:val="24"/>
                <w:szCs w:val="24"/>
              </w:rPr>
              <w:t>專業資格與經驗</w:t>
            </w:r>
            <w:r w:rsidRPr="006971F1">
              <w:rPr>
                <w:rFonts w:ascii="Book Antiqua" w:eastAsia="標楷體" w:hAnsi="Book Antiqua" w:cs="Times New Roman" w:hint="eastAsia"/>
                <w:kern w:val="2"/>
                <w:sz w:val="24"/>
                <w:szCs w:val="24"/>
              </w:rPr>
              <w:t>(</w:t>
            </w:r>
            <w:r w:rsidRPr="006971F1">
              <w:rPr>
                <w:rFonts w:ascii="Book Antiqua" w:eastAsia="標楷體" w:hAnsi="Book Antiqua" w:cs="Times New Roman" w:hint="eastAsia"/>
                <w:kern w:val="2"/>
                <w:sz w:val="24"/>
                <w:szCs w:val="24"/>
              </w:rPr>
              <w:t>註</w:t>
            </w:r>
            <w:r w:rsidRPr="006971F1">
              <w:rPr>
                <w:rFonts w:ascii="Book Antiqua" w:eastAsia="標楷體" w:hAnsi="Book Antiqua" w:cs="Times New Roman" w:hint="eastAsia"/>
                <w:kern w:val="2"/>
                <w:sz w:val="24"/>
                <w:szCs w:val="24"/>
              </w:rPr>
              <w:t>1)</w:t>
            </w:r>
          </w:p>
        </w:tc>
        <w:tc>
          <w:tcPr>
            <w:tcW w:w="2743" w:type="dxa"/>
            <w:vAlign w:val="center"/>
          </w:tcPr>
          <w:p w14:paraId="51C97731" w14:textId="77777777" w:rsidR="006971F1" w:rsidRPr="006971F1" w:rsidRDefault="006971F1" w:rsidP="006971F1">
            <w:pPr>
              <w:widowControl w:val="0"/>
              <w:spacing w:after="0" w:line="240" w:lineRule="exact"/>
              <w:jc w:val="center"/>
              <w:rPr>
                <w:rFonts w:ascii="Book Antiqua" w:eastAsia="標楷體" w:hAnsi="Book Antiqua" w:cs="Times New Roman"/>
                <w:kern w:val="2"/>
                <w:sz w:val="24"/>
                <w:szCs w:val="24"/>
              </w:rPr>
            </w:pPr>
            <w:r w:rsidRPr="006971F1">
              <w:rPr>
                <w:rFonts w:ascii="Book Antiqua" w:eastAsia="標楷體" w:hAnsi="Book Antiqua" w:cs="Times New Roman" w:hint="eastAsia"/>
                <w:kern w:val="2"/>
                <w:sz w:val="24"/>
                <w:szCs w:val="24"/>
              </w:rPr>
              <w:t>獨立性情形</w:t>
            </w:r>
            <w:r w:rsidRPr="006971F1">
              <w:rPr>
                <w:rFonts w:ascii="Book Antiqua" w:eastAsia="標楷體" w:hAnsi="Book Antiqua" w:cs="Times New Roman" w:hint="eastAsia"/>
                <w:kern w:val="2"/>
                <w:sz w:val="24"/>
                <w:szCs w:val="24"/>
              </w:rPr>
              <w:t>(</w:t>
            </w:r>
            <w:r w:rsidRPr="006971F1">
              <w:rPr>
                <w:rFonts w:ascii="Book Antiqua" w:eastAsia="標楷體" w:hAnsi="Book Antiqua" w:cs="Times New Roman" w:hint="eastAsia"/>
                <w:kern w:val="2"/>
                <w:sz w:val="24"/>
                <w:szCs w:val="24"/>
              </w:rPr>
              <w:t>註</w:t>
            </w:r>
            <w:r w:rsidRPr="006971F1">
              <w:rPr>
                <w:rFonts w:ascii="Book Antiqua" w:eastAsia="標楷體" w:hAnsi="Book Antiqua" w:cs="Times New Roman" w:hint="eastAsia"/>
                <w:kern w:val="2"/>
                <w:sz w:val="24"/>
                <w:szCs w:val="24"/>
              </w:rPr>
              <w:t>2)</w:t>
            </w:r>
          </w:p>
        </w:tc>
        <w:tc>
          <w:tcPr>
            <w:tcW w:w="2743" w:type="dxa"/>
            <w:vAlign w:val="center"/>
          </w:tcPr>
          <w:p w14:paraId="38EE66F2" w14:textId="77777777" w:rsidR="006971F1" w:rsidRPr="006971F1" w:rsidRDefault="006971F1" w:rsidP="006971F1">
            <w:pPr>
              <w:widowControl w:val="0"/>
              <w:spacing w:after="0" w:line="240" w:lineRule="exact"/>
              <w:jc w:val="center"/>
              <w:rPr>
                <w:rFonts w:ascii="Book Antiqua" w:eastAsia="標楷體" w:hAnsi="Book Antiqua" w:cs="Times New Roman"/>
                <w:kern w:val="2"/>
                <w:sz w:val="24"/>
                <w:szCs w:val="24"/>
              </w:rPr>
            </w:pPr>
            <w:r w:rsidRPr="006971F1">
              <w:rPr>
                <w:rFonts w:ascii="Book Antiqua" w:eastAsia="標楷體" w:hAnsi="Book Antiqua" w:cs="Times New Roman"/>
                <w:kern w:val="2"/>
                <w:sz w:val="24"/>
                <w:szCs w:val="24"/>
              </w:rPr>
              <w:t>兼任其他公開發行</w:t>
            </w:r>
          </w:p>
          <w:p w14:paraId="2CF02B15" w14:textId="77777777" w:rsidR="006971F1" w:rsidRPr="006971F1" w:rsidRDefault="006971F1" w:rsidP="006971F1">
            <w:pPr>
              <w:widowControl w:val="0"/>
              <w:spacing w:after="0" w:line="240" w:lineRule="exact"/>
              <w:jc w:val="center"/>
              <w:rPr>
                <w:rFonts w:ascii="Book Antiqua" w:eastAsia="標楷體" w:hAnsi="Book Antiqua" w:cs="Times New Roman"/>
                <w:kern w:val="2"/>
                <w:sz w:val="24"/>
                <w:szCs w:val="24"/>
              </w:rPr>
            </w:pPr>
            <w:r w:rsidRPr="006971F1">
              <w:rPr>
                <w:rFonts w:ascii="Book Antiqua" w:eastAsia="標楷體" w:hAnsi="Book Antiqua" w:cs="Times New Roman"/>
                <w:kern w:val="2"/>
                <w:sz w:val="24"/>
                <w:szCs w:val="24"/>
              </w:rPr>
              <w:t>公司獨立董事家數</w:t>
            </w:r>
          </w:p>
        </w:tc>
      </w:tr>
      <w:tr w:rsidR="006971F1" w:rsidRPr="006971F1" w14:paraId="50638F22" w14:textId="77777777" w:rsidTr="006971F1">
        <w:trPr>
          <w:cantSplit/>
          <w:jc w:val="center"/>
        </w:trPr>
        <w:tc>
          <w:tcPr>
            <w:tcW w:w="981" w:type="dxa"/>
          </w:tcPr>
          <w:p w14:paraId="7839AB64"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p w14:paraId="57710C8B"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2" w:type="dxa"/>
          </w:tcPr>
          <w:p w14:paraId="26FB1C05"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0A6EB866"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54A4C698"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r>
      <w:tr w:rsidR="006971F1" w:rsidRPr="006971F1" w14:paraId="2BA7F0DE" w14:textId="77777777" w:rsidTr="006971F1">
        <w:trPr>
          <w:cantSplit/>
          <w:jc w:val="center"/>
        </w:trPr>
        <w:tc>
          <w:tcPr>
            <w:tcW w:w="981" w:type="dxa"/>
          </w:tcPr>
          <w:p w14:paraId="1676E3FF"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p w14:paraId="6A155C8A"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2" w:type="dxa"/>
          </w:tcPr>
          <w:p w14:paraId="508C0F18"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282BFA51"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3A2EACCC"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r>
      <w:tr w:rsidR="006971F1" w:rsidRPr="006971F1" w14:paraId="37983119" w14:textId="77777777" w:rsidTr="006971F1">
        <w:trPr>
          <w:cantSplit/>
          <w:jc w:val="center"/>
        </w:trPr>
        <w:tc>
          <w:tcPr>
            <w:tcW w:w="981" w:type="dxa"/>
          </w:tcPr>
          <w:p w14:paraId="64D0378F"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p w14:paraId="22F04AA8"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2" w:type="dxa"/>
          </w:tcPr>
          <w:p w14:paraId="776CE379"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275F8DFF"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17D73EFD"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r>
      <w:tr w:rsidR="006971F1" w:rsidRPr="006971F1" w14:paraId="66FC92F0" w14:textId="77777777" w:rsidTr="006971F1">
        <w:trPr>
          <w:cantSplit/>
          <w:jc w:val="center"/>
        </w:trPr>
        <w:tc>
          <w:tcPr>
            <w:tcW w:w="981" w:type="dxa"/>
          </w:tcPr>
          <w:p w14:paraId="64A066F8"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p w14:paraId="789B1E98"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2" w:type="dxa"/>
          </w:tcPr>
          <w:p w14:paraId="71F199A3"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5C9FFC1F"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00981F7C"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r>
      <w:tr w:rsidR="006971F1" w:rsidRPr="006971F1" w14:paraId="7572CEB4" w14:textId="77777777" w:rsidTr="006971F1">
        <w:trPr>
          <w:cantSplit/>
          <w:jc w:val="center"/>
        </w:trPr>
        <w:tc>
          <w:tcPr>
            <w:tcW w:w="981" w:type="dxa"/>
          </w:tcPr>
          <w:p w14:paraId="029DF88E"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p w14:paraId="015505BB"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2" w:type="dxa"/>
          </w:tcPr>
          <w:p w14:paraId="35C97582"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0CADCAE6"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c>
          <w:tcPr>
            <w:tcW w:w="2743" w:type="dxa"/>
          </w:tcPr>
          <w:p w14:paraId="024D95A7" w14:textId="77777777" w:rsidR="006971F1" w:rsidRPr="006971F1" w:rsidRDefault="006971F1" w:rsidP="006971F1">
            <w:pPr>
              <w:widowControl w:val="0"/>
              <w:spacing w:after="0" w:line="280" w:lineRule="exact"/>
              <w:jc w:val="both"/>
              <w:rPr>
                <w:rFonts w:ascii="Book Antiqua" w:eastAsia="新細明體" w:hAnsi="Book Antiqua" w:cs="Times New Roman"/>
                <w:kern w:val="2"/>
                <w:sz w:val="24"/>
                <w:szCs w:val="24"/>
              </w:rPr>
            </w:pPr>
          </w:p>
        </w:tc>
      </w:tr>
    </w:tbl>
    <w:p w14:paraId="5070C195" w14:textId="77777777" w:rsidR="006971F1" w:rsidRPr="006971F1" w:rsidRDefault="006971F1" w:rsidP="006971F1">
      <w:pPr>
        <w:widowControl w:val="0"/>
        <w:spacing w:after="0" w:line="480" w:lineRule="exact"/>
        <w:ind w:left="640" w:hangingChars="200" w:hanging="640"/>
        <w:rPr>
          <w:rFonts w:ascii="Book Antiqua" w:eastAsia="標楷體" w:hAnsi="Book Antiqua" w:cs="Times New Roman"/>
          <w:kern w:val="2"/>
          <w:sz w:val="32"/>
          <w:szCs w:val="24"/>
        </w:rPr>
      </w:pPr>
      <w:r w:rsidRPr="006971F1">
        <w:rPr>
          <w:rFonts w:ascii="Book Antiqua" w:eastAsia="標楷體" w:hAnsi="Book Antiqua" w:cs="Times New Roman" w:hint="eastAsia"/>
          <w:kern w:val="2"/>
          <w:sz w:val="32"/>
          <w:szCs w:val="24"/>
        </w:rPr>
        <w:t>二、董事會多元化及獨立性：</w:t>
      </w:r>
    </w:p>
    <w:p w14:paraId="10BF5B28" w14:textId="77777777" w:rsidR="006971F1" w:rsidRPr="006971F1" w:rsidRDefault="006971F1" w:rsidP="006971F1">
      <w:pPr>
        <w:widowControl w:val="0"/>
        <w:spacing w:after="0" w:line="500" w:lineRule="exact"/>
        <w:ind w:left="960" w:hangingChars="300" w:hanging="960"/>
        <w:jc w:val="both"/>
        <w:rPr>
          <w:rFonts w:ascii="Book Antiqua" w:eastAsia="標楷體" w:hAnsi="Book Antiqua" w:cs="Times New Roman"/>
          <w:kern w:val="2"/>
          <w:sz w:val="32"/>
          <w:szCs w:val="24"/>
        </w:rPr>
      </w:pPr>
      <w:r w:rsidRPr="006971F1">
        <w:rPr>
          <w:rFonts w:ascii="標楷體" w:eastAsia="標楷體" w:hAnsi="標楷體" w:cs="Times New Roman" w:hint="eastAsia"/>
          <w:kern w:val="2"/>
          <w:sz w:val="32"/>
          <w:szCs w:val="24"/>
        </w:rPr>
        <w:t xml:space="preserve">  (一</w:t>
      </w:r>
      <w:r w:rsidRPr="006971F1">
        <w:rPr>
          <w:rFonts w:ascii="標楷體" w:eastAsia="標楷體" w:hAnsi="標楷體" w:cs="Times New Roman"/>
          <w:kern w:val="2"/>
          <w:sz w:val="32"/>
          <w:szCs w:val="24"/>
        </w:rPr>
        <w:t>)</w:t>
      </w:r>
      <w:r w:rsidRPr="006971F1">
        <w:rPr>
          <w:rFonts w:ascii="標楷體" w:eastAsia="標楷體" w:hAnsi="標楷體" w:cs="Times New Roman" w:hint="eastAsia"/>
          <w:kern w:val="2"/>
          <w:sz w:val="32"/>
          <w:szCs w:val="24"/>
        </w:rPr>
        <w:t>董事會多元化：</w:t>
      </w:r>
      <w:r w:rsidRPr="006971F1">
        <w:rPr>
          <w:rFonts w:ascii="Book Antiqua" w:eastAsia="標楷體" w:hAnsi="Book Antiqua" w:cs="Times New Roman" w:hint="eastAsia"/>
          <w:kern w:val="2"/>
          <w:sz w:val="32"/>
          <w:szCs w:val="24"/>
        </w:rPr>
        <w:t>敘明董事會之多元化政策、目標及達成情形。多元化政策包括但不限於董事遴選標準、董事會應具備之專業資格與經驗、性別、年齡、國籍及文化等組成情形或比例，並就前揭政策敘明公司具體目標及其達成情形。</w:t>
      </w:r>
    </w:p>
    <w:p w14:paraId="1818C1D5" w14:textId="77777777" w:rsidR="006971F1" w:rsidRPr="006971F1" w:rsidRDefault="006971F1" w:rsidP="006971F1">
      <w:pPr>
        <w:widowControl w:val="0"/>
        <w:spacing w:after="0" w:line="500" w:lineRule="exact"/>
        <w:ind w:left="960" w:hangingChars="300" w:hanging="960"/>
        <w:jc w:val="both"/>
        <w:rPr>
          <w:rFonts w:ascii="Book Antiqua" w:eastAsia="標楷體" w:hAnsi="Calibri" w:cs="Times New Roman"/>
          <w:b/>
          <w:kern w:val="2"/>
          <w:sz w:val="40"/>
          <w:szCs w:val="32"/>
        </w:rPr>
      </w:pPr>
      <w:r w:rsidRPr="006971F1">
        <w:rPr>
          <w:rFonts w:ascii="標楷體" w:eastAsia="標楷體" w:hAnsi="標楷體" w:cs="Times New Roman" w:hint="eastAsia"/>
          <w:kern w:val="2"/>
          <w:sz w:val="32"/>
          <w:szCs w:val="24"/>
        </w:rPr>
        <w:t xml:space="preserve">  (二</w:t>
      </w:r>
      <w:r w:rsidRPr="006971F1">
        <w:rPr>
          <w:rFonts w:ascii="標楷體" w:eastAsia="標楷體" w:hAnsi="標楷體" w:cs="Times New Roman"/>
          <w:kern w:val="2"/>
          <w:sz w:val="32"/>
          <w:szCs w:val="24"/>
        </w:rPr>
        <w:t>)</w:t>
      </w:r>
      <w:r w:rsidRPr="006971F1">
        <w:rPr>
          <w:rFonts w:ascii="Book Antiqua" w:eastAsia="標楷體" w:hAnsi="Book Antiqua" w:cs="Times New Roman" w:hint="eastAsia"/>
          <w:kern w:val="2"/>
          <w:sz w:val="32"/>
          <w:szCs w:val="24"/>
        </w:rPr>
        <w:t>董事會獨立性：敘明獨立董事人數及比重，並說明董事會具獨立性，及附理由說明是否無證券交易法第</w:t>
      </w:r>
      <w:r w:rsidRPr="006971F1">
        <w:rPr>
          <w:rFonts w:ascii="Book Antiqua" w:eastAsia="標楷體" w:hAnsi="Book Antiqua" w:cs="Times New Roman" w:hint="eastAsia"/>
          <w:kern w:val="2"/>
          <w:sz w:val="32"/>
          <w:szCs w:val="24"/>
        </w:rPr>
        <w:t>26</w:t>
      </w:r>
      <w:r w:rsidRPr="006971F1">
        <w:rPr>
          <w:rFonts w:ascii="Book Antiqua" w:eastAsia="標楷體" w:hAnsi="Book Antiqua" w:cs="Times New Roman" w:hint="eastAsia"/>
          <w:kern w:val="2"/>
          <w:sz w:val="32"/>
          <w:szCs w:val="24"/>
        </w:rPr>
        <w:t>條之</w:t>
      </w:r>
      <w:r w:rsidRPr="006971F1">
        <w:rPr>
          <w:rFonts w:ascii="Book Antiqua" w:eastAsia="標楷體" w:hAnsi="Book Antiqua" w:cs="Times New Roman" w:hint="eastAsia"/>
          <w:kern w:val="2"/>
          <w:sz w:val="32"/>
          <w:szCs w:val="24"/>
        </w:rPr>
        <w:t>3</w:t>
      </w:r>
      <w:r w:rsidRPr="006971F1">
        <w:rPr>
          <w:rFonts w:ascii="Book Antiqua" w:eastAsia="標楷體" w:hAnsi="Book Antiqua" w:cs="Times New Roman" w:hint="eastAsia"/>
          <w:kern w:val="2"/>
          <w:sz w:val="32"/>
          <w:szCs w:val="24"/>
        </w:rPr>
        <w:t>規定第</w:t>
      </w:r>
      <w:r w:rsidRPr="006971F1">
        <w:rPr>
          <w:rFonts w:ascii="Book Antiqua" w:eastAsia="標楷體" w:hAnsi="Book Antiqua" w:cs="Times New Roman" w:hint="eastAsia"/>
          <w:kern w:val="2"/>
          <w:sz w:val="32"/>
          <w:szCs w:val="24"/>
        </w:rPr>
        <w:t>3</w:t>
      </w:r>
      <w:r w:rsidRPr="006971F1">
        <w:rPr>
          <w:rFonts w:ascii="Book Antiqua" w:eastAsia="標楷體" w:hAnsi="Book Antiqua" w:cs="Times New Roman" w:hint="eastAsia"/>
          <w:kern w:val="2"/>
          <w:sz w:val="32"/>
          <w:szCs w:val="24"/>
        </w:rPr>
        <w:t>項及第</w:t>
      </w:r>
      <w:r w:rsidRPr="006971F1">
        <w:rPr>
          <w:rFonts w:ascii="Book Antiqua" w:eastAsia="標楷體" w:hAnsi="Book Antiqua" w:cs="Times New Roman" w:hint="eastAsia"/>
          <w:kern w:val="2"/>
          <w:sz w:val="32"/>
          <w:szCs w:val="24"/>
        </w:rPr>
        <w:t>4</w:t>
      </w:r>
      <w:r w:rsidRPr="006971F1">
        <w:rPr>
          <w:rFonts w:ascii="Book Antiqua" w:eastAsia="標楷體" w:hAnsi="Book Antiqua" w:cs="Times New Roman" w:hint="eastAsia"/>
          <w:kern w:val="2"/>
          <w:sz w:val="32"/>
          <w:szCs w:val="24"/>
        </w:rPr>
        <w:t>項規定情事，包括敘明董事間、監察人間或董事與監察人間具有配偶及二親等以內親屬關係之情形。</w:t>
      </w:r>
    </w:p>
    <w:p w14:paraId="08D0D9FB" w14:textId="77777777" w:rsidR="006971F1" w:rsidRPr="006971F1" w:rsidRDefault="006971F1" w:rsidP="006971F1">
      <w:pPr>
        <w:widowControl w:val="0"/>
        <w:spacing w:after="0" w:line="240" w:lineRule="exact"/>
        <w:jc w:val="both"/>
        <w:rPr>
          <w:rFonts w:ascii="Book Antiqua" w:eastAsia="標楷體" w:hAnsi="Book Antiqua" w:cs="Times New Roman"/>
          <w:bCs/>
          <w:spacing w:val="20"/>
          <w:kern w:val="2"/>
          <w:sz w:val="24"/>
          <w:szCs w:val="24"/>
        </w:rPr>
      </w:pPr>
      <w:r w:rsidRPr="006971F1">
        <w:rPr>
          <w:rFonts w:ascii="Book Antiqua" w:eastAsia="標楷體" w:hAnsi="Book Antiqua" w:cs="Times New Roman"/>
          <w:b/>
          <w:spacing w:val="20"/>
          <w:kern w:val="2"/>
          <w:sz w:val="24"/>
          <w:szCs w:val="24"/>
        </w:rPr>
        <w:t xml:space="preserve">                                           </w:t>
      </w:r>
      <w:r w:rsidRPr="006971F1">
        <w:rPr>
          <w:rFonts w:ascii="Book Antiqua" w:eastAsia="標楷體" w:hAnsi="Book Antiqua" w:cs="Times New Roman" w:hint="eastAsia"/>
          <w:b/>
          <w:spacing w:val="20"/>
          <w:kern w:val="2"/>
          <w:sz w:val="24"/>
          <w:szCs w:val="24"/>
        </w:rPr>
        <w:t xml:space="preserve">   </w:t>
      </w:r>
      <w:r w:rsidRPr="006971F1">
        <w:rPr>
          <w:rFonts w:ascii="Book Antiqua" w:eastAsia="標楷體" w:hAnsi="Book Antiqua" w:cs="Times New Roman"/>
          <w:b/>
          <w:spacing w:val="20"/>
          <w:kern w:val="2"/>
          <w:sz w:val="24"/>
          <w:szCs w:val="24"/>
        </w:rPr>
        <w:t xml:space="preserve"> </w:t>
      </w:r>
    </w:p>
    <w:p w14:paraId="4F471E3E" w14:textId="77777777" w:rsidR="006971F1" w:rsidRPr="006971F1" w:rsidRDefault="006971F1" w:rsidP="006971F1">
      <w:pPr>
        <w:widowControl w:val="0"/>
        <w:spacing w:after="0" w:line="360" w:lineRule="exact"/>
        <w:ind w:leftChars="6" w:left="707" w:hangingChars="289" w:hanging="694"/>
        <w:jc w:val="both"/>
        <w:rPr>
          <w:rFonts w:ascii="Book Antiqua" w:eastAsia="標楷體" w:hAnsi="Book Antiqua" w:cs="Times New Roman"/>
          <w:kern w:val="2"/>
          <w:sz w:val="24"/>
          <w:szCs w:val="32"/>
        </w:rPr>
      </w:pPr>
      <w:r w:rsidRPr="006971F1">
        <w:rPr>
          <w:rFonts w:ascii="Book Antiqua" w:eastAsia="標楷體" w:hAnsi="Book Antiqua" w:cs="Times New Roman"/>
          <w:kern w:val="2"/>
          <w:sz w:val="24"/>
          <w:szCs w:val="24"/>
        </w:rPr>
        <w:t>註</w:t>
      </w:r>
      <w:r w:rsidRPr="006971F1">
        <w:rPr>
          <w:rFonts w:ascii="Book Antiqua" w:eastAsia="標楷體" w:hAnsi="Book Antiqua" w:cs="Times New Roman" w:hint="eastAsia"/>
          <w:kern w:val="2"/>
          <w:sz w:val="24"/>
          <w:szCs w:val="24"/>
        </w:rPr>
        <w:t>1</w:t>
      </w:r>
      <w:r w:rsidRPr="006971F1">
        <w:rPr>
          <w:rFonts w:ascii="Book Antiqua" w:eastAsia="標楷體" w:hAnsi="Book Antiqua" w:cs="Times New Roman"/>
          <w:kern w:val="2"/>
          <w:sz w:val="24"/>
          <w:szCs w:val="24"/>
        </w:rPr>
        <w:t>：</w:t>
      </w:r>
      <w:r w:rsidRPr="006971F1">
        <w:rPr>
          <w:rFonts w:ascii="Book Antiqua" w:eastAsia="標楷體" w:hAnsi="Book Antiqua" w:cs="Times New Roman" w:hint="eastAsia"/>
          <w:kern w:val="2"/>
          <w:sz w:val="24"/>
          <w:szCs w:val="32"/>
        </w:rPr>
        <w:t>專業資格與經驗：敘明個別董事及監察人之專業資格與經驗，如屬審計委員會成員且具備會計或財務專長者，應敘明其會計或財務背景及工作經歷，另說明是否未有公司法第</w:t>
      </w:r>
      <w:r w:rsidRPr="006971F1">
        <w:rPr>
          <w:rFonts w:ascii="Book Antiqua" w:eastAsia="標楷體" w:hAnsi="Book Antiqua" w:cs="Times New Roman" w:hint="eastAsia"/>
          <w:kern w:val="2"/>
          <w:sz w:val="24"/>
          <w:szCs w:val="32"/>
        </w:rPr>
        <w:t>30</w:t>
      </w:r>
      <w:r w:rsidRPr="006971F1">
        <w:rPr>
          <w:rFonts w:ascii="Book Antiqua" w:eastAsia="標楷體" w:hAnsi="Book Antiqua" w:cs="Times New Roman" w:hint="eastAsia"/>
          <w:kern w:val="2"/>
          <w:sz w:val="24"/>
          <w:szCs w:val="32"/>
        </w:rPr>
        <w:t>條各款情事。</w:t>
      </w:r>
    </w:p>
    <w:p w14:paraId="766002DE" w14:textId="77777777" w:rsidR="006971F1" w:rsidRPr="006971F1" w:rsidRDefault="006971F1" w:rsidP="006971F1">
      <w:pPr>
        <w:widowControl w:val="0"/>
        <w:spacing w:after="0" w:line="360" w:lineRule="exact"/>
        <w:ind w:leftChars="6" w:left="707" w:hangingChars="289" w:hanging="694"/>
        <w:jc w:val="both"/>
        <w:rPr>
          <w:rFonts w:ascii="Book Antiqua" w:eastAsia="標楷體" w:hAnsi="Book Antiqua" w:cs="Times New Roman"/>
          <w:kern w:val="2"/>
          <w:sz w:val="24"/>
          <w:szCs w:val="24"/>
        </w:rPr>
      </w:pPr>
      <w:r w:rsidRPr="006971F1">
        <w:rPr>
          <w:rFonts w:ascii="Book Antiqua" w:eastAsia="標楷體" w:hAnsi="Book Antiqua" w:cs="Times New Roman"/>
          <w:kern w:val="2"/>
          <w:sz w:val="24"/>
          <w:szCs w:val="24"/>
        </w:rPr>
        <w:t>註</w:t>
      </w:r>
      <w:r w:rsidRPr="006971F1">
        <w:rPr>
          <w:rFonts w:ascii="Book Antiqua" w:eastAsia="標楷體" w:hAnsi="Book Antiqua" w:cs="Times New Roman" w:hint="eastAsia"/>
          <w:kern w:val="2"/>
          <w:sz w:val="24"/>
          <w:szCs w:val="24"/>
        </w:rPr>
        <w:t>2</w:t>
      </w:r>
      <w:r w:rsidRPr="006971F1">
        <w:rPr>
          <w:rFonts w:ascii="Book Antiqua" w:eastAsia="標楷體" w:hAnsi="Book Antiqua" w:cs="Times New Roman"/>
          <w:kern w:val="2"/>
          <w:sz w:val="24"/>
          <w:szCs w:val="24"/>
        </w:rPr>
        <w:t>：獨立董事</w:t>
      </w:r>
      <w:r w:rsidRPr="006971F1">
        <w:rPr>
          <w:rFonts w:ascii="Book Antiqua" w:eastAsia="標楷體" w:hAnsi="Book Antiqua" w:cs="Times New Roman" w:hint="eastAsia"/>
          <w:kern w:val="2"/>
          <w:sz w:val="24"/>
          <w:szCs w:val="32"/>
        </w:rPr>
        <w:t>應敘明符合獨立性情形，包括但不限於本人、配偶、二親等以內親屬是否擔任本公司或其關係企業之董事、監察人或受僱人；本人、配偶、二親等以內親屬</w:t>
      </w:r>
      <w:r w:rsidRPr="006971F1">
        <w:rPr>
          <w:rFonts w:ascii="Book Antiqua" w:eastAsia="標楷體" w:hAnsi="Book Antiqua" w:cs="Times New Roman"/>
          <w:kern w:val="2"/>
          <w:sz w:val="24"/>
          <w:szCs w:val="32"/>
        </w:rPr>
        <w:t>(</w:t>
      </w:r>
      <w:r w:rsidRPr="006971F1">
        <w:rPr>
          <w:rFonts w:ascii="Book Antiqua" w:eastAsia="標楷體" w:hAnsi="Book Antiqua" w:cs="Times New Roman" w:hint="eastAsia"/>
          <w:kern w:val="2"/>
          <w:sz w:val="24"/>
          <w:szCs w:val="32"/>
        </w:rPr>
        <w:t>或利用他人名義</w:t>
      </w:r>
      <w:r w:rsidRPr="006971F1">
        <w:rPr>
          <w:rFonts w:ascii="Book Antiqua" w:eastAsia="標楷體" w:hAnsi="Book Antiqua" w:cs="Times New Roman"/>
          <w:kern w:val="2"/>
          <w:sz w:val="24"/>
          <w:szCs w:val="32"/>
        </w:rPr>
        <w:t>)</w:t>
      </w:r>
      <w:r w:rsidRPr="006971F1">
        <w:rPr>
          <w:rFonts w:ascii="Book Antiqua" w:eastAsia="標楷體" w:hAnsi="Book Antiqua" w:cs="Times New Roman" w:hint="eastAsia"/>
          <w:kern w:val="2"/>
          <w:sz w:val="24"/>
          <w:szCs w:val="32"/>
        </w:rPr>
        <w:t>持有公司股份數及比重；是否擔任與本公司有特定關係公司</w:t>
      </w:r>
      <w:r w:rsidRPr="006971F1">
        <w:rPr>
          <w:rFonts w:ascii="Book Antiqua" w:eastAsia="標楷體" w:hAnsi="Book Antiqua" w:cs="Times New Roman"/>
          <w:kern w:val="2"/>
          <w:sz w:val="24"/>
          <w:szCs w:val="32"/>
        </w:rPr>
        <w:t>(</w:t>
      </w:r>
      <w:r w:rsidRPr="006971F1">
        <w:rPr>
          <w:rFonts w:ascii="Book Antiqua" w:eastAsia="標楷體" w:hAnsi="Book Antiqua" w:cs="Times New Roman" w:hint="eastAsia"/>
          <w:kern w:val="2"/>
          <w:sz w:val="24"/>
          <w:szCs w:val="32"/>
        </w:rPr>
        <w:t>參考公開發行公司獨立董事設置及應遵循事項辦法第</w:t>
      </w:r>
      <w:r w:rsidRPr="006971F1">
        <w:rPr>
          <w:rFonts w:ascii="Book Antiqua" w:eastAsia="標楷體" w:hAnsi="Book Antiqua" w:cs="Times New Roman"/>
          <w:kern w:val="2"/>
          <w:sz w:val="24"/>
          <w:szCs w:val="32"/>
        </w:rPr>
        <w:t>3</w:t>
      </w:r>
      <w:r w:rsidRPr="006971F1">
        <w:rPr>
          <w:rFonts w:ascii="Book Antiqua" w:eastAsia="標楷體" w:hAnsi="Book Antiqua" w:cs="Times New Roman" w:hint="eastAsia"/>
          <w:kern w:val="2"/>
          <w:sz w:val="24"/>
          <w:szCs w:val="32"/>
        </w:rPr>
        <w:t>條第</w:t>
      </w:r>
      <w:r w:rsidRPr="006971F1">
        <w:rPr>
          <w:rFonts w:ascii="Book Antiqua" w:eastAsia="標楷體" w:hAnsi="Book Antiqua" w:cs="Times New Roman"/>
          <w:kern w:val="2"/>
          <w:sz w:val="24"/>
          <w:szCs w:val="32"/>
        </w:rPr>
        <w:t>1</w:t>
      </w:r>
      <w:r w:rsidRPr="006971F1">
        <w:rPr>
          <w:rFonts w:ascii="Book Antiqua" w:eastAsia="標楷體" w:hAnsi="Book Antiqua" w:cs="Times New Roman" w:hint="eastAsia"/>
          <w:kern w:val="2"/>
          <w:sz w:val="24"/>
          <w:szCs w:val="32"/>
        </w:rPr>
        <w:t>項</w:t>
      </w:r>
      <w:r w:rsidRPr="006971F1">
        <w:rPr>
          <w:rFonts w:ascii="Book Antiqua" w:eastAsia="標楷體" w:hAnsi="Book Antiqua" w:cs="Times New Roman"/>
          <w:kern w:val="2"/>
          <w:sz w:val="24"/>
          <w:szCs w:val="32"/>
        </w:rPr>
        <w:t>5~8</w:t>
      </w:r>
      <w:r w:rsidRPr="006971F1">
        <w:rPr>
          <w:rFonts w:ascii="Book Antiqua" w:eastAsia="標楷體" w:hAnsi="Book Antiqua" w:cs="Times New Roman" w:hint="eastAsia"/>
          <w:kern w:val="2"/>
          <w:sz w:val="24"/>
          <w:szCs w:val="32"/>
        </w:rPr>
        <w:t>款規定</w:t>
      </w:r>
      <w:r w:rsidRPr="006971F1">
        <w:rPr>
          <w:rFonts w:ascii="Book Antiqua" w:eastAsia="標楷體" w:hAnsi="Book Antiqua" w:cs="Times New Roman"/>
          <w:kern w:val="2"/>
          <w:sz w:val="24"/>
          <w:szCs w:val="32"/>
        </w:rPr>
        <w:t>)</w:t>
      </w:r>
      <w:r w:rsidRPr="006971F1">
        <w:rPr>
          <w:rFonts w:ascii="Book Antiqua" w:eastAsia="標楷體" w:hAnsi="Book Antiqua" w:cs="Times New Roman" w:hint="eastAsia"/>
          <w:kern w:val="2"/>
          <w:sz w:val="24"/>
          <w:szCs w:val="32"/>
        </w:rPr>
        <w:t>之董事、監察人或受僱人；最近</w:t>
      </w:r>
      <w:r w:rsidRPr="006971F1">
        <w:rPr>
          <w:rFonts w:ascii="Book Antiqua" w:eastAsia="標楷體" w:hAnsi="Book Antiqua" w:cs="Times New Roman"/>
          <w:kern w:val="2"/>
          <w:sz w:val="24"/>
          <w:szCs w:val="32"/>
        </w:rPr>
        <w:t>2</w:t>
      </w:r>
      <w:r w:rsidRPr="006971F1">
        <w:rPr>
          <w:rFonts w:ascii="Book Antiqua" w:eastAsia="標楷體" w:hAnsi="Book Antiqua" w:cs="Times New Roman" w:hint="eastAsia"/>
          <w:kern w:val="2"/>
          <w:sz w:val="24"/>
          <w:szCs w:val="32"/>
        </w:rPr>
        <w:t>年提供本公司或其關係企業商務、法務、財務、會計等服務所取得之報酬金額。</w:t>
      </w:r>
    </w:p>
    <w:p w14:paraId="022D1665" w14:textId="77777777" w:rsidR="006971F1" w:rsidRDefault="006971F1" w:rsidP="006971F1">
      <w:pPr>
        <w:jc w:val="both"/>
        <w:rPr>
          <w:rFonts w:ascii="Book Antiqua" w:eastAsia="標楷體" w:hAnsi="Book Antiqua" w:cs="Times New Roman"/>
          <w:kern w:val="2"/>
          <w:sz w:val="24"/>
          <w:szCs w:val="32"/>
        </w:rPr>
        <w:sectPr w:rsidR="006971F1" w:rsidSect="006971F1">
          <w:pgSz w:w="12240" w:h="15840"/>
          <w:pgMar w:top="907" w:right="1418" w:bottom="907" w:left="1418" w:header="720" w:footer="720" w:gutter="0"/>
          <w:cols w:space="720"/>
          <w:docGrid w:linePitch="360"/>
        </w:sectPr>
      </w:pPr>
      <w:r w:rsidRPr="006971F1">
        <w:rPr>
          <w:rFonts w:ascii="Book Antiqua" w:eastAsia="標楷體" w:hAnsi="Book Antiqua" w:cs="Times New Roman"/>
          <w:kern w:val="2"/>
          <w:sz w:val="24"/>
          <w:szCs w:val="24"/>
        </w:rPr>
        <w:t>註</w:t>
      </w:r>
      <w:r w:rsidRPr="006971F1">
        <w:rPr>
          <w:rFonts w:ascii="Book Antiqua" w:eastAsia="標楷體" w:hAnsi="Book Antiqua" w:cs="Times New Roman" w:hint="eastAsia"/>
          <w:kern w:val="2"/>
          <w:sz w:val="24"/>
          <w:szCs w:val="24"/>
        </w:rPr>
        <w:t>3</w:t>
      </w:r>
      <w:r w:rsidRPr="006971F1">
        <w:rPr>
          <w:rFonts w:ascii="Book Antiqua" w:eastAsia="標楷體" w:hAnsi="Book Antiqua" w:cs="Times New Roman" w:hint="eastAsia"/>
          <w:kern w:val="2"/>
          <w:sz w:val="24"/>
          <w:szCs w:val="24"/>
        </w:rPr>
        <w:t>：</w:t>
      </w:r>
      <w:r w:rsidRPr="006971F1">
        <w:rPr>
          <w:rFonts w:ascii="Book Antiqua" w:eastAsia="標楷體" w:hAnsi="Book Antiqua" w:cs="Times New Roman" w:hint="eastAsia"/>
          <w:kern w:val="2"/>
          <w:sz w:val="24"/>
          <w:szCs w:val="32"/>
        </w:rPr>
        <w:t>揭露方式請參閱臺灣證券交易所公司治理中心網站之最佳實務參考範例。</w:t>
      </w:r>
    </w:p>
    <w:p w14:paraId="55E8FB81" w14:textId="19116B3F" w:rsidR="006971F1" w:rsidRPr="006971F1" w:rsidRDefault="006971F1" w:rsidP="006971F1">
      <w:pPr>
        <w:keepNext/>
        <w:pageBreakBefore/>
        <w:widowControl w:val="0"/>
        <w:spacing w:after="0" w:line="360" w:lineRule="exact"/>
        <w:jc w:val="both"/>
        <w:rPr>
          <w:rFonts w:ascii="Book Antiqua" w:eastAsia="標楷體" w:hAnsi="Book Antiqua" w:cs="Times New Roman"/>
          <w:b/>
          <w:sz w:val="32"/>
          <w:szCs w:val="32"/>
        </w:rPr>
      </w:pPr>
      <w:r w:rsidRPr="006971F1">
        <w:rPr>
          <w:rFonts w:ascii="Book Antiqua" w:eastAsia="標楷體" w:hAnsi="Book Antiqua" w:cs="Times New Roman"/>
          <w:b/>
          <w:sz w:val="32"/>
          <w:szCs w:val="32"/>
        </w:rPr>
        <w:lastRenderedPageBreak/>
        <w:t>附表一之二</w:t>
      </w:r>
      <w:r w:rsidRPr="006971F1">
        <w:rPr>
          <w:rFonts w:ascii="Book Antiqua" w:eastAsia="標楷體" w:hAnsi="Book Antiqua" w:cs="Times New Roman"/>
          <w:b/>
          <w:sz w:val="32"/>
          <w:szCs w:val="32"/>
        </w:rPr>
        <w:t>(</w:t>
      </w:r>
      <w:r w:rsidRPr="006971F1">
        <w:rPr>
          <w:rFonts w:ascii="Book Antiqua" w:eastAsia="標楷體" w:hAnsi="Book Antiqua" w:cs="Times New Roman"/>
          <w:b/>
          <w:sz w:val="32"/>
          <w:szCs w:val="32"/>
        </w:rPr>
        <w:t>酬金揭露方式</w:t>
      </w:r>
      <w:r w:rsidRPr="006971F1">
        <w:rPr>
          <w:rFonts w:ascii="Book Antiqua" w:eastAsia="標楷體" w:hAnsi="Book Antiqua" w:cs="Times New Roman"/>
          <w:b/>
          <w:sz w:val="32"/>
          <w:szCs w:val="32"/>
        </w:rPr>
        <w:t>)</w:t>
      </w:r>
    </w:p>
    <w:p w14:paraId="66057A2C" w14:textId="77777777" w:rsidR="006971F1" w:rsidRPr="006971F1" w:rsidRDefault="006971F1" w:rsidP="006971F1">
      <w:pPr>
        <w:widowControl w:val="0"/>
        <w:spacing w:after="0" w:line="320" w:lineRule="exact"/>
        <w:ind w:leftChars="351" w:left="772"/>
        <w:jc w:val="both"/>
        <w:rPr>
          <w:rFonts w:ascii="Book Antiqua" w:eastAsia="標楷體" w:hAnsi="Book Antiqua" w:cs="Times New Roman"/>
          <w:bCs/>
          <w:sz w:val="30"/>
          <w:szCs w:val="30"/>
        </w:rPr>
      </w:pPr>
    </w:p>
    <w:p w14:paraId="7B2CE2EA" w14:textId="77777777" w:rsidR="006971F1" w:rsidRPr="006971F1" w:rsidRDefault="006971F1" w:rsidP="006971F1">
      <w:pPr>
        <w:widowControl w:val="0"/>
        <w:spacing w:afterLines="50" w:after="120" w:line="280" w:lineRule="exact"/>
        <w:jc w:val="center"/>
        <w:rPr>
          <w:rFonts w:ascii="Book Antiqua" w:eastAsia="標楷體" w:hAnsi="Book Antiqua" w:cs="Times New Roman"/>
          <w:bCs/>
          <w:sz w:val="30"/>
          <w:szCs w:val="30"/>
        </w:rPr>
      </w:pPr>
      <w:r w:rsidRPr="006971F1">
        <w:rPr>
          <w:rFonts w:ascii="Book Antiqua" w:eastAsia="標楷體" w:hAnsi="Book Antiqua" w:cs="Times New Roman" w:hint="eastAsia"/>
          <w:bCs/>
          <w:sz w:val="30"/>
          <w:szCs w:val="30"/>
        </w:rPr>
        <w:t>一般</w:t>
      </w:r>
      <w:r w:rsidRPr="006971F1">
        <w:rPr>
          <w:rFonts w:ascii="Book Antiqua" w:eastAsia="標楷體" w:hAnsi="Book Antiqua" w:cs="Times New Roman"/>
          <w:bCs/>
          <w:sz w:val="30"/>
          <w:szCs w:val="30"/>
        </w:rPr>
        <w:t>董事</w:t>
      </w:r>
      <w:r w:rsidRPr="006971F1">
        <w:rPr>
          <w:rFonts w:ascii="Book Antiqua" w:eastAsia="標楷體" w:hAnsi="Book Antiqua" w:cs="Times New Roman" w:hint="eastAsia"/>
          <w:bCs/>
          <w:sz w:val="30"/>
          <w:szCs w:val="30"/>
        </w:rPr>
        <w:t>、</w:t>
      </w:r>
      <w:r w:rsidRPr="006971F1">
        <w:rPr>
          <w:rFonts w:ascii="Book Antiqua" w:eastAsia="標楷體" w:hAnsi="Book Antiqua" w:cs="Times New Roman"/>
          <w:bCs/>
          <w:sz w:val="30"/>
          <w:szCs w:val="30"/>
        </w:rPr>
        <w:t>獨立董事、監察人、總經理及副總經理之酬金</w:t>
      </w:r>
    </w:p>
    <w:p w14:paraId="040A31A8" w14:textId="77777777" w:rsidR="006971F1" w:rsidRPr="006971F1" w:rsidRDefault="006971F1" w:rsidP="006971F1">
      <w:pPr>
        <w:widowControl w:val="0"/>
        <w:snapToGrid w:val="0"/>
        <w:spacing w:beforeLines="20" w:before="48" w:after="0" w:line="360" w:lineRule="exact"/>
        <w:ind w:leftChars="60" w:left="612" w:rightChars="45" w:right="99" w:hangingChars="200" w:hanging="480"/>
        <w:jc w:val="both"/>
        <w:rPr>
          <w:rFonts w:ascii="標楷體" w:eastAsia="標楷體" w:hAnsi="標楷體" w:cs="Times New Roman"/>
          <w:kern w:val="2"/>
          <w:sz w:val="24"/>
          <w:szCs w:val="24"/>
        </w:rPr>
      </w:pPr>
      <w:r w:rsidRPr="006971F1">
        <w:rPr>
          <w:rFonts w:ascii="標楷體" w:eastAsia="標楷體" w:hAnsi="標楷體" w:cs="Times New Roman" w:hint="eastAsia"/>
          <w:kern w:val="2"/>
          <w:sz w:val="24"/>
          <w:szCs w:val="24"/>
        </w:rPr>
        <w:t>一、</w:t>
      </w:r>
      <w:r w:rsidRPr="006971F1">
        <w:rPr>
          <w:rFonts w:ascii="標楷體" w:eastAsia="標楷體" w:hAnsi="標楷體" w:cs="Times New Roman"/>
          <w:kern w:val="2"/>
          <w:sz w:val="26"/>
          <w:szCs w:val="24"/>
        </w:rPr>
        <w:t>公司如有下列情事之一，應個別揭露其董事或監察人姓名及酬金</w:t>
      </w:r>
      <w:r w:rsidRPr="006971F1">
        <w:rPr>
          <w:rFonts w:ascii="標楷體" w:eastAsia="標楷體" w:hAnsi="標楷體" w:cs="Times New Roman" w:hint="eastAsia"/>
          <w:kern w:val="2"/>
          <w:sz w:val="26"/>
          <w:szCs w:val="24"/>
        </w:rPr>
        <w:t>；</w:t>
      </w:r>
      <w:r w:rsidRPr="006971F1">
        <w:rPr>
          <w:rFonts w:ascii="標楷體" w:eastAsia="標楷體" w:hAnsi="標楷體" w:cs="Times New Roman"/>
          <w:kern w:val="2"/>
          <w:sz w:val="26"/>
          <w:szCs w:val="24"/>
        </w:rPr>
        <w:t>餘可選擇採彙總配合級距揭露姓名方式，或個別揭露姓名及酬金方式（採個別揭露者，請個別填列職稱、姓名及金額，無須填列酬金級距表）：</w:t>
      </w:r>
    </w:p>
    <w:p w14:paraId="161FBD3F"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bCs/>
          <w:sz w:val="26"/>
          <w:szCs w:val="26"/>
        </w:rPr>
      </w:pPr>
      <w:r w:rsidRPr="006971F1">
        <w:rPr>
          <w:rFonts w:ascii="Book Antiqua" w:eastAsia="標楷體" w:hAnsi="Book Antiqua" w:cs="Times New Roman"/>
          <w:bCs/>
          <w:sz w:val="26"/>
          <w:szCs w:val="26"/>
        </w:rPr>
        <w:t>（一）</w:t>
      </w:r>
      <w:r w:rsidRPr="006971F1">
        <w:rPr>
          <w:rFonts w:ascii="Book Antiqua" w:eastAsia="標楷體" w:hAnsi="標楷體" w:cs="Times New Roman"/>
          <w:bCs/>
          <w:sz w:val="26"/>
          <w:szCs w:val="26"/>
        </w:rPr>
        <w:t>最近</w:t>
      </w:r>
      <w:r w:rsidRPr="006971F1">
        <w:rPr>
          <w:rFonts w:ascii="Book Antiqua" w:eastAsia="標楷體" w:hAnsi="Book Antiqua" w:cs="Times New Roman" w:hint="eastAsia"/>
          <w:bCs/>
          <w:sz w:val="26"/>
          <w:szCs w:val="26"/>
        </w:rPr>
        <w:t>三</w:t>
      </w:r>
      <w:r w:rsidRPr="006971F1">
        <w:rPr>
          <w:rFonts w:ascii="Book Antiqua" w:eastAsia="標楷體" w:hAnsi="標楷體" w:cs="Times New Roman"/>
          <w:bCs/>
          <w:sz w:val="26"/>
          <w:szCs w:val="26"/>
        </w:rPr>
        <w:t>年</w:t>
      </w:r>
      <w:r w:rsidRPr="006971F1">
        <w:rPr>
          <w:rFonts w:ascii="Book Antiqua" w:eastAsia="標楷體" w:hAnsi="標楷體" w:cs="Times New Roman" w:hint="eastAsia"/>
          <w:bCs/>
          <w:sz w:val="26"/>
          <w:szCs w:val="26"/>
        </w:rPr>
        <w:t>度個體或個別財務報告</w:t>
      </w:r>
      <w:r w:rsidRPr="006971F1">
        <w:rPr>
          <w:rFonts w:ascii="Book Antiqua" w:eastAsia="標楷體" w:hAnsi="Book Antiqua" w:cs="Times New Roman" w:hint="eastAsia"/>
          <w:bCs/>
          <w:sz w:val="26"/>
          <w:szCs w:val="26"/>
        </w:rPr>
        <w:t>曾出現</w:t>
      </w:r>
      <w:r w:rsidRPr="006971F1">
        <w:rPr>
          <w:rFonts w:ascii="Book Antiqua" w:eastAsia="標楷體" w:hAnsi="標楷體" w:cs="Times New Roman"/>
          <w:bCs/>
          <w:sz w:val="26"/>
          <w:szCs w:val="26"/>
        </w:rPr>
        <w:t>稅後虧損者</w:t>
      </w:r>
      <w:r w:rsidRPr="006971F1">
        <w:rPr>
          <w:rFonts w:ascii="Book Antiqua" w:eastAsia="標楷體" w:hAnsi="標楷體" w:cs="Times New Roman" w:hint="eastAsia"/>
          <w:bCs/>
          <w:sz w:val="26"/>
          <w:szCs w:val="26"/>
        </w:rPr>
        <w:t>，</w:t>
      </w:r>
      <w:r w:rsidRPr="006971F1">
        <w:rPr>
          <w:rFonts w:ascii="Book Antiqua" w:eastAsia="標楷體" w:hAnsi="Book Antiqua" w:cs="Times New Roman" w:hint="eastAsia"/>
          <w:bCs/>
          <w:sz w:val="26"/>
          <w:szCs w:val="26"/>
        </w:rPr>
        <w:t>應</w:t>
      </w:r>
      <w:r w:rsidRPr="006971F1">
        <w:rPr>
          <w:rFonts w:ascii="Book Antiqua" w:eastAsia="標楷體" w:hAnsi="標楷體" w:cs="Times New Roman"/>
          <w:bCs/>
          <w:sz w:val="26"/>
          <w:szCs w:val="26"/>
        </w:rPr>
        <w:t>個別揭露</w:t>
      </w:r>
      <w:r w:rsidRPr="006971F1">
        <w:rPr>
          <w:rFonts w:ascii="Book Antiqua" w:eastAsia="標楷體" w:hAnsi="標楷體" w:cs="Times New Roman" w:hint="eastAsia"/>
          <w:bCs/>
          <w:sz w:val="26"/>
          <w:szCs w:val="26"/>
        </w:rPr>
        <w:t>「</w:t>
      </w:r>
      <w:r w:rsidRPr="006971F1">
        <w:rPr>
          <w:rFonts w:ascii="Book Antiqua" w:eastAsia="標楷體" w:hAnsi="Book Antiqua" w:cs="Times New Roman" w:hint="eastAsia"/>
          <w:bCs/>
          <w:sz w:val="26"/>
          <w:szCs w:val="26"/>
        </w:rPr>
        <w:t>董事及監察人</w:t>
      </w:r>
      <w:r w:rsidRPr="006971F1">
        <w:rPr>
          <w:rFonts w:ascii="Book Antiqua" w:eastAsia="標楷體" w:hAnsi="標楷體" w:cs="Times New Roman" w:hint="eastAsia"/>
          <w:bCs/>
          <w:sz w:val="26"/>
          <w:szCs w:val="26"/>
        </w:rPr>
        <w:t>」</w:t>
      </w:r>
      <w:r w:rsidRPr="006971F1">
        <w:rPr>
          <w:rFonts w:ascii="Book Antiqua" w:eastAsia="標楷體" w:hAnsi="Book Antiqua" w:cs="Times New Roman"/>
          <w:bCs/>
          <w:sz w:val="26"/>
          <w:szCs w:val="26"/>
        </w:rPr>
        <w:t>姓</w:t>
      </w:r>
      <w:r w:rsidRPr="006971F1">
        <w:rPr>
          <w:rFonts w:ascii="Book Antiqua" w:eastAsia="標楷體" w:hAnsi="標楷體" w:cs="Times New Roman"/>
          <w:bCs/>
          <w:sz w:val="26"/>
          <w:szCs w:val="26"/>
        </w:rPr>
        <w:t>名及酬金</w:t>
      </w:r>
      <w:r w:rsidRPr="006971F1">
        <w:rPr>
          <w:rFonts w:ascii="Book Antiqua" w:eastAsia="標楷體" w:hAnsi="標楷體" w:cs="Times New Roman" w:hint="eastAsia"/>
          <w:bCs/>
          <w:sz w:val="26"/>
          <w:szCs w:val="26"/>
        </w:rPr>
        <w:t>，但最近年度個體或個別財務報告已產生稅後淨利，且足以彌補累積虧損者，不在此限</w:t>
      </w:r>
      <w:r w:rsidRPr="006971F1">
        <w:rPr>
          <w:rFonts w:ascii="Book Antiqua" w:eastAsia="標楷體" w:hAnsi="Book Antiqua" w:cs="Times New Roman"/>
          <w:bCs/>
          <w:sz w:val="26"/>
          <w:szCs w:val="26"/>
        </w:rPr>
        <w:t>【註</w:t>
      </w:r>
      <w:r w:rsidRPr="006971F1">
        <w:rPr>
          <w:rFonts w:ascii="Book Antiqua" w:eastAsia="標楷體" w:hAnsi="Book Antiqua" w:cs="Times New Roman" w:hint="eastAsia"/>
          <w:bCs/>
          <w:sz w:val="26"/>
          <w:szCs w:val="26"/>
        </w:rPr>
        <w:t>1</w:t>
      </w:r>
      <w:r w:rsidRPr="006971F1">
        <w:rPr>
          <w:rFonts w:ascii="Book Antiqua" w:eastAsia="標楷體" w:hAnsi="Book Antiqua" w:cs="Times New Roman"/>
          <w:bCs/>
          <w:sz w:val="26"/>
          <w:szCs w:val="26"/>
        </w:rPr>
        <w:t>】。</w:t>
      </w:r>
    </w:p>
    <w:p w14:paraId="5AABCABD"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bCs/>
          <w:sz w:val="26"/>
          <w:szCs w:val="26"/>
        </w:rPr>
      </w:pPr>
      <w:r w:rsidRPr="006971F1">
        <w:rPr>
          <w:rFonts w:ascii="Book Antiqua" w:eastAsia="標楷體" w:hAnsi="Book Antiqua" w:cs="Times New Roman"/>
          <w:bCs/>
          <w:sz w:val="26"/>
          <w:szCs w:val="26"/>
        </w:rPr>
        <w:t>（二）最近年度董事持股成數不足情事連續達三個月以上者，應揭露個別董事之酬金；最近年度監察人持股成數不足情事連續達三個月以上者，應揭露個別監察人之酬金【註</w:t>
      </w:r>
      <w:r w:rsidRPr="006971F1">
        <w:rPr>
          <w:rFonts w:ascii="Book Antiqua" w:eastAsia="標楷體" w:hAnsi="Book Antiqua" w:cs="Times New Roman" w:hint="eastAsia"/>
          <w:bCs/>
          <w:sz w:val="26"/>
          <w:szCs w:val="26"/>
        </w:rPr>
        <w:t>2</w:t>
      </w:r>
      <w:r w:rsidRPr="006971F1">
        <w:rPr>
          <w:rFonts w:ascii="Book Antiqua" w:eastAsia="標楷體" w:hAnsi="Book Antiqua" w:cs="Times New Roman"/>
          <w:bCs/>
          <w:sz w:val="26"/>
          <w:szCs w:val="26"/>
        </w:rPr>
        <w:t>】。</w:t>
      </w:r>
    </w:p>
    <w:p w14:paraId="0B8D9EFD"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kern w:val="2"/>
          <w:sz w:val="26"/>
          <w:szCs w:val="26"/>
        </w:rPr>
      </w:pPr>
      <w:r w:rsidRPr="006971F1">
        <w:rPr>
          <w:rFonts w:ascii="Book Antiqua" w:eastAsia="標楷體" w:hAnsi="Book Antiqua" w:cs="Times New Roman" w:hint="eastAsia"/>
          <w:bCs/>
          <w:sz w:val="26"/>
          <w:szCs w:val="26"/>
        </w:rPr>
        <w:t>（三）</w:t>
      </w:r>
      <w:r w:rsidRPr="006971F1">
        <w:rPr>
          <w:rFonts w:ascii="Book Antiqua" w:eastAsia="標楷體" w:hAnsi="Book Antiqua" w:cs="Times New Roman"/>
          <w:kern w:val="2"/>
          <w:sz w:val="26"/>
          <w:szCs w:val="26"/>
        </w:rPr>
        <w:t>最近年度任三個月份董事</w:t>
      </w:r>
      <w:r w:rsidRPr="006971F1">
        <w:rPr>
          <w:rFonts w:ascii="Book Antiqua" w:eastAsia="標楷體" w:hAnsi="Book Antiqua" w:cs="Times New Roman" w:hint="eastAsia"/>
          <w:kern w:val="2"/>
          <w:sz w:val="26"/>
          <w:szCs w:val="26"/>
        </w:rPr>
        <w:t>或</w:t>
      </w:r>
      <w:r w:rsidRPr="006971F1">
        <w:rPr>
          <w:rFonts w:ascii="Book Antiqua" w:eastAsia="標楷體" w:hAnsi="Book Antiqua" w:cs="Times New Roman"/>
          <w:kern w:val="2"/>
          <w:sz w:val="26"/>
          <w:szCs w:val="26"/>
        </w:rPr>
        <w:t>監察人平均設質比率大於</w:t>
      </w:r>
      <w:r w:rsidRPr="006971F1">
        <w:rPr>
          <w:rFonts w:ascii="Book Antiqua" w:eastAsia="標楷體" w:hAnsi="Book Antiqua" w:cs="Times New Roman" w:hint="eastAsia"/>
          <w:kern w:val="2"/>
          <w:sz w:val="26"/>
          <w:szCs w:val="26"/>
        </w:rPr>
        <w:t>50%</w:t>
      </w:r>
      <w:r w:rsidRPr="006971F1">
        <w:rPr>
          <w:rFonts w:ascii="Book Antiqua" w:eastAsia="標楷體" w:hAnsi="Book Antiqua" w:cs="Times New Roman"/>
          <w:kern w:val="2"/>
          <w:sz w:val="26"/>
          <w:szCs w:val="26"/>
        </w:rPr>
        <w:t>者，應揭露於各該月份設質比率大於</w:t>
      </w:r>
      <w:r w:rsidRPr="006971F1">
        <w:rPr>
          <w:rFonts w:ascii="Book Antiqua" w:eastAsia="標楷體" w:hAnsi="Book Antiqua" w:cs="Times New Roman" w:hint="eastAsia"/>
          <w:kern w:val="2"/>
          <w:sz w:val="26"/>
          <w:szCs w:val="26"/>
        </w:rPr>
        <w:t>50%</w:t>
      </w:r>
      <w:r w:rsidRPr="006971F1">
        <w:rPr>
          <w:rFonts w:ascii="Book Antiqua" w:eastAsia="標楷體" w:hAnsi="Book Antiqua" w:cs="Times New Roman"/>
          <w:kern w:val="2"/>
          <w:sz w:val="26"/>
          <w:szCs w:val="26"/>
        </w:rPr>
        <w:t>之個別董事或監察人酬金</w:t>
      </w:r>
      <w:r w:rsidRPr="006971F1">
        <w:rPr>
          <w:rFonts w:ascii="Book Antiqua" w:eastAsia="標楷體" w:hAnsi="Book Antiqua" w:cs="Times New Roman"/>
          <w:bCs/>
          <w:sz w:val="26"/>
          <w:szCs w:val="26"/>
        </w:rPr>
        <w:t>【註</w:t>
      </w:r>
      <w:r w:rsidRPr="006971F1">
        <w:rPr>
          <w:rFonts w:ascii="Book Antiqua" w:eastAsia="標楷體" w:hAnsi="Book Antiqua" w:cs="Times New Roman" w:hint="eastAsia"/>
          <w:bCs/>
          <w:sz w:val="26"/>
          <w:szCs w:val="26"/>
        </w:rPr>
        <w:t>3</w:t>
      </w:r>
      <w:r w:rsidRPr="006971F1">
        <w:rPr>
          <w:rFonts w:ascii="Book Antiqua" w:eastAsia="標楷體" w:hAnsi="Book Antiqua" w:cs="Times New Roman"/>
          <w:bCs/>
          <w:sz w:val="26"/>
          <w:szCs w:val="26"/>
        </w:rPr>
        <w:t>】</w:t>
      </w:r>
      <w:r w:rsidRPr="006971F1">
        <w:rPr>
          <w:rFonts w:ascii="Book Antiqua" w:eastAsia="標楷體" w:hAnsi="Book Antiqua" w:cs="Times New Roman"/>
          <w:kern w:val="2"/>
          <w:sz w:val="26"/>
          <w:szCs w:val="26"/>
        </w:rPr>
        <w:t>。</w:t>
      </w:r>
    </w:p>
    <w:p w14:paraId="5318F9B8"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kern w:val="2"/>
          <w:sz w:val="26"/>
          <w:szCs w:val="26"/>
        </w:rPr>
      </w:pPr>
      <w:r w:rsidRPr="006971F1">
        <w:rPr>
          <w:rFonts w:ascii="Book Antiqua" w:eastAsia="標楷體" w:hAnsi="Book Antiqua" w:cs="Times New Roman" w:hint="eastAsia"/>
          <w:bCs/>
          <w:sz w:val="26"/>
          <w:szCs w:val="26"/>
        </w:rPr>
        <w:t>（四）全體</w:t>
      </w:r>
      <w:r w:rsidRPr="006971F1">
        <w:rPr>
          <w:rFonts w:ascii="Book Antiqua" w:eastAsia="標楷體" w:hAnsi="Book Antiqua" w:cs="Times New Roman"/>
          <w:bCs/>
          <w:sz w:val="26"/>
          <w:szCs w:val="26"/>
        </w:rPr>
        <w:t>董事、監察人</w:t>
      </w:r>
      <w:r w:rsidRPr="006971F1">
        <w:rPr>
          <w:rFonts w:ascii="Book Antiqua" w:eastAsia="標楷體" w:hAnsi="Book Antiqua" w:cs="Times New Roman" w:hint="eastAsia"/>
          <w:bCs/>
          <w:sz w:val="26"/>
          <w:szCs w:val="26"/>
        </w:rPr>
        <w:t>領取財務報告內所有公司之</w:t>
      </w:r>
      <w:r w:rsidRPr="006971F1">
        <w:rPr>
          <w:rFonts w:ascii="Book Antiqua" w:eastAsia="標楷體" w:hAnsi="Book Antiqua" w:cs="Times New Roman"/>
          <w:bCs/>
          <w:sz w:val="26"/>
          <w:szCs w:val="26"/>
        </w:rPr>
        <w:t>董事、監察人</w:t>
      </w:r>
      <w:r w:rsidRPr="006971F1">
        <w:rPr>
          <w:rFonts w:ascii="Book Antiqua" w:eastAsia="標楷體" w:hAnsi="Book Antiqua" w:cs="Times New Roman" w:hint="eastAsia"/>
          <w:bCs/>
          <w:sz w:val="26"/>
          <w:szCs w:val="26"/>
        </w:rPr>
        <w:t>酬金占稅後淨利超過</w:t>
      </w:r>
      <w:r w:rsidRPr="006971F1">
        <w:rPr>
          <w:rFonts w:ascii="Book Antiqua" w:eastAsia="標楷體" w:hAnsi="Book Antiqua" w:cs="Times New Roman"/>
          <w:bCs/>
          <w:sz w:val="26"/>
          <w:szCs w:val="26"/>
        </w:rPr>
        <w:t>百分之</w:t>
      </w:r>
      <w:r w:rsidRPr="006971F1">
        <w:rPr>
          <w:rFonts w:ascii="Book Antiqua" w:eastAsia="標楷體" w:hAnsi="Book Antiqua" w:cs="Times New Roman" w:hint="eastAsia"/>
          <w:bCs/>
          <w:sz w:val="26"/>
          <w:szCs w:val="26"/>
        </w:rPr>
        <w:t>二，且個別董事或監察人領取酬金超過新臺幣一千五百萬元者，應</w:t>
      </w:r>
      <w:r w:rsidRPr="006971F1">
        <w:rPr>
          <w:rFonts w:ascii="Book Antiqua" w:eastAsia="標楷體" w:hAnsi="Book Antiqua" w:cs="Times New Roman"/>
          <w:bCs/>
          <w:sz w:val="26"/>
          <w:szCs w:val="26"/>
        </w:rPr>
        <w:t>揭露該個別董事或監察人酬金。</w:t>
      </w:r>
      <w:r w:rsidRPr="006971F1">
        <w:rPr>
          <w:rFonts w:ascii="Book Antiqua" w:eastAsia="標楷體" w:hAnsi="Book Antiqua" w:cs="Times New Roman" w:hint="eastAsia"/>
          <w:bCs/>
          <w:sz w:val="26"/>
          <w:szCs w:val="26"/>
        </w:rPr>
        <w:t>（說明：以附表內「董事酬金」加計「監察人酬金」項目計算上開董事、監察人酬金，不包括兼任員工領取之相關酬金。）</w:t>
      </w:r>
    </w:p>
    <w:p w14:paraId="0030EF53"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bCs/>
          <w:sz w:val="26"/>
          <w:szCs w:val="26"/>
        </w:rPr>
      </w:pPr>
      <w:r w:rsidRPr="006971F1">
        <w:rPr>
          <w:rFonts w:ascii="Book Antiqua" w:eastAsia="標楷體" w:hAnsi="Book Antiqua" w:cs="Times New Roman" w:hint="eastAsia"/>
          <w:bCs/>
          <w:sz w:val="26"/>
          <w:szCs w:val="26"/>
        </w:rPr>
        <w:t>（五）上市上櫃公司於最近年度公司治理評鑑結果屬最後一級距者，或最近年度及截至年報刊印日止，曾遭變更交易方法、停止買賣、終止上市上櫃，或其他經公司治理評鑑委員會通過認為應不予受評者。</w:t>
      </w:r>
      <w:r w:rsidRPr="006971F1">
        <w:rPr>
          <w:rFonts w:ascii="Book Antiqua" w:eastAsia="標楷體" w:hAnsi="Book Antiqua" w:cs="Times New Roman"/>
          <w:bCs/>
          <w:sz w:val="26"/>
          <w:szCs w:val="26"/>
        </w:rPr>
        <w:t>【註</w:t>
      </w:r>
      <w:r w:rsidRPr="006971F1">
        <w:rPr>
          <w:rFonts w:ascii="Book Antiqua" w:eastAsia="標楷體" w:hAnsi="Book Antiqua" w:cs="Times New Roman" w:hint="eastAsia"/>
          <w:bCs/>
          <w:sz w:val="26"/>
          <w:szCs w:val="26"/>
        </w:rPr>
        <w:t>4</w:t>
      </w:r>
      <w:r w:rsidRPr="006971F1">
        <w:rPr>
          <w:rFonts w:ascii="Book Antiqua" w:eastAsia="標楷體" w:hAnsi="Book Antiqua" w:cs="Times New Roman"/>
          <w:bCs/>
          <w:sz w:val="26"/>
          <w:szCs w:val="26"/>
        </w:rPr>
        <w:t>】</w:t>
      </w:r>
    </w:p>
    <w:p w14:paraId="7059F0B5" w14:textId="77777777" w:rsidR="006971F1" w:rsidRPr="006971F1" w:rsidRDefault="006971F1" w:rsidP="006971F1">
      <w:pPr>
        <w:widowControl w:val="0"/>
        <w:snapToGrid w:val="0"/>
        <w:spacing w:after="0" w:line="360" w:lineRule="exact"/>
        <w:ind w:leftChars="100" w:left="1000" w:hangingChars="300" w:hanging="780"/>
        <w:jc w:val="both"/>
        <w:rPr>
          <w:rFonts w:ascii="Book Antiqua" w:eastAsia="標楷體" w:hAnsi="Book Antiqua" w:cs="Times New Roman"/>
          <w:bCs/>
          <w:sz w:val="26"/>
          <w:szCs w:val="26"/>
        </w:rPr>
      </w:pPr>
      <w:r w:rsidRPr="006971F1">
        <w:rPr>
          <w:rFonts w:ascii="Book Antiqua" w:eastAsia="標楷體" w:hAnsi="Book Antiqua" w:cs="Times New Roman" w:hint="eastAsia"/>
          <w:bCs/>
          <w:sz w:val="26"/>
          <w:szCs w:val="26"/>
        </w:rPr>
        <w:t>（六）上市上櫃公司最近年度非擔任主管職務之全時員工年度薪資平均數未達新臺幣五十萬元者。</w:t>
      </w:r>
      <w:r w:rsidRPr="006971F1">
        <w:rPr>
          <w:rFonts w:ascii="Book Antiqua" w:eastAsia="標楷體" w:hAnsi="Book Antiqua" w:cs="Times New Roman"/>
          <w:bCs/>
          <w:sz w:val="26"/>
          <w:szCs w:val="26"/>
        </w:rPr>
        <w:t>【註</w:t>
      </w:r>
      <w:r w:rsidRPr="006971F1">
        <w:rPr>
          <w:rFonts w:ascii="Book Antiqua" w:eastAsia="標楷體" w:hAnsi="Book Antiqua" w:cs="Times New Roman" w:hint="eastAsia"/>
          <w:bCs/>
          <w:sz w:val="26"/>
          <w:szCs w:val="26"/>
        </w:rPr>
        <w:t>5</w:t>
      </w:r>
      <w:r w:rsidRPr="006971F1">
        <w:rPr>
          <w:rFonts w:ascii="Book Antiqua" w:eastAsia="標楷體" w:hAnsi="Book Antiqua" w:cs="Times New Roman"/>
          <w:bCs/>
          <w:sz w:val="26"/>
          <w:szCs w:val="26"/>
        </w:rPr>
        <w:t>】</w:t>
      </w:r>
    </w:p>
    <w:p w14:paraId="45743A61" w14:textId="77777777" w:rsidR="006971F1" w:rsidRPr="006971F1" w:rsidRDefault="006971F1" w:rsidP="006971F1">
      <w:pPr>
        <w:widowControl w:val="0"/>
        <w:snapToGrid w:val="0"/>
        <w:spacing w:beforeLines="20" w:before="48" w:after="0" w:line="360" w:lineRule="exact"/>
        <w:ind w:leftChars="60" w:left="652" w:rightChars="45" w:right="99" w:hangingChars="200" w:hanging="520"/>
        <w:jc w:val="both"/>
        <w:rPr>
          <w:rFonts w:ascii="Book Antiqua" w:eastAsia="標楷體" w:hAnsi="Book Antiqua" w:cs="Times New Roman"/>
          <w:bCs/>
          <w:sz w:val="26"/>
          <w:szCs w:val="26"/>
        </w:rPr>
      </w:pPr>
      <w:r w:rsidRPr="006971F1">
        <w:rPr>
          <w:rFonts w:ascii="Book Antiqua" w:eastAsia="標楷體" w:hAnsi="Book Antiqua" w:cs="Times New Roman" w:hint="eastAsia"/>
          <w:bCs/>
          <w:sz w:val="26"/>
          <w:szCs w:val="26"/>
        </w:rPr>
        <w:t>二、上市上櫃公司有前</w:t>
      </w:r>
      <w:r w:rsidRPr="006971F1">
        <w:rPr>
          <w:rFonts w:ascii="Book Antiqua" w:eastAsia="標楷體" w:hAnsi="Book Antiqua" w:cs="Times New Roman"/>
          <w:bCs/>
          <w:sz w:val="26"/>
          <w:szCs w:val="26"/>
        </w:rPr>
        <w:t>項</w:t>
      </w:r>
      <w:r w:rsidRPr="006971F1">
        <w:rPr>
          <w:rFonts w:ascii="Book Antiqua" w:eastAsia="標楷體" w:hAnsi="Book Antiqua" w:cs="Times New Roman" w:hint="eastAsia"/>
          <w:bCs/>
          <w:sz w:val="26"/>
          <w:szCs w:val="26"/>
        </w:rPr>
        <w:t>（</w:t>
      </w:r>
      <w:r w:rsidRPr="006971F1">
        <w:rPr>
          <w:rFonts w:ascii="Book Antiqua" w:eastAsia="標楷體" w:hAnsi="Book Antiqua" w:cs="Times New Roman"/>
          <w:bCs/>
          <w:sz w:val="26"/>
          <w:szCs w:val="26"/>
        </w:rPr>
        <w:t>一</w:t>
      </w:r>
      <w:r w:rsidRPr="006971F1">
        <w:rPr>
          <w:rFonts w:ascii="Book Antiqua" w:eastAsia="標楷體" w:hAnsi="Book Antiqua" w:cs="Times New Roman" w:hint="eastAsia"/>
          <w:bCs/>
          <w:sz w:val="26"/>
          <w:szCs w:val="26"/>
        </w:rPr>
        <w:t>）</w:t>
      </w:r>
      <w:r w:rsidRPr="006971F1">
        <w:rPr>
          <w:rFonts w:ascii="Book Antiqua" w:eastAsia="標楷體" w:hAnsi="Book Antiqua" w:cs="Times New Roman"/>
          <w:bCs/>
          <w:sz w:val="26"/>
          <w:szCs w:val="26"/>
        </w:rPr>
        <w:t>或</w:t>
      </w:r>
      <w:r w:rsidRPr="006971F1">
        <w:rPr>
          <w:rFonts w:ascii="Book Antiqua" w:eastAsia="標楷體" w:hAnsi="Book Antiqua" w:cs="Times New Roman" w:hint="eastAsia"/>
          <w:bCs/>
          <w:sz w:val="26"/>
          <w:szCs w:val="26"/>
        </w:rPr>
        <w:t>（五）情事之一者，</w:t>
      </w:r>
      <w:r w:rsidRPr="006971F1">
        <w:rPr>
          <w:rFonts w:ascii="Book Antiqua" w:eastAsia="標楷體" w:hAnsi="Book Antiqua" w:cs="Times New Roman"/>
          <w:bCs/>
          <w:sz w:val="26"/>
          <w:szCs w:val="26"/>
        </w:rPr>
        <w:t>應</w:t>
      </w:r>
      <w:r w:rsidRPr="006971F1">
        <w:rPr>
          <w:rFonts w:ascii="Book Antiqua" w:eastAsia="標楷體" w:hAnsi="Book Antiqua" w:cs="Times New Roman" w:hint="eastAsia"/>
          <w:bCs/>
          <w:sz w:val="26"/>
          <w:szCs w:val="26"/>
        </w:rPr>
        <w:t>個別</w:t>
      </w:r>
      <w:r w:rsidRPr="006971F1">
        <w:rPr>
          <w:rFonts w:ascii="Book Antiqua" w:eastAsia="標楷體" w:hAnsi="Book Antiqua" w:cs="Times New Roman"/>
          <w:bCs/>
          <w:sz w:val="26"/>
          <w:szCs w:val="26"/>
        </w:rPr>
        <w:t>揭露</w:t>
      </w:r>
      <w:r w:rsidRPr="006971F1">
        <w:rPr>
          <w:rFonts w:ascii="Book Antiqua" w:eastAsia="標楷體" w:hAnsi="Book Antiqua" w:cs="Times New Roman" w:hint="eastAsia"/>
          <w:bCs/>
          <w:sz w:val="26"/>
          <w:szCs w:val="26"/>
        </w:rPr>
        <w:t>前五位酬金最高主管</w:t>
      </w:r>
      <w:r w:rsidRPr="006971F1">
        <w:rPr>
          <w:rFonts w:ascii="Book Antiqua" w:eastAsia="標楷體" w:hAnsi="Book Antiqua" w:cs="Times New Roman" w:hint="eastAsia"/>
          <w:bCs/>
          <w:sz w:val="26"/>
          <w:szCs w:val="26"/>
        </w:rPr>
        <w:t>(</w:t>
      </w:r>
      <w:r w:rsidRPr="006971F1">
        <w:rPr>
          <w:rFonts w:ascii="Book Antiqua" w:eastAsia="標楷體" w:hAnsi="Book Antiqua" w:cs="Times New Roman" w:hint="eastAsia"/>
          <w:bCs/>
          <w:sz w:val="26"/>
          <w:szCs w:val="26"/>
        </w:rPr>
        <w:t>例如總經理、副總經理、執行長或財務主管等經理人</w:t>
      </w:r>
      <w:r w:rsidRPr="006971F1">
        <w:rPr>
          <w:rFonts w:ascii="Book Antiqua" w:eastAsia="標楷體" w:hAnsi="Book Antiqua" w:cs="Times New Roman" w:hint="eastAsia"/>
          <w:bCs/>
          <w:sz w:val="26"/>
          <w:szCs w:val="26"/>
        </w:rPr>
        <w:t>)</w:t>
      </w:r>
      <w:r w:rsidRPr="006971F1">
        <w:rPr>
          <w:rFonts w:ascii="Book Antiqua" w:eastAsia="標楷體" w:hAnsi="Book Antiqua" w:cs="Times New Roman"/>
          <w:bCs/>
          <w:sz w:val="26"/>
          <w:szCs w:val="26"/>
        </w:rPr>
        <w:t>之酬金</w:t>
      </w:r>
      <w:r w:rsidRPr="006971F1">
        <w:rPr>
          <w:rFonts w:ascii="Book Antiqua" w:eastAsia="標楷體" w:hAnsi="Book Antiqua" w:cs="Times New Roman" w:hint="eastAsia"/>
          <w:bCs/>
          <w:sz w:val="26"/>
          <w:szCs w:val="26"/>
        </w:rPr>
        <w:t>資訊。</w:t>
      </w:r>
    </w:p>
    <w:p w14:paraId="16F06F63" w14:textId="77777777" w:rsidR="006971F1" w:rsidRPr="006971F1" w:rsidRDefault="006971F1" w:rsidP="006971F1">
      <w:pPr>
        <w:widowControl w:val="0"/>
        <w:snapToGrid w:val="0"/>
        <w:spacing w:beforeLines="20" w:before="48" w:after="0" w:line="380" w:lineRule="exact"/>
        <w:ind w:leftChars="374" w:left="1901" w:hangingChars="385" w:hanging="1078"/>
        <w:jc w:val="both"/>
        <w:rPr>
          <w:rFonts w:ascii="Book Antiqua" w:eastAsia="標楷體" w:hAnsi="Book Antiqua" w:cs="Times New Roman"/>
          <w:bCs/>
          <w:sz w:val="28"/>
          <w:szCs w:val="28"/>
        </w:rPr>
      </w:pPr>
      <w:bookmarkStart w:id="2" w:name="_Hlk72988686"/>
    </w:p>
    <w:bookmarkEnd w:id="2"/>
    <w:p w14:paraId="20EDDBC5" w14:textId="77777777" w:rsidR="006971F1" w:rsidRPr="006971F1" w:rsidRDefault="006971F1" w:rsidP="006971F1">
      <w:pPr>
        <w:widowControl w:val="0"/>
        <w:snapToGrid w:val="0"/>
        <w:spacing w:beforeLines="20" w:before="48" w:after="0" w:line="380" w:lineRule="exact"/>
        <w:ind w:leftChars="374" w:left="1901" w:hangingChars="385" w:hanging="1078"/>
        <w:jc w:val="both"/>
        <w:rPr>
          <w:rFonts w:ascii="Book Antiqua" w:eastAsia="標楷體" w:hAnsi="Book Antiqua" w:cs="Times New Roman"/>
          <w:bCs/>
          <w:sz w:val="28"/>
          <w:szCs w:val="28"/>
        </w:rPr>
      </w:pPr>
      <w:r w:rsidRPr="006971F1">
        <w:rPr>
          <w:rFonts w:ascii="Book Antiqua" w:eastAsia="標楷體" w:hAnsi="Book Antiqua" w:cs="Times New Roman"/>
          <w:bCs/>
          <w:sz w:val="28"/>
          <w:szCs w:val="28"/>
        </w:rPr>
        <w:t>【註</w:t>
      </w:r>
      <w:r w:rsidRPr="006971F1">
        <w:rPr>
          <w:rFonts w:ascii="Book Antiqua" w:eastAsia="標楷體" w:hAnsi="Book Antiqua" w:cs="Times New Roman" w:hint="eastAsia"/>
          <w:bCs/>
          <w:sz w:val="28"/>
          <w:szCs w:val="28"/>
        </w:rPr>
        <w:t>1</w:t>
      </w:r>
      <w:r w:rsidRPr="006971F1">
        <w:rPr>
          <w:rFonts w:ascii="Book Antiqua" w:eastAsia="標楷體" w:hAnsi="Book Antiqua" w:cs="Times New Roman"/>
          <w:bCs/>
          <w:sz w:val="28"/>
          <w:szCs w:val="28"/>
        </w:rPr>
        <w:t>】例如：以</w:t>
      </w:r>
      <w:r w:rsidRPr="006971F1">
        <w:rPr>
          <w:rFonts w:ascii="Book Antiqua" w:eastAsia="標楷體" w:hAnsi="Book Antiqua" w:cs="Times New Roman" w:hint="eastAsia"/>
          <w:kern w:val="2"/>
          <w:sz w:val="28"/>
          <w:szCs w:val="28"/>
        </w:rPr>
        <w:t>109</w:t>
      </w:r>
      <w:r w:rsidRPr="006971F1">
        <w:rPr>
          <w:rFonts w:ascii="Book Antiqua" w:eastAsia="標楷體" w:hAnsi="Book Antiqua" w:cs="Times New Roman"/>
          <w:bCs/>
          <w:sz w:val="28"/>
          <w:szCs w:val="28"/>
        </w:rPr>
        <w:t>年度股東會編製</w:t>
      </w:r>
      <w:r w:rsidRPr="006971F1">
        <w:rPr>
          <w:rFonts w:ascii="Book Antiqua" w:eastAsia="標楷體" w:hAnsi="Book Antiqua" w:cs="Times New Roman" w:hint="eastAsia"/>
          <w:bCs/>
          <w:sz w:val="28"/>
          <w:szCs w:val="28"/>
        </w:rPr>
        <w:t>108</w:t>
      </w:r>
      <w:r w:rsidRPr="006971F1">
        <w:rPr>
          <w:rFonts w:ascii="Book Antiqua" w:eastAsia="標楷體" w:hAnsi="Book Antiqua" w:cs="Times New Roman"/>
          <w:bCs/>
          <w:sz w:val="28"/>
          <w:szCs w:val="28"/>
        </w:rPr>
        <w:t>年度年報為例，</w:t>
      </w:r>
      <w:r w:rsidRPr="006971F1">
        <w:rPr>
          <w:rFonts w:ascii="Book Antiqua" w:eastAsia="標楷體" w:hAnsi="Book Antiqua" w:cs="Times New Roman" w:hint="eastAsia"/>
          <w:bCs/>
          <w:sz w:val="28"/>
          <w:szCs w:val="28"/>
        </w:rPr>
        <w:t>公司如</w:t>
      </w:r>
      <w:r w:rsidRPr="006971F1">
        <w:rPr>
          <w:rFonts w:ascii="Book Antiqua" w:eastAsia="標楷體" w:hAnsi="Book Antiqua" w:cs="Times New Roman" w:hint="eastAsia"/>
          <w:bCs/>
          <w:sz w:val="28"/>
          <w:szCs w:val="28"/>
        </w:rPr>
        <w:t>106</w:t>
      </w:r>
      <w:r w:rsidRPr="006971F1">
        <w:rPr>
          <w:rFonts w:ascii="Book Antiqua" w:eastAsia="標楷體" w:hAnsi="Book Antiqua" w:cs="Times New Roman" w:hint="eastAsia"/>
          <w:bCs/>
          <w:sz w:val="28"/>
          <w:szCs w:val="28"/>
        </w:rPr>
        <w:t>年度</w:t>
      </w:r>
      <w:r w:rsidRPr="006971F1">
        <w:rPr>
          <w:rFonts w:ascii="Book Antiqua" w:eastAsia="標楷體" w:hAnsi="Book Antiqua" w:cs="Times New Roman"/>
          <w:bCs/>
          <w:sz w:val="28"/>
          <w:szCs w:val="28"/>
        </w:rPr>
        <w:t>至</w:t>
      </w:r>
      <w:r w:rsidRPr="006971F1">
        <w:rPr>
          <w:rFonts w:ascii="Book Antiqua" w:eastAsia="標楷體" w:hAnsi="Book Antiqua" w:cs="Times New Roman"/>
          <w:bCs/>
          <w:sz w:val="28"/>
          <w:szCs w:val="28"/>
        </w:rPr>
        <w:t>108</w:t>
      </w:r>
      <w:r w:rsidRPr="006971F1">
        <w:rPr>
          <w:rFonts w:ascii="Book Antiqua" w:eastAsia="標楷體" w:hAnsi="Book Antiqua" w:cs="Times New Roman"/>
          <w:bCs/>
          <w:sz w:val="28"/>
          <w:szCs w:val="28"/>
        </w:rPr>
        <w:t>年度任一年度之</w:t>
      </w:r>
      <w:r w:rsidRPr="006971F1">
        <w:rPr>
          <w:rFonts w:ascii="Book Antiqua" w:eastAsia="標楷體" w:hAnsi="Book Antiqua" w:cs="Times New Roman" w:hint="eastAsia"/>
          <w:bCs/>
          <w:sz w:val="28"/>
          <w:szCs w:val="28"/>
        </w:rPr>
        <w:t>個體或個別財務報告稅後虧損，均應採個別揭露方式；惟</w:t>
      </w:r>
      <w:r w:rsidRPr="006971F1">
        <w:rPr>
          <w:rFonts w:ascii="Book Antiqua" w:eastAsia="標楷體" w:hAnsi="Book Antiqua" w:cs="Times New Roman"/>
          <w:bCs/>
          <w:sz w:val="28"/>
          <w:szCs w:val="28"/>
        </w:rPr>
        <w:t>106</w:t>
      </w:r>
      <w:r w:rsidRPr="006971F1">
        <w:rPr>
          <w:rFonts w:ascii="Book Antiqua" w:eastAsia="標楷體" w:hAnsi="Book Antiqua" w:cs="Times New Roman" w:hint="eastAsia"/>
          <w:bCs/>
          <w:sz w:val="28"/>
          <w:szCs w:val="28"/>
        </w:rPr>
        <w:t>年度及</w:t>
      </w:r>
      <w:r w:rsidRPr="006971F1">
        <w:rPr>
          <w:rFonts w:ascii="Book Antiqua" w:eastAsia="標楷體" w:hAnsi="Book Antiqua" w:cs="Times New Roman" w:hint="eastAsia"/>
          <w:bCs/>
          <w:sz w:val="28"/>
          <w:szCs w:val="28"/>
        </w:rPr>
        <w:t>/</w:t>
      </w:r>
      <w:r w:rsidRPr="006971F1">
        <w:rPr>
          <w:rFonts w:ascii="Book Antiqua" w:eastAsia="標楷體" w:hAnsi="Book Antiqua" w:cs="Times New Roman" w:hint="eastAsia"/>
          <w:bCs/>
          <w:sz w:val="28"/>
          <w:szCs w:val="28"/>
        </w:rPr>
        <w:t>或</w:t>
      </w:r>
      <w:r w:rsidRPr="006971F1">
        <w:rPr>
          <w:rFonts w:ascii="Book Antiqua" w:eastAsia="標楷體" w:hAnsi="Book Antiqua" w:cs="Times New Roman"/>
          <w:bCs/>
          <w:sz w:val="28"/>
          <w:szCs w:val="28"/>
        </w:rPr>
        <w:t>107</w:t>
      </w:r>
      <w:r w:rsidRPr="006971F1">
        <w:rPr>
          <w:rFonts w:ascii="Book Antiqua" w:eastAsia="標楷體" w:hAnsi="Book Antiqua" w:cs="Times New Roman"/>
          <w:bCs/>
          <w:sz w:val="28"/>
          <w:szCs w:val="28"/>
        </w:rPr>
        <w:t>年度之</w:t>
      </w:r>
      <w:r w:rsidRPr="006971F1">
        <w:rPr>
          <w:rFonts w:ascii="Book Antiqua" w:eastAsia="標楷體" w:hAnsi="Book Antiqua" w:cs="Times New Roman" w:hint="eastAsia"/>
          <w:bCs/>
          <w:sz w:val="28"/>
          <w:szCs w:val="28"/>
        </w:rPr>
        <w:t>個體或個別財務報告雖有稅後虧損，但</w:t>
      </w:r>
      <w:r w:rsidRPr="006971F1">
        <w:rPr>
          <w:rFonts w:ascii="Book Antiqua" w:eastAsia="標楷體" w:hAnsi="Book Antiqua" w:cs="Times New Roman" w:hint="eastAsia"/>
          <w:bCs/>
          <w:sz w:val="28"/>
          <w:szCs w:val="28"/>
        </w:rPr>
        <w:t>108</w:t>
      </w:r>
      <w:r w:rsidRPr="006971F1">
        <w:rPr>
          <w:rFonts w:ascii="Book Antiqua" w:eastAsia="標楷體" w:hAnsi="Book Antiqua" w:cs="Times New Roman" w:hint="eastAsia"/>
          <w:bCs/>
          <w:sz w:val="28"/>
          <w:szCs w:val="28"/>
        </w:rPr>
        <w:t>年度個體或個別財務報告稅後淨利足以彌補累積虧損者，得不採個別揭露</w:t>
      </w:r>
      <w:r w:rsidRPr="006971F1">
        <w:rPr>
          <w:rFonts w:ascii="Book Antiqua" w:eastAsia="標楷體" w:hAnsi="Book Antiqua" w:cs="Times New Roman"/>
          <w:bCs/>
          <w:sz w:val="28"/>
          <w:szCs w:val="28"/>
        </w:rPr>
        <w:t>。</w:t>
      </w:r>
    </w:p>
    <w:p w14:paraId="6014CDE3" w14:textId="77777777" w:rsidR="006971F1" w:rsidRPr="006971F1" w:rsidRDefault="006971F1" w:rsidP="006971F1">
      <w:pPr>
        <w:widowControl w:val="0"/>
        <w:snapToGrid w:val="0"/>
        <w:spacing w:beforeLines="20" w:before="48" w:after="0" w:line="380" w:lineRule="exact"/>
        <w:ind w:leftChars="374" w:left="1901" w:hangingChars="385" w:hanging="1078"/>
        <w:jc w:val="both"/>
        <w:rPr>
          <w:rFonts w:ascii="Book Antiqua" w:eastAsia="標楷體" w:hAnsi="Book Antiqua" w:cs="Times New Roman"/>
          <w:bCs/>
          <w:sz w:val="28"/>
          <w:szCs w:val="28"/>
        </w:rPr>
      </w:pPr>
      <w:r w:rsidRPr="006971F1">
        <w:rPr>
          <w:rFonts w:ascii="Book Antiqua" w:eastAsia="標楷體" w:hAnsi="Book Antiqua" w:cs="Times New Roman"/>
          <w:bCs/>
          <w:sz w:val="28"/>
          <w:szCs w:val="28"/>
        </w:rPr>
        <w:t>【註</w:t>
      </w:r>
      <w:r w:rsidRPr="006971F1">
        <w:rPr>
          <w:rFonts w:ascii="Book Antiqua" w:eastAsia="標楷體" w:hAnsi="Book Antiqua" w:cs="Times New Roman" w:hint="eastAsia"/>
          <w:bCs/>
          <w:sz w:val="28"/>
          <w:szCs w:val="28"/>
        </w:rPr>
        <w:t>2</w:t>
      </w:r>
      <w:r w:rsidRPr="006971F1">
        <w:rPr>
          <w:rFonts w:ascii="Book Antiqua" w:eastAsia="標楷體" w:hAnsi="Book Antiqua" w:cs="Times New Roman"/>
          <w:bCs/>
          <w:sz w:val="28"/>
          <w:szCs w:val="28"/>
        </w:rPr>
        <w:t>】</w:t>
      </w:r>
      <w:r w:rsidRPr="006971F1">
        <w:rPr>
          <w:rFonts w:ascii="Book Antiqua" w:eastAsia="標楷體" w:hAnsi="Book Antiqua" w:cs="Times New Roman" w:hint="eastAsia"/>
          <w:bCs/>
          <w:sz w:val="28"/>
          <w:szCs w:val="28"/>
        </w:rPr>
        <w:t>例如</w:t>
      </w:r>
      <w:r w:rsidRPr="006971F1">
        <w:rPr>
          <w:rFonts w:ascii="標楷體" w:eastAsia="標楷體" w:hAnsi="標楷體" w:cs="Times New Roman" w:hint="eastAsia"/>
          <w:bCs/>
          <w:sz w:val="28"/>
          <w:szCs w:val="28"/>
        </w:rPr>
        <w:t>：</w:t>
      </w:r>
      <w:r w:rsidRPr="006971F1">
        <w:rPr>
          <w:rFonts w:ascii="Book Antiqua" w:eastAsia="標楷體" w:hAnsi="Book Antiqua" w:cs="Times New Roman"/>
          <w:bCs/>
          <w:sz w:val="28"/>
          <w:szCs w:val="28"/>
        </w:rPr>
        <w:t>以</w:t>
      </w:r>
      <w:r w:rsidRPr="006971F1">
        <w:rPr>
          <w:rFonts w:ascii="Book Antiqua" w:eastAsia="標楷體" w:hAnsi="Book Antiqua" w:cs="Times New Roman"/>
          <w:kern w:val="2"/>
          <w:sz w:val="28"/>
          <w:szCs w:val="28"/>
        </w:rPr>
        <w:t>9</w:t>
      </w:r>
      <w:r w:rsidRPr="006971F1">
        <w:rPr>
          <w:rFonts w:ascii="Book Antiqua" w:eastAsia="標楷體" w:hAnsi="Book Antiqua" w:cs="Times New Roman" w:hint="eastAsia"/>
          <w:kern w:val="2"/>
          <w:sz w:val="28"/>
          <w:szCs w:val="28"/>
        </w:rPr>
        <w:t>9</w:t>
      </w:r>
      <w:r w:rsidRPr="006971F1">
        <w:rPr>
          <w:rFonts w:ascii="Book Antiqua" w:eastAsia="標楷體" w:hAnsi="Book Antiqua" w:cs="Times New Roman"/>
          <w:bCs/>
          <w:sz w:val="28"/>
          <w:szCs w:val="28"/>
        </w:rPr>
        <w:t>年度股東會編製</w:t>
      </w:r>
      <w:r w:rsidRPr="006971F1">
        <w:rPr>
          <w:rFonts w:ascii="Book Antiqua" w:eastAsia="標楷體" w:hAnsi="Book Antiqua" w:cs="Times New Roman" w:hint="eastAsia"/>
          <w:bCs/>
          <w:sz w:val="28"/>
          <w:szCs w:val="28"/>
        </w:rPr>
        <w:t>98</w:t>
      </w:r>
      <w:r w:rsidRPr="006971F1">
        <w:rPr>
          <w:rFonts w:ascii="Book Antiqua" w:eastAsia="標楷體" w:hAnsi="Book Antiqua" w:cs="Times New Roman"/>
          <w:bCs/>
          <w:sz w:val="28"/>
          <w:szCs w:val="28"/>
        </w:rPr>
        <w:t>年度年報為例，公司於</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bCs/>
          <w:sz w:val="28"/>
          <w:szCs w:val="28"/>
        </w:rPr>
        <w:t>1</w:t>
      </w:r>
      <w:r w:rsidRPr="006971F1">
        <w:rPr>
          <w:rFonts w:ascii="Book Antiqua" w:eastAsia="標楷體" w:hAnsi="Book Antiqua" w:cs="Times New Roman"/>
          <w:bCs/>
          <w:sz w:val="28"/>
          <w:szCs w:val="28"/>
        </w:rPr>
        <w:t>月至</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bCs/>
          <w:sz w:val="28"/>
          <w:szCs w:val="28"/>
        </w:rPr>
        <w:t>12</w:t>
      </w:r>
      <w:r w:rsidRPr="006971F1">
        <w:rPr>
          <w:rFonts w:ascii="Book Antiqua" w:eastAsia="標楷體" w:hAnsi="Book Antiqua" w:cs="Times New Roman"/>
          <w:bCs/>
          <w:sz w:val="28"/>
          <w:szCs w:val="28"/>
        </w:rPr>
        <w:t>月期間如發生董事或監察人持股成數不足情事分別連續達</w:t>
      </w:r>
      <w:r w:rsidRPr="006971F1">
        <w:rPr>
          <w:rFonts w:ascii="Book Antiqua" w:eastAsia="標楷體" w:hAnsi="Book Antiqua" w:cs="Times New Roman"/>
          <w:bCs/>
          <w:sz w:val="28"/>
          <w:szCs w:val="28"/>
        </w:rPr>
        <w:t>3</w:t>
      </w:r>
      <w:r w:rsidRPr="006971F1">
        <w:rPr>
          <w:rFonts w:ascii="Book Antiqua" w:eastAsia="標楷體" w:hAnsi="Book Antiqua" w:cs="Times New Roman"/>
          <w:bCs/>
          <w:sz w:val="28"/>
          <w:szCs w:val="28"/>
        </w:rPr>
        <w:t>個月以上者，即應分別採個別揭露；另如</w:t>
      </w:r>
      <w:r w:rsidRPr="006971F1">
        <w:rPr>
          <w:rFonts w:ascii="Book Antiqua" w:eastAsia="標楷體" w:hAnsi="Book Antiqua" w:cs="Times New Roman"/>
          <w:kern w:val="2"/>
          <w:sz w:val="28"/>
          <w:szCs w:val="28"/>
        </w:rPr>
        <w:t>9</w:t>
      </w:r>
      <w:r w:rsidRPr="006971F1">
        <w:rPr>
          <w:rFonts w:ascii="Book Antiqua" w:eastAsia="標楷體" w:hAnsi="Book Antiqua" w:cs="Times New Roman" w:hint="eastAsia"/>
          <w:kern w:val="2"/>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bCs/>
          <w:sz w:val="28"/>
          <w:szCs w:val="28"/>
        </w:rPr>
        <w:t>1</w:t>
      </w:r>
      <w:r w:rsidRPr="006971F1">
        <w:rPr>
          <w:rFonts w:ascii="Book Antiqua" w:eastAsia="標楷體" w:hAnsi="Book Antiqua" w:cs="Times New Roman"/>
          <w:bCs/>
          <w:sz w:val="28"/>
          <w:szCs w:val="28"/>
        </w:rPr>
        <w:t>月發生董事或監察人持股成數不足情事分別連續達</w:t>
      </w:r>
      <w:r w:rsidRPr="006971F1">
        <w:rPr>
          <w:rFonts w:ascii="Book Antiqua" w:eastAsia="標楷體" w:hAnsi="Book Antiqua" w:cs="Times New Roman"/>
          <w:bCs/>
          <w:sz w:val="28"/>
          <w:szCs w:val="28"/>
        </w:rPr>
        <w:t>3</w:t>
      </w:r>
      <w:r w:rsidRPr="006971F1">
        <w:rPr>
          <w:rFonts w:ascii="Book Antiqua" w:eastAsia="標楷體" w:hAnsi="Book Antiqua" w:cs="Times New Roman"/>
          <w:bCs/>
          <w:sz w:val="28"/>
          <w:szCs w:val="28"/>
        </w:rPr>
        <w:t>個月以上者（亦即</w:t>
      </w:r>
      <w:r w:rsidRPr="006971F1">
        <w:rPr>
          <w:rFonts w:ascii="Book Antiqua" w:eastAsia="標楷體" w:hAnsi="Book Antiqua" w:cs="Times New Roman"/>
          <w:kern w:val="2"/>
          <w:sz w:val="28"/>
          <w:szCs w:val="28"/>
        </w:rPr>
        <w:t>9</w:t>
      </w:r>
      <w:r w:rsidRPr="006971F1">
        <w:rPr>
          <w:rFonts w:ascii="Book Antiqua" w:eastAsia="標楷體" w:hAnsi="Book Antiqua" w:cs="Times New Roman" w:hint="eastAsia"/>
          <w:kern w:val="2"/>
          <w:sz w:val="28"/>
          <w:szCs w:val="28"/>
        </w:rPr>
        <w:t>7</w:t>
      </w:r>
      <w:r w:rsidRPr="006971F1">
        <w:rPr>
          <w:rFonts w:ascii="Book Antiqua" w:eastAsia="標楷體" w:hAnsi="Book Antiqua" w:cs="Times New Roman"/>
          <w:bCs/>
          <w:sz w:val="28"/>
          <w:szCs w:val="28"/>
        </w:rPr>
        <w:t>年</w:t>
      </w:r>
      <w:r w:rsidRPr="006971F1">
        <w:rPr>
          <w:rFonts w:ascii="Book Antiqua" w:eastAsia="標楷體" w:hAnsi="Book Antiqua" w:cs="Times New Roman"/>
          <w:bCs/>
          <w:sz w:val="28"/>
          <w:szCs w:val="28"/>
        </w:rPr>
        <w:t>11</w:t>
      </w:r>
      <w:r w:rsidRPr="006971F1">
        <w:rPr>
          <w:rFonts w:ascii="Book Antiqua" w:eastAsia="標楷體" w:hAnsi="Book Antiqua" w:cs="Times New Roman"/>
          <w:bCs/>
          <w:sz w:val="28"/>
          <w:szCs w:val="28"/>
        </w:rPr>
        <w:t>月、</w:t>
      </w:r>
      <w:r w:rsidRPr="006971F1">
        <w:rPr>
          <w:rFonts w:ascii="Book Antiqua" w:eastAsia="標楷體" w:hAnsi="Book Antiqua" w:cs="Times New Roman"/>
          <w:bCs/>
          <w:sz w:val="28"/>
          <w:szCs w:val="28"/>
        </w:rPr>
        <w:t>12</w:t>
      </w:r>
      <w:r w:rsidRPr="006971F1">
        <w:rPr>
          <w:rFonts w:ascii="Book Antiqua" w:eastAsia="標楷體" w:hAnsi="Book Antiqua" w:cs="Times New Roman"/>
          <w:bCs/>
          <w:sz w:val="28"/>
          <w:szCs w:val="28"/>
        </w:rPr>
        <w:t>月及</w:t>
      </w:r>
      <w:r w:rsidRPr="006971F1">
        <w:rPr>
          <w:rFonts w:ascii="Book Antiqua" w:eastAsia="標楷體" w:hAnsi="Book Antiqua" w:cs="Times New Roman"/>
          <w:kern w:val="2"/>
          <w:sz w:val="28"/>
          <w:szCs w:val="28"/>
        </w:rPr>
        <w:t>9</w:t>
      </w:r>
      <w:r w:rsidRPr="006971F1">
        <w:rPr>
          <w:rFonts w:ascii="Book Antiqua" w:eastAsia="標楷體" w:hAnsi="Book Antiqua" w:cs="Times New Roman" w:hint="eastAsia"/>
          <w:kern w:val="2"/>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bCs/>
          <w:sz w:val="28"/>
          <w:szCs w:val="28"/>
        </w:rPr>
        <w:t>1</w:t>
      </w:r>
      <w:r w:rsidRPr="006971F1">
        <w:rPr>
          <w:rFonts w:ascii="Book Antiqua" w:eastAsia="標楷體" w:hAnsi="Book Antiqua" w:cs="Times New Roman"/>
          <w:bCs/>
          <w:sz w:val="28"/>
          <w:szCs w:val="28"/>
        </w:rPr>
        <w:t>月連續</w:t>
      </w:r>
      <w:r w:rsidRPr="006971F1">
        <w:rPr>
          <w:rFonts w:ascii="Book Antiqua" w:eastAsia="標楷體" w:hAnsi="Book Antiqua" w:cs="Times New Roman"/>
          <w:bCs/>
          <w:sz w:val="28"/>
          <w:szCs w:val="28"/>
        </w:rPr>
        <w:t>3</w:t>
      </w:r>
      <w:r w:rsidRPr="006971F1">
        <w:rPr>
          <w:rFonts w:ascii="Book Antiqua" w:eastAsia="標楷體" w:hAnsi="Book Antiqua" w:cs="Times New Roman"/>
          <w:bCs/>
          <w:sz w:val="28"/>
          <w:szCs w:val="28"/>
        </w:rPr>
        <w:t>個月），亦應分別採個別揭露方式</w:t>
      </w:r>
      <w:r w:rsidRPr="006971F1">
        <w:rPr>
          <w:rFonts w:ascii="Book Antiqua" w:eastAsia="標楷體" w:hAnsi="Book Antiqua" w:cs="Times New Roman" w:hint="eastAsia"/>
          <w:bCs/>
          <w:sz w:val="28"/>
          <w:szCs w:val="28"/>
        </w:rPr>
        <w:t>。</w:t>
      </w:r>
    </w:p>
    <w:p w14:paraId="192B5595" w14:textId="77777777" w:rsidR="006971F1" w:rsidRPr="006971F1" w:rsidRDefault="006971F1" w:rsidP="006971F1">
      <w:pPr>
        <w:widowControl w:val="0"/>
        <w:snapToGrid w:val="0"/>
        <w:spacing w:beforeLines="20" w:before="48" w:after="0" w:line="380" w:lineRule="exact"/>
        <w:ind w:leftChars="374" w:left="1901" w:hangingChars="385" w:hanging="1078"/>
        <w:jc w:val="both"/>
        <w:rPr>
          <w:rFonts w:ascii="Book Antiqua" w:eastAsia="標楷體" w:hAnsi="Book Antiqua" w:cs="Times New Roman"/>
          <w:bCs/>
          <w:sz w:val="28"/>
          <w:szCs w:val="28"/>
        </w:rPr>
      </w:pPr>
      <w:r w:rsidRPr="006971F1">
        <w:rPr>
          <w:rFonts w:ascii="Book Antiqua" w:eastAsia="標楷體" w:hAnsi="Book Antiqua" w:cs="Times New Roman"/>
          <w:bCs/>
          <w:sz w:val="28"/>
          <w:szCs w:val="28"/>
        </w:rPr>
        <w:lastRenderedPageBreak/>
        <w:t>【註</w:t>
      </w:r>
      <w:r w:rsidRPr="006971F1">
        <w:rPr>
          <w:rFonts w:ascii="Book Antiqua" w:eastAsia="標楷體" w:hAnsi="Book Antiqua" w:cs="Times New Roman" w:hint="eastAsia"/>
          <w:bCs/>
          <w:sz w:val="28"/>
          <w:szCs w:val="28"/>
        </w:rPr>
        <w:t>3</w:t>
      </w:r>
      <w:r w:rsidRPr="006971F1">
        <w:rPr>
          <w:rFonts w:ascii="Book Antiqua" w:eastAsia="標楷體" w:hAnsi="Book Antiqua" w:cs="Times New Roman"/>
          <w:bCs/>
          <w:sz w:val="28"/>
          <w:szCs w:val="28"/>
        </w:rPr>
        <w:t>】例如：以</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9</w:t>
      </w:r>
      <w:r w:rsidRPr="006971F1">
        <w:rPr>
          <w:rFonts w:ascii="Book Antiqua" w:eastAsia="標楷體" w:hAnsi="Book Antiqua" w:cs="Times New Roman"/>
          <w:bCs/>
          <w:sz w:val="28"/>
          <w:szCs w:val="28"/>
        </w:rPr>
        <w:t>年度股東會編製</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年度年報為例，公司於</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hint="eastAsia"/>
          <w:bCs/>
          <w:sz w:val="28"/>
          <w:szCs w:val="28"/>
        </w:rPr>
        <w:t>度</w:t>
      </w:r>
      <w:r w:rsidRPr="006971F1">
        <w:rPr>
          <w:rFonts w:ascii="Book Antiqua" w:eastAsia="標楷體" w:hAnsi="Book Antiqua" w:cs="Times New Roman"/>
          <w:bCs/>
          <w:sz w:val="28"/>
          <w:szCs w:val="28"/>
        </w:rPr>
        <w:t>期間</w:t>
      </w:r>
      <w:r w:rsidRPr="006971F1">
        <w:rPr>
          <w:rFonts w:ascii="Book Antiqua" w:eastAsia="標楷體" w:hAnsi="Book Antiqua" w:cs="Times New Roman" w:hint="eastAsia"/>
          <w:bCs/>
          <w:sz w:val="28"/>
          <w:szCs w:val="28"/>
        </w:rPr>
        <w:t>內，假設於</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hint="eastAsia"/>
          <w:bCs/>
          <w:sz w:val="28"/>
          <w:szCs w:val="28"/>
        </w:rPr>
        <w:t>2</w:t>
      </w:r>
      <w:r w:rsidRPr="006971F1">
        <w:rPr>
          <w:rFonts w:ascii="Book Antiqua" w:eastAsia="標楷體" w:hAnsi="Book Antiqua" w:cs="Times New Roman"/>
          <w:bCs/>
          <w:sz w:val="28"/>
          <w:szCs w:val="28"/>
        </w:rPr>
        <w:t>月</w:t>
      </w:r>
      <w:r w:rsidRPr="006971F1">
        <w:rPr>
          <w:rFonts w:ascii="Book Antiqua" w:eastAsia="標楷體" w:hAnsi="Book Antiqua" w:cs="Times New Roman" w:hint="eastAsia"/>
          <w:bCs/>
          <w:sz w:val="28"/>
          <w:szCs w:val="28"/>
        </w:rPr>
        <w:t>、</w:t>
      </w:r>
      <w:r w:rsidRPr="006971F1">
        <w:rPr>
          <w:rFonts w:ascii="Book Antiqua" w:eastAsia="標楷體" w:hAnsi="Book Antiqua" w:cs="Times New Roman" w:hint="eastAsia"/>
          <w:bCs/>
          <w:sz w:val="28"/>
          <w:szCs w:val="28"/>
        </w:rPr>
        <w:t>5</w:t>
      </w:r>
      <w:r w:rsidRPr="006971F1">
        <w:rPr>
          <w:rFonts w:ascii="Book Antiqua" w:eastAsia="標楷體" w:hAnsi="Book Antiqua" w:cs="Times New Roman" w:hint="eastAsia"/>
          <w:bCs/>
          <w:sz w:val="28"/>
          <w:szCs w:val="28"/>
        </w:rPr>
        <w:t>月及</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hint="eastAsia"/>
          <w:bCs/>
          <w:sz w:val="28"/>
          <w:szCs w:val="28"/>
        </w:rPr>
        <w:t>月等任</w:t>
      </w:r>
      <w:r w:rsidRPr="006971F1">
        <w:rPr>
          <w:rFonts w:ascii="Book Antiqua" w:eastAsia="標楷體" w:hAnsi="Book Antiqua" w:cs="Times New Roman" w:hint="eastAsia"/>
          <w:kern w:val="2"/>
          <w:sz w:val="28"/>
          <w:szCs w:val="28"/>
        </w:rPr>
        <w:t>3</w:t>
      </w:r>
      <w:r w:rsidRPr="006971F1">
        <w:rPr>
          <w:rFonts w:ascii="Book Antiqua" w:eastAsia="標楷體" w:hAnsi="Book Antiqua" w:cs="Times New Roman"/>
          <w:kern w:val="2"/>
          <w:sz w:val="28"/>
          <w:szCs w:val="28"/>
        </w:rPr>
        <w:t>個月份</w:t>
      </w:r>
      <w:r w:rsidRPr="006971F1">
        <w:rPr>
          <w:rFonts w:ascii="Book Antiqua" w:eastAsia="標楷體" w:hAnsi="Book Antiqua" w:cs="Times New Roman" w:hint="eastAsia"/>
          <w:kern w:val="2"/>
          <w:sz w:val="28"/>
          <w:szCs w:val="28"/>
        </w:rPr>
        <w:t>，</w:t>
      </w:r>
      <w:r w:rsidRPr="006971F1">
        <w:rPr>
          <w:rFonts w:ascii="Book Antiqua" w:eastAsia="標楷體" w:hAnsi="Book Antiqua" w:cs="Times New Roman" w:hint="eastAsia"/>
          <w:bCs/>
          <w:sz w:val="28"/>
          <w:szCs w:val="28"/>
        </w:rPr>
        <w:t>發生各月份全體</w:t>
      </w:r>
      <w:r w:rsidRPr="006971F1">
        <w:rPr>
          <w:rFonts w:ascii="Book Antiqua" w:eastAsia="標楷體" w:hAnsi="Book Antiqua" w:cs="Times New Roman"/>
          <w:bCs/>
          <w:sz w:val="28"/>
          <w:szCs w:val="28"/>
        </w:rPr>
        <w:t>董事</w:t>
      </w:r>
      <w:r w:rsidRPr="006971F1">
        <w:rPr>
          <w:rFonts w:ascii="Book Antiqua" w:eastAsia="標楷體" w:hAnsi="Book Antiqua" w:cs="Times New Roman"/>
          <w:kern w:val="2"/>
          <w:sz w:val="28"/>
          <w:szCs w:val="28"/>
        </w:rPr>
        <w:t>平均設質比率</w:t>
      </w:r>
      <w:r w:rsidRPr="006971F1">
        <w:rPr>
          <w:rFonts w:ascii="Book Antiqua" w:eastAsia="標楷體" w:hAnsi="Book Antiqua" w:cs="Times New Roman" w:hint="eastAsia"/>
          <w:kern w:val="2"/>
          <w:sz w:val="28"/>
          <w:szCs w:val="28"/>
        </w:rPr>
        <w:t>均</w:t>
      </w:r>
      <w:r w:rsidRPr="006971F1">
        <w:rPr>
          <w:rFonts w:ascii="Book Antiqua" w:eastAsia="標楷體" w:hAnsi="Book Antiqua" w:cs="Times New Roman"/>
          <w:kern w:val="2"/>
          <w:sz w:val="28"/>
          <w:szCs w:val="28"/>
        </w:rPr>
        <w:t>大於</w:t>
      </w:r>
      <w:r w:rsidRPr="006971F1">
        <w:rPr>
          <w:rFonts w:ascii="Book Antiqua" w:eastAsia="標楷體" w:hAnsi="Book Antiqua" w:cs="Times New Roman" w:hint="eastAsia"/>
          <w:kern w:val="2"/>
          <w:sz w:val="28"/>
          <w:szCs w:val="28"/>
        </w:rPr>
        <w:t>50%</w:t>
      </w:r>
      <w:r w:rsidRPr="006971F1">
        <w:rPr>
          <w:rFonts w:ascii="Book Antiqua" w:eastAsia="標楷體" w:hAnsi="Book Antiqua" w:cs="Times New Roman"/>
          <w:kern w:val="2"/>
          <w:sz w:val="28"/>
          <w:szCs w:val="28"/>
        </w:rPr>
        <w:t>者</w:t>
      </w:r>
      <w:r w:rsidRPr="006971F1">
        <w:rPr>
          <w:rFonts w:ascii="Book Antiqua" w:eastAsia="標楷體" w:hAnsi="Book Antiqua" w:cs="Times New Roman" w:hint="eastAsia"/>
          <w:kern w:val="2"/>
          <w:sz w:val="28"/>
          <w:szCs w:val="28"/>
        </w:rPr>
        <w:t>，則</w:t>
      </w:r>
      <w:r w:rsidRPr="006971F1">
        <w:rPr>
          <w:rFonts w:ascii="Book Antiqua" w:eastAsia="標楷體" w:hAnsi="Book Antiqua" w:cs="Times New Roman"/>
          <w:kern w:val="2"/>
          <w:sz w:val="28"/>
          <w:szCs w:val="28"/>
        </w:rPr>
        <w:t>應揭露於</w:t>
      </w:r>
      <w:r w:rsidRPr="006971F1">
        <w:rPr>
          <w:rFonts w:ascii="Book Antiqua" w:eastAsia="標楷體" w:hAnsi="Book Antiqua" w:cs="Times New Roman"/>
          <w:bCs/>
          <w:sz w:val="28"/>
          <w:szCs w:val="28"/>
        </w:rPr>
        <w:t>9</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bCs/>
          <w:sz w:val="28"/>
          <w:szCs w:val="28"/>
        </w:rPr>
        <w:t>年</w:t>
      </w:r>
      <w:r w:rsidRPr="006971F1">
        <w:rPr>
          <w:rFonts w:ascii="Book Antiqua" w:eastAsia="標楷體" w:hAnsi="Book Antiqua" w:cs="Times New Roman" w:hint="eastAsia"/>
          <w:bCs/>
          <w:sz w:val="28"/>
          <w:szCs w:val="28"/>
        </w:rPr>
        <w:t>2</w:t>
      </w:r>
      <w:r w:rsidRPr="006971F1">
        <w:rPr>
          <w:rFonts w:ascii="Book Antiqua" w:eastAsia="標楷體" w:hAnsi="Book Antiqua" w:cs="Times New Roman"/>
          <w:bCs/>
          <w:sz w:val="28"/>
          <w:szCs w:val="28"/>
        </w:rPr>
        <w:t>月</w:t>
      </w:r>
      <w:r w:rsidRPr="006971F1">
        <w:rPr>
          <w:rFonts w:ascii="Book Antiqua" w:eastAsia="標楷體" w:hAnsi="Book Antiqua" w:cs="Times New Roman" w:hint="eastAsia"/>
          <w:bCs/>
          <w:sz w:val="28"/>
          <w:szCs w:val="28"/>
        </w:rPr>
        <w:t>、</w:t>
      </w:r>
      <w:r w:rsidRPr="006971F1">
        <w:rPr>
          <w:rFonts w:ascii="Book Antiqua" w:eastAsia="標楷體" w:hAnsi="Book Antiqua" w:cs="Times New Roman" w:hint="eastAsia"/>
          <w:bCs/>
          <w:sz w:val="28"/>
          <w:szCs w:val="28"/>
        </w:rPr>
        <w:t>5</w:t>
      </w:r>
      <w:r w:rsidRPr="006971F1">
        <w:rPr>
          <w:rFonts w:ascii="Book Antiqua" w:eastAsia="標楷體" w:hAnsi="Book Antiqua" w:cs="Times New Roman" w:hint="eastAsia"/>
          <w:bCs/>
          <w:sz w:val="28"/>
          <w:szCs w:val="28"/>
        </w:rPr>
        <w:t>月及</w:t>
      </w:r>
      <w:r w:rsidRPr="006971F1">
        <w:rPr>
          <w:rFonts w:ascii="Book Antiqua" w:eastAsia="標楷體" w:hAnsi="Book Antiqua" w:cs="Times New Roman" w:hint="eastAsia"/>
          <w:bCs/>
          <w:sz w:val="28"/>
          <w:szCs w:val="28"/>
        </w:rPr>
        <w:t>8</w:t>
      </w:r>
      <w:r w:rsidRPr="006971F1">
        <w:rPr>
          <w:rFonts w:ascii="Book Antiqua" w:eastAsia="標楷體" w:hAnsi="Book Antiqua" w:cs="Times New Roman" w:hint="eastAsia"/>
          <w:bCs/>
          <w:sz w:val="28"/>
          <w:szCs w:val="28"/>
        </w:rPr>
        <w:t>月之</w:t>
      </w:r>
      <w:r w:rsidRPr="006971F1">
        <w:rPr>
          <w:rFonts w:ascii="Book Antiqua" w:eastAsia="標楷體" w:hAnsi="Book Antiqua" w:cs="Times New Roman"/>
          <w:kern w:val="2"/>
          <w:sz w:val="28"/>
          <w:szCs w:val="28"/>
        </w:rPr>
        <w:t>各該月份設質比率大於</w:t>
      </w:r>
      <w:r w:rsidRPr="006971F1">
        <w:rPr>
          <w:rFonts w:ascii="Book Antiqua" w:eastAsia="標楷體" w:hAnsi="Book Antiqua" w:cs="Times New Roman" w:hint="eastAsia"/>
          <w:kern w:val="2"/>
          <w:sz w:val="28"/>
          <w:szCs w:val="28"/>
        </w:rPr>
        <w:t>50%</w:t>
      </w:r>
      <w:r w:rsidRPr="006971F1">
        <w:rPr>
          <w:rFonts w:ascii="Book Antiqua" w:eastAsia="標楷體" w:hAnsi="Book Antiqua" w:cs="Times New Roman"/>
          <w:kern w:val="2"/>
          <w:sz w:val="28"/>
          <w:szCs w:val="28"/>
        </w:rPr>
        <w:t>之個別董事酬金</w:t>
      </w:r>
      <w:r w:rsidRPr="006971F1">
        <w:rPr>
          <w:rFonts w:ascii="Book Antiqua" w:eastAsia="標楷體" w:hAnsi="Book Antiqua" w:cs="Times New Roman" w:hint="eastAsia"/>
          <w:kern w:val="2"/>
          <w:sz w:val="28"/>
          <w:szCs w:val="28"/>
        </w:rPr>
        <w:t>；</w:t>
      </w:r>
      <w:r w:rsidRPr="006971F1">
        <w:rPr>
          <w:rFonts w:ascii="Book Antiqua" w:eastAsia="標楷體" w:hAnsi="Book Antiqua" w:cs="Times New Roman"/>
          <w:bCs/>
          <w:sz w:val="28"/>
          <w:szCs w:val="28"/>
        </w:rPr>
        <w:t>另如</w:t>
      </w:r>
      <w:r w:rsidRPr="006971F1">
        <w:rPr>
          <w:rFonts w:ascii="Book Antiqua" w:eastAsia="標楷體" w:hAnsi="Book Antiqua" w:cs="Times New Roman"/>
          <w:kern w:val="2"/>
          <w:sz w:val="28"/>
          <w:szCs w:val="28"/>
        </w:rPr>
        <w:t>監察人</w:t>
      </w:r>
      <w:r w:rsidRPr="006971F1">
        <w:rPr>
          <w:rFonts w:ascii="Book Antiqua" w:eastAsia="標楷體" w:hAnsi="Book Antiqua" w:cs="Times New Roman"/>
          <w:bCs/>
          <w:sz w:val="28"/>
          <w:szCs w:val="28"/>
        </w:rPr>
        <w:t>發生</w:t>
      </w:r>
      <w:r w:rsidRPr="006971F1">
        <w:rPr>
          <w:rFonts w:ascii="Book Antiqua" w:eastAsia="標楷體" w:hAnsi="Book Antiqua" w:cs="Times New Roman"/>
          <w:kern w:val="2"/>
          <w:sz w:val="28"/>
          <w:szCs w:val="28"/>
        </w:rPr>
        <w:t>任</w:t>
      </w:r>
      <w:r w:rsidRPr="006971F1">
        <w:rPr>
          <w:rFonts w:ascii="Book Antiqua" w:eastAsia="標楷體" w:hAnsi="Book Antiqua" w:cs="Times New Roman" w:hint="eastAsia"/>
          <w:kern w:val="2"/>
          <w:sz w:val="28"/>
          <w:szCs w:val="28"/>
        </w:rPr>
        <w:t>3</w:t>
      </w:r>
      <w:r w:rsidRPr="006971F1">
        <w:rPr>
          <w:rFonts w:ascii="Book Antiqua" w:eastAsia="標楷體" w:hAnsi="Book Antiqua" w:cs="Times New Roman"/>
          <w:kern w:val="2"/>
          <w:sz w:val="28"/>
          <w:szCs w:val="28"/>
        </w:rPr>
        <w:t>個月份平均設質比率大於</w:t>
      </w:r>
      <w:r w:rsidRPr="006971F1">
        <w:rPr>
          <w:rFonts w:ascii="Book Antiqua" w:eastAsia="標楷體" w:hAnsi="Book Antiqua" w:cs="Times New Roman" w:hint="eastAsia"/>
          <w:kern w:val="2"/>
          <w:sz w:val="28"/>
          <w:szCs w:val="28"/>
        </w:rPr>
        <w:t>50%</w:t>
      </w:r>
      <w:r w:rsidRPr="006971F1">
        <w:rPr>
          <w:rFonts w:ascii="Book Antiqua" w:eastAsia="標楷體" w:hAnsi="Book Antiqua" w:cs="Times New Roman"/>
          <w:kern w:val="2"/>
          <w:sz w:val="28"/>
          <w:szCs w:val="28"/>
        </w:rPr>
        <w:t>者，</w:t>
      </w:r>
      <w:r w:rsidRPr="006971F1">
        <w:rPr>
          <w:rFonts w:ascii="Book Antiqua" w:eastAsia="標楷體" w:hAnsi="Book Antiqua" w:cs="Times New Roman" w:hint="eastAsia"/>
          <w:kern w:val="2"/>
          <w:sz w:val="28"/>
          <w:szCs w:val="28"/>
        </w:rPr>
        <w:t>則</w:t>
      </w:r>
      <w:r w:rsidRPr="006971F1">
        <w:rPr>
          <w:rFonts w:ascii="Book Antiqua" w:eastAsia="標楷體" w:hAnsi="Book Antiqua" w:cs="Times New Roman"/>
          <w:kern w:val="2"/>
          <w:sz w:val="28"/>
          <w:szCs w:val="28"/>
        </w:rPr>
        <w:t>應揭露於各該月份設質比率大於</w:t>
      </w:r>
      <w:r w:rsidRPr="006971F1">
        <w:rPr>
          <w:rFonts w:ascii="Book Antiqua" w:eastAsia="標楷體" w:hAnsi="Book Antiqua" w:cs="Times New Roman" w:hint="eastAsia"/>
          <w:kern w:val="2"/>
          <w:sz w:val="28"/>
          <w:szCs w:val="28"/>
        </w:rPr>
        <w:t>50%</w:t>
      </w:r>
      <w:r w:rsidRPr="006971F1">
        <w:rPr>
          <w:rFonts w:ascii="Book Antiqua" w:eastAsia="標楷體" w:hAnsi="Book Antiqua" w:cs="Times New Roman"/>
          <w:kern w:val="2"/>
          <w:sz w:val="28"/>
          <w:szCs w:val="28"/>
        </w:rPr>
        <w:t>之個別監察人酬金</w:t>
      </w:r>
      <w:r w:rsidRPr="006971F1">
        <w:rPr>
          <w:rFonts w:ascii="Book Antiqua" w:eastAsia="標楷體" w:hAnsi="Book Antiqua" w:cs="Times New Roman"/>
          <w:bCs/>
          <w:sz w:val="28"/>
          <w:szCs w:val="28"/>
        </w:rPr>
        <w:t>。</w:t>
      </w:r>
    </w:p>
    <w:p w14:paraId="2E7EFFFC" w14:textId="77777777" w:rsidR="006971F1" w:rsidRPr="006971F1" w:rsidRDefault="006971F1" w:rsidP="006971F1">
      <w:pPr>
        <w:widowControl w:val="0"/>
        <w:snapToGrid w:val="0"/>
        <w:spacing w:beforeLines="20" w:before="48" w:after="0" w:line="360" w:lineRule="exact"/>
        <w:ind w:leftChars="600" w:left="1600" w:hangingChars="100" w:hanging="280"/>
        <w:jc w:val="both"/>
        <w:rPr>
          <w:rFonts w:ascii="Book Antiqua" w:eastAsia="標楷體" w:hAnsi="Book Antiqua" w:cs="Times New Roman"/>
          <w:kern w:val="2"/>
          <w:sz w:val="28"/>
          <w:szCs w:val="28"/>
        </w:rPr>
      </w:pPr>
      <w:r w:rsidRPr="006971F1">
        <w:rPr>
          <w:rFonts w:ascii="標楷體" w:eastAsia="標楷體" w:hAnsi="標楷體" w:cs="Times New Roman" w:hint="eastAsia"/>
          <w:bCs/>
          <w:sz w:val="28"/>
          <w:szCs w:val="28"/>
        </w:rPr>
        <w:t>※</w:t>
      </w:r>
      <w:r w:rsidRPr="006971F1">
        <w:rPr>
          <w:rFonts w:ascii="Book Antiqua" w:eastAsia="標楷體" w:hAnsi="Book Antiqua" w:cs="Times New Roman" w:hint="eastAsia"/>
          <w:bCs/>
          <w:sz w:val="28"/>
          <w:szCs w:val="28"/>
        </w:rPr>
        <w:t>全體</w:t>
      </w:r>
      <w:r w:rsidRPr="006971F1">
        <w:rPr>
          <w:rFonts w:ascii="Book Antiqua" w:eastAsia="標楷體" w:hAnsi="Book Antiqua" w:cs="Times New Roman"/>
          <w:bCs/>
          <w:sz w:val="28"/>
          <w:szCs w:val="28"/>
        </w:rPr>
        <w:t>董事</w:t>
      </w:r>
      <w:r w:rsidRPr="006971F1">
        <w:rPr>
          <w:rFonts w:ascii="Book Antiqua" w:eastAsia="標楷體" w:hAnsi="Book Antiqua" w:cs="Times New Roman" w:hint="eastAsia"/>
          <w:bCs/>
          <w:sz w:val="28"/>
          <w:szCs w:val="28"/>
        </w:rPr>
        <w:t>每月</w:t>
      </w:r>
      <w:r w:rsidRPr="006971F1">
        <w:rPr>
          <w:rFonts w:ascii="Book Antiqua" w:eastAsia="標楷體" w:hAnsi="Book Antiqua" w:cs="Times New Roman"/>
          <w:kern w:val="2"/>
          <w:sz w:val="28"/>
          <w:szCs w:val="28"/>
        </w:rPr>
        <w:t>平均設質比率</w:t>
      </w:r>
      <w:r w:rsidRPr="006971F1">
        <w:rPr>
          <w:rFonts w:ascii="Book Antiqua" w:eastAsia="標楷體" w:hAnsi="Book Antiqua" w:cs="Times New Roman" w:hint="eastAsia"/>
          <w:kern w:val="2"/>
          <w:sz w:val="28"/>
          <w:szCs w:val="28"/>
        </w:rPr>
        <w:t>：全體董事設質股數</w:t>
      </w:r>
      <w:r w:rsidRPr="006971F1">
        <w:rPr>
          <w:rFonts w:ascii="Book Antiqua" w:eastAsia="標楷體" w:hAnsi="Book Antiqua" w:cs="Times New Roman" w:hint="eastAsia"/>
          <w:kern w:val="2"/>
          <w:sz w:val="28"/>
          <w:szCs w:val="28"/>
        </w:rPr>
        <w:t>/</w:t>
      </w:r>
      <w:r w:rsidRPr="006971F1">
        <w:rPr>
          <w:rFonts w:ascii="Book Antiqua" w:eastAsia="標楷體" w:hAnsi="Book Antiqua" w:cs="Times New Roman" w:hint="eastAsia"/>
          <w:kern w:val="2"/>
          <w:sz w:val="28"/>
          <w:szCs w:val="28"/>
        </w:rPr>
        <w:t>全體董事持股（含保留運用決定權信託股數）；全體監察人每月平均設質比率：全體監察人設質股數</w:t>
      </w:r>
      <w:r w:rsidRPr="006971F1">
        <w:rPr>
          <w:rFonts w:ascii="Book Antiqua" w:eastAsia="標楷體" w:hAnsi="Book Antiqua" w:cs="Times New Roman" w:hint="eastAsia"/>
          <w:kern w:val="2"/>
          <w:sz w:val="28"/>
          <w:szCs w:val="28"/>
        </w:rPr>
        <w:t>/</w:t>
      </w:r>
      <w:r w:rsidRPr="006971F1">
        <w:rPr>
          <w:rFonts w:ascii="Book Antiqua" w:eastAsia="標楷體" w:hAnsi="Book Antiqua" w:cs="Times New Roman" w:hint="eastAsia"/>
          <w:kern w:val="2"/>
          <w:sz w:val="28"/>
          <w:szCs w:val="28"/>
        </w:rPr>
        <w:t>全體監察人持股（含保留運用決定權信託股數）。</w:t>
      </w:r>
    </w:p>
    <w:p w14:paraId="592F2BA1" w14:textId="77777777" w:rsidR="006971F1" w:rsidRPr="006971F1" w:rsidRDefault="006971F1" w:rsidP="006971F1">
      <w:pPr>
        <w:widowControl w:val="0"/>
        <w:snapToGrid w:val="0"/>
        <w:spacing w:beforeLines="30" w:before="72" w:after="0" w:line="360" w:lineRule="exact"/>
        <w:ind w:leftChars="374" w:left="1901" w:hangingChars="385" w:hanging="1078"/>
        <w:jc w:val="both"/>
        <w:rPr>
          <w:rFonts w:ascii="Book Antiqua" w:eastAsia="標楷體" w:hAnsi="Book Antiqua" w:cs="Times New Roman"/>
          <w:bCs/>
          <w:sz w:val="28"/>
          <w:szCs w:val="26"/>
        </w:rPr>
      </w:pPr>
      <w:r w:rsidRPr="006971F1">
        <w:rPr>
          <w:rFonts w:ascii="Book Antiqua" w:eastAsia="標楷體" w:hAnsi="Book Antiqua" w:cs="Times New Roman"/>
          <w:bCs/>
          <w:sz w:val="28"/>
          <w:szCs w:val="26"/>
        </w:rPr>
        <w:t>【註</w:t>
      </w:r>
      <w:r w:rsidRPr="006971F1">
        <w:rPr>
          <w:rFonts w:ascii="Book Antiqua" w:eastAsia="標楷體" w:hAnsi="Book Antiqua" w:cs="Times New Roman" w:hint="eastAsia"/>
          <w:bCs/>
          <w:sz w:val="28"/>
          <w:szCs w:val="26"/>
        </w:rPr>
        <w:t>4</w:t>
      </w:r>
      <w:r w:rsidRPr="006971F1">
        <w:rPr>
          <w:rFonts w:ascii="Book Antiqua" w:eastAsia="標楷體" w:hAnsi="Book Antiqua" w:cs="Times New Roman"/>
          <w:bCs/>
          <w:sz w:val="28"/>
          <w:szCs w:val="26"/>
        </w:rPr>
        <w:t>】</w:t>
      </w:r>
      <w:bookmarkStart w:id="3" w:name="_Hlk72662484"/>
      <w:r w:rsidRPr="006971F1">
        <w:rPr>
          <w:rFonts w:ascii="Book Antiqua" w:eastAsia="標楷體" w:hAnsi="Book Antiqua" w:cs="Times New Roman"/>
          <w:bCs/>
          <w:sz w:val="28"/>
          <w:szCs w:val="26"/>
        </w:rPr>
        <w:t>例如：以</w:t>
      </w:r>
      <w:r w:rsidRPr="006971F1">
        <w:rPr>
          <w:rFonts w:ascii="Book Antiqua" w:eastAsia="標楷體" w:hAnsi="Book Antiqua" w:cs="Times New Roman" w:hint="eastAsia"/>
          <w:bCs/>
          <w:sz w:val="28"/>
          <w:szCs w:val="26"/>
        </w:rPr>
        <w:t>11</w:t>
      </w:r>
      <w:r w:rsidRPr="006971F1">
        <w:rPr>
          <w:rFonts w:ascii="Book Antiqua" w:eastAsia="標楷體" w:hAnsi="Book Antiqua" w:cs="Times New Roman"/>
          <w:bCs/>
          <w:sz w:val="28"/>
          <w:szCs w:val="26"/>
        </w:rPr>
        <w:t>1</w:t>
      </w:r>
      <w:r w:rsidRPr="006971F1">
        <w:rPr>
          <w:rFonts w:ascii="Book Antiqua" w:eastAsia="標楷體" w:hAnsi="Book Antiqua" w:cs="Times New Roman"/>
          <w:bCs/>
          <w:sz w:val="28"/>
          <w:szCs w:val="26"/>
        </w:rPr>
        <w:t>年度股東會編製</w:t>
      </w:r>
      <w:r w:rsidRPr="006971F1">
        <w:rPr>
          <w:rFonts w:ascii="Book Antiqua" w:eastAsia="標楷體" w:hAnsi="Book Antiqua" w:cs="Times New Roman" w:hint="eastAsia"/>
          <w:bCs/>
          <w:sz w:val="28"/>
          <w:szCs w:val="26"/>
        </w:rPr>
        <w:t>1</w:t>
      </w:r>
      <w:r w:rsidRPr="006971F1">
        <w:rPr>
          <w:rFonts w:ascii="Book Antiqua" w:eastAsia="標楷體" w:hAnsi="Book Antiqua" w:cs="Times New Roman"/>
          <w:bCs/>
          <w:sz w:val="28"/>
          <w:szCs w:val="26"/>
        </w:rPr>
        <w:t>10</w:t>
      </w:r>
      <w:r w:rsidRPr="006971F1">
        <w:rPr>
          <w:rFonts w:ascii="Book Antiqua" w:eastAsia="標楷體" w:hAnsi="Book Antiqua" w:cs="Times New Roman"/>
          <w:bCs/>
          <w:sz w:val="28"/>
          <w:szCs w:val="26"/>
        </w:rPr>
        <w:t>年度年報為例</w:t>
      </w:r>
      <w:r w:rsidRPr="006971F1">
        <w:rPr>
          <w:rFonts w:ascii="Book Antiqua" w:eastAsia="標楷體" w:hAnsi="Book Antiqua" w:cs="Times New Roman" w:hint="eastAsia"/>
          <w:bCs/>
          <w:sz w:val="28"/>
          <w:szCs w:val="26"/>
        </w:rPr>
        <w:t>，</w:t>
      </w:r>
      <w:bookmarkEnd w:id="3"/>
      <w:r w:rsidRPr="006971F1">
        <w:rPr>
          <w:rFonts w:ascii="Book Antiqua" w:eastAsia="標楷體" w:hAnsi="Book Antiqua" w:cs="Times New Roman"/>
          <w:bCs/>
          <w:sz w:val="28"/>
          <w:szCs w:val="26"/>
        </w:rPr>
        <w:t>按公司治理評鑑結果係多於每年</w:t>
      </w:r>
      <w:r w:rsidRPr="006971F1">
        <w:rPr>
          <w:rFonts w:ascii="Book Antiqua" w:eastAsia="標楷體" w:hAnsi="Book Antiqua" w:cs="Times New Roman"/>
          <w:bCs/>
          <w:sz w:val="28"/>
          <w:szCs w:val="26"/>
        </w:rPr>
        <w:t>4</w:t>
      </w:r>
      <w:r w:rsidRPr="006971F1">
        <w:rPr>
          <w:rFonts w:ascii="Book Antiqua" w:eastAsia="標楷體" w:hAnsi="Book Antiqua" w:cs="Times New Roman"/>
          <w:bCs/>
          <w:sz w:val="28"/>
          <w:szCs w:val="26"/>
        </w:rPr>
        <w:t>月份公布</w:t>
      </w:r>
      <w:r w:rsidRPr="006971F1">
        <w:rPr>
          <w:rFonts w:ascii="Book Antiqua" w:eastAsia="標楷體" w:hAnsi="Book Antiqua" w:cs="Times New Roman" w:hint="eastAsia"/>
          <w:bCs/>
          <w:sz w:val="28"/>
          <w:szCs w:val="26"/>
        </w:rPr>
        <w:t>，</w:t>
      </w:r>
      <w:r w:rsidRPr="006971F1">
        <w:rPr>
          <w:rFonts w:ascii="Book Antiqua" w:eastAsia="標楷體" w:hAnsi="Book Antiqua" w:cs="Times New Roman"/>
          <w:bCs/>
          <w:sz w:val="28"/>
          <w:szCs w:val="26"/>
        </w:rPr>
        <w:t>上市上櫃公司股東會年報刊印日時</w:t>
      </w:r>
      <w:r w:rsidRPr="006971F1">
        <w:rPr>
          <w:rFonts w:ascii="Book Antiqua" w:eastAsia="標楷體" w:hAnsi="Book Antiqua" w:cs="Times New Roman" w:hint="eastAsia"/>
          <w:bCs/>
          <w:sz w:val="28"/>
          <w:szCs w:val="26"/>
        </w:rPr>
        <w:t>，</w:t>
      </w:r>
      <w:r w:rsidRPr="006971F1">
        <w:rPr>
          <w:rFonts w:ascii="Book Antiqua" w:eastAsia="標楷體" w:hAnsi="Book Antiqua" w:cs="Times New Roman"/>
          <w:bCs/>
          <w:sz w:val="28"/>
          <w:szCs w:val="26"/>
        </w:rPr>
        <w:t>倘最近年度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即</w:t>
      </w:r>
      <w:r w:rsidRPr="006971F1">
        <w:rPr>
          <w:rFonts w:ascii="Book Antiqua" w:eastAsia="標楷體" w:hAnsi="Book Antiqua" w:cs="Times New Roman"/>
          <w:bCs/>
          <w:sz w:val="28"/>
          <w:szCs w:val="26"/>
        </w:rPr>
        <w:t>110</w:t>
      </w:r>
      <w:r w:rsidRPr="006971F1">
        <w:rPr>
          <w:rFonts w:ascii="Book Antiqua" w:eastAsia="標楷體" w:hAnsi="Book Antiqua" w:cs="Times New Roman"/>
          <w:bCs/>
          <w:sz w:val="28"/>
          <w:szCs w:val="26"/>
        </w:rPr>
        <w:t>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公司治理評鑑結果尚未公布者，可先依據最近期</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如</w:t>
      </w:r>
      <w:r w:rsidRPr="006971F1">
        <w:rPr>
          <w:rFonts w:ascii="Book Antiqua" w:eastAsia="標楷體" w:hAnsi="Book Antiqua" w:cs="Times New Roman"/>
          <w:bCs/>
          <w:sz w:val="28"/>
          <w:szCs w:val="26"/>
        </w:rPr>
        <w:t>109</w:t>
      </w:r>
      <w:r w:rsidRPr="006971F1">
        <w:rPr>
          <w:rFonts w:ascii="Book Antiqua" w:eastAsia="標楷體" w:hAnsi="Book Antiqua" w:cs="Times New Roman"/>
          <w:bCs/>
          <w:sz w:val="28"/>
          <w:szCs w:val="26"/>
        </w:rPr>
        <w:t>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之公司治理評鑑結果辦理，並俟最近年度公司治理評鑑結果公布後，如</w:t>
      </w:r>
      <w:r w:rsidRPr="006971F1">
        <w:rPr>
          <w:rFonts w:ascii="Book Antiqua" w:eastAsia="標楷體" w:hAnsi="Book Antiqua" w:cs="Times New Roman" w:hint="eastAsia"/>
          <w:bCs/>
          <w:sz w:val="28"/>
          <w:szCs w:val="26"/>
        </w:rPr>
        <w:t>為公司治理評鑑最後一級距且原採</w:t>
      </w:r>
      <w:r w:rsidRPr="006971F1">
        <w:rPr>
          <w:rFonts w:ascii="Book Antiqua" w:eastAsia="標楷體" w:hAnsi="Book Antiqua" w:cs="Times New Roman"/>
          <w:bCs/>
          <w:sz w:val="28"/>
          <w:szCs w:val="26"/>
        </w:rPr>
        <w:t>彙總配合級距揭露姓名方式</w:t>
      </w:r>
      <w:r w:rsidRPr="006971F1">
        <w:rPr>
          <w:rFonts w:ascii="Book Antiqua" w:eastAsia="標楷體" w:hAnsi="Book Antiqua" w:cs="Times New Roman" w:hint="eastAsia"/>
          <w:bCs/>
          <w:sz w:val="28"/>
          <w:szCs w:val="26"/>
        </w:rPr>
        <w:t>揭露酬金者</w:t>
      </w:r>
      <w:r w:rsidRPr="006971F1">
        <w:rPr>
          <w:rFonts w:ascii="Book Antiqua" w:eastAsia="標楷體" w:hAnsi="Book Antiqua" w:cs="Times New Roman"/>
          <w:bCs/>
          <w:sz w:val="28"/>
          <w:szCs w:val="26"/>
        </w:rPr>
        <w:t>，應即修正股東會年報，並上傳公開資訊觀測站，以踐行資訊揭露之完整。</w:t>
      </w:r>
    </w:p>
    <w:p w14:paraId="01A9AB77" w14:textId="77777777" w:rsidR="006971F1" w:rsidRPr="006971F1" w:rsidRDefault="006971F1" w:rsidP="006971F1">
      <w:pPr>
        <w:widowControl w:val="0"/>
        <w:snapToGrid w:val="0"/>
        <w:spacing w:beforeLines="30" w:before="72" w:after="0" w:line="360" w:lineRule="exact"/>
        <w:ind w:leftChars="374" w:left="1901" w:hangingChars="385" w:hanging="1078"/>
        <w:jc w:val="both"/>
        <w:rPr>
          <w:rFonts w:ascii="Book Antiqua" w:eastAsia="標楷體" w:hAnsi="Book Antiqua" w:cs="Times New Roman"/>
          <w:bCs/>
          <w:sz w:val="28"/>
          <w:szCs w:val="24"/>
        </w:rPr>
      </w:pPr>
      <w:r w:rsidRPr="006971F1">
        <w:rPr>
          <w:rFonts w:ascii="Book Antiqua" w:eastAsia="標楷體" w:hAnsi="Book Antiqua" w:cs="Times New Roman"/>
          <w:bCs/>
          <w:sz w:val="28"/>
          <w:szCs w:val="26"/>
        </w:rPr>
        <w:t>【註</w:t>
      </w:r>
      <w:r w:rsidRPr="006971F1">
        <w:rPr>
          <w:rFonts w:ascii="Book Antiqua" w:eastAsia="標楷體" w:hAnsi="Book Antiqua" w:cs="Times New Roman" w:hint="eastAsia"/>
          <w:bCs/>
          <w:sz w:val="28"/>
          <w:szCs w:val="26"/>
        </w:rPr>
        <w:t>5</w:t>
      </w:r>
      <w:r w:rsidRPr="006971F1">
        <w:rPr>
          <w:rFonts w:ascii="Book Antiqua" w:eastAsia="標楷體" w:hAnsi="Book Antiqua" w:cs="Times New Roman"/>
          <w:bCs/>
          <w:sz w:val="28"/>
          <w:szCs w:val="26"/>
        </w:rPr>
        <w:t>】例如：以</w:t>
      </w:r>
      <w:r w:rsidRPr="006971F1">
        <w:rPr>
          <w:rFonts w:ascii="Book Antiqua" w:eastAsia="標楷體" w:hAnsi="Book Antiqua" w:cs="Times New Roman" w:hint="eastAsia"/>
          <w:bCs/>
          <w:sz w:val="28"/>
          <w:szCs w:val="26"/>
        </w:rPr>
        <w:t>11</w:t>
      </w:r>
      <w:r w:rsidRPr="006971F1">
        <w:rPr>
          <w:rFonts w:ascii="Book Antiqua" w:eastAsia="標楷體" w:hAnsi="Book Antiqua" w:cs="Times New Roman"/>
          <w:bCs/>
          <w:sz w:val="28"/>
          <w:szCs w:val="26"/>
        </w:rPr>
        <w:t>1</w:t>
      </w:r>
      <w:r w:rsidRPr="006971F1">
        <w:rPr>
          <w:rFonts w:ascii="Book Antiqua" w:eastAsia="標楷體" w:hAnsi="Book Antiqua" w:cs="Times New Roman"/>
          <w:bCs/>
          <w:sz w:val="28"/>
          <w:szCs w:val="26"/>
        </w:rPr>
        <w:t>年度股東會編製</w:t>
      </w:r>
      <w:r w:rsidRPr="006971F1">
        <w:rPr>
          <w:rFonts w:ascii="Book Antiqua" w:eastAsia="標楷體" w:hAnsi="Book Antiqua" w:cs="Times New Roman" w:hint="eastAsia"/>
          <w:bCs/>
          <w:sz w:val="28"/>
          <w:szCs w:val="26"/>
        </w:rPr>
        <w:t>1</w:t>
      </w:r>
      <w:r w:rsidRPr="006971F1">
        <w:rPr>
          <w:rFonts w:ascii="Book Antiqua" w:eastAsia="標楷體" w:hAnsi="Book Antiqua" w:cs="Times New Roman"/>
          <w:bCs/>
          <w:sz w:val="28"/>
          <w:szCs w:val="26"/>
        </w:rPr>
        <w:t>10</w:t>
      </w:r>
      <w:r w:rsidRPr="006971F1">
        <w:rPr>
          <w:rFonts w:ascii="Book Antiqua" w:eastAsia="標楷體" w:hAnsi="Book Antiqua" w:cs="Times New Roman"/>
          <w:bCs/>
          <w:sz w:val="28"/>
          <w:szCs w:val="26"/>
        </w:rPr>
        <w:t>年度年報為例</w:t>
      </w:r>
      <w:r w:rsidRPr="006971F1">
        <w:rPr>
          <w:rFonts w:ascii="Book Antiqua" w:eastAsia="標楷體" w:hAnsi="Book Antiqua" w:cs="Times New Roman" w:hint="eastAsia"/>
          <w:bCs/>
          <w:sz w:val="28"/>
          <w:szCs w:val="26"/>
        </w:rPr>
        <w:t>，</w:t>
      </w:r>
      <w:r w:rsidRPr="006971F1">
        <w:rPr>
          <w:rFonts w:ascii="Book Antiqua" w:eastAsia="標楷體" w:hAnsi="Book Antiqua" w:cs="Times New Roman"/>
          <w:bCs/>
          <w:sz w:val="28"/>
          <w:szCs w:val="26"/>
        </w:rPr>
        <w:t>按上市上櫃公司如於最近年度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即</w:t>
      </w:r>
      <w:r w:rsidRPr="006971F1">
        <w:rPr>
          <w:rFonts w:ascii="Book Antiqua" w:eastAsia="標楷體" w:hAnsi="Book Antiqua" w:cs="Times New Roman"/>
          <w:bCs/>
          <w:sz w:val="28"/>
          <w:szCs w:val="26"/>
        </w:rPr>
        <w:t>110</w:t>
      </w:r>
      <w:r w:rsidRPr="006971F1">
        <w:rPr>
          <w:rFonts w:ascii="Book Antiqua" w:eastAsia="標楷體" w:hAnsi="Book Antiqua" w:cs="Times New Roman"/>
          <w:bCs/>
          <w:sz w:val="28"/>
          <w:szCs w:val="26"/>
        </w:rPr>
        <w:t>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終了後編製股東會年報，因已可完整蒐集最近年度</w:t>
      </w:r>
      <w:r w:rsidRPr="006971F1">
        <w:rPr>
          <w:rFonts w:ascii="Book Antiqua" w:eastAsia="標楷體" w:hAnsi="Book Antiqua" w:cs="Times New Roman"/>
          <w:bCs/>
          <w:sz w:val="28"/>
          <w:szCs w:val="26"/>
        </w:rPr>
        <w:t>(110</w:t>
      </w:r>
      <w:r w:rsidRPr="006971F1">
        <w:rPr>
          <w:rFonts w:ascii="Book Antiqua" w:eastAsia="標楷體" w:hAnsi="Book Antiqua" w:cs="Times New Roman"/>
          <w:bCs/>
          <w:sz w:val="28"/>
          <w:szCs w:val="26"/>
        </w:rPr>
        <w:t>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非擔任主管職務之全時員工年度薪資平均數資料，故應以最近年度</w:t>
      </w:r>
      <w:r w:rsidRPr="006971F1">
        <w:rPr>
          <w:rFonts w:ascii="Book Antiqua" w:eastAsia="標楷體" w:hAnsi="Book Antiqua" w:cs="Times New Roman"/>
          <w:bCs/>
          <w:sz w:val="28"/>
          <w:szCs w:val="26"/>
        </w:rPr>
        <w:t>(110</w:t>
      </w:r>
      <w:r w:rsidRPr="006971F1">
        <w:rPr>
          <w:rFonts w:ascii="Book Antiqua" w:eastAsia="標楷體" w:hAnsi="Book Antiqua" w:cs="Times New Roman"/>
          <w:bCs/>
          <w:sz w:val="28"/>
          <w:szCs w:val="26"/>
        </w:rPr>
        <w:t>年度</w:t>
      </w:r>
      <w:r w:rsidRPr="006971F1">
        <w:rPr>
          <w:rFonts w:ascii="Book Antiqua" w:eastAsia="標楷體" w:hAnsi="Book Antiqua" w:cs="Times New Roman"/>
          <w:bCs/>
          <w:sz w:val="28"/>
          <w:szCs w:val="26"/>
        </w:rPr>
        <w:t>)</w:t>
      </w:r>
      <w:r w:rsidRPr="006971F1">
        <w:rPr>
          <w:rFonts w:ascii="Book Antiqua" w:eastAsia="標楷體" w:hAnsi="Book Antiqua" w:cs="Times New Roman"/>
          <w:bCs/>
          <w:sz w:val="28"/>
          <w:szCs w:val="26"/>
        </w:rPr>
        <w:t>資料評估是否未達新臺幣</w:t>
      </w:r>
      <w:r w:rsidRPr="006971F1">
        <w:rPr>
          <w:rFonts w:ascii="Book Antiqua" w:eastAsia="標楷體" w:hAnsi="Book Antiqua" w:cs="Times New Roman"/>
          <w:bCs/>
          <w:sz w:val="28"/>
          <w:szCs w:val="26"/>
        </w:rPr>
        <w:t>50</w:t>
      </w:r>
      <w:r w:rsidRPr="006971F1">
        <w:rPr>
          <w:rFonts w:ascii="Book Antiqua" w:eastAsia="標楷體" w:hAnsi="Book Antiqua" w:cs="Times New Roman"/>
          <w:bCs/>
          <w:sz w:val="28"/>
          <w:szCs w:val="26"/>
        </w:rPr>
        <w:t>萬元，而須揭露最近年度個別董事及監察人之酬金。</w:t>
      </w:r>
    </w:p>
    <w:p w14:paraId="65239DE3" w14:textId="77777777" w:rsidR="006971F1" w:rsidRPr="006971F1" w:rsidRDefault="006971F1" w:rsidP="006971F1">
      <w:pPr>
        <w:keepNext/>
        <w:pageBreakBefore/>
        <w:widowControl w:val="0"/>
        <w:numPr>
          <w:ilvl w:val="1"/>
          <w:numId w:val="5"/>
        </w:numPr>
        <w:spacing w:afterLines="20" w:after="48" w:line="280" w:lineRule="exact"/>
        <w:ind w:rightChars="-162" w:right="-356"/>
        <w:jc w:val="center"/>
        <w:rPr>
          <w:rFonts w:ascii="Book Antiqua" w:eastAsia="標楷體" w:hAnsi="Book Antiqua" w:cs="Times New Roman"/>
          <w:bCs/>
          <w:sz w:val="30"/>
          <w:szCs w:val="30"/>
        </w:rPr>
      </w:pPr>
      <w:r w:rsidRPr="006971F1">
        <w:rPr>
          <w:rFonts w:ascii="Book Antiqua" w:eastAsia="標楷體" w:hAnsi="Book Antiqua" w:cs="Times New Roman" w:hint="eastAsia"/>
          <w:bCs/>
          <w:sz w:val="30"/>
          <w:szCs w:val="30"/>
        </w:rPr>
        <w:lastRenderedPageBreak/>
        <w:t>一般</w:t>
      </w:r>
      <w:r w:rsidRPr="006971F1">
        <w:rPr>
          <w:rFonts w:ascii="Book Antiqua" w:eastAsia="標楷體" w:hAnsi="Book Antiqua" w:cs="Times New Roman"/>
          <w:bCs/>
          <w:sz w:val="30"/>
          <w:szCs w:val="30"/>
        </w:rPr>
        <w:t>董事</w:t>
      </w:r>
      <w:r w:rsidRPr="006971F1">
        <w:rPr>
          <w:rFonts w:ascii="Book Antiqua" w:eastAsia="標楷體" w:hAnsi="Book Antiqua" w:cs="Times New Roman" w:hint="eastAsia"/>
          <w:bCs/>
          <w:sz w:val="30"/>
          <w:szCs w:val="30"/>
        </w:rPr>
        <w:t>及</w:t>
      </w:r>
      <w:r w:rsidRPr="006971F1">
        <w:rPr>
          <w:rFonts w:ascii="Book Antiqua" w:eastAsia="標楷體" w:hAnsi="Book Antiqua" w:cs="Times New Roman"/>
          <w:bCs/>
          <w:sz w:val="30"/>
          <w:szCs w:val="30"/>
        </w:rPr>
        <w:t>獨立董事之酬金（個別揭露姓名及酬金方式）</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414"/>
        <w:gridCol w:w="719"/>
        <w:gridCol w:w="386"/>
        <w:gridCol w:w="720"/>
        <w:gridCol w:w="404"/>
        <w:gridCol w:w="720"/>
        <w:gridCol w:w="464"/>
        <w:gridCol w:w="720"/>
        <w:gridCol w:w="404"/>
        <w:gridCol w:w="720"/>
        <w:gridCol w:w="457"/>
        <w:gridCol w:w="720"/>
        <w:gridCol w:w="445"/>
        <w:gridCol w:w="720"/>
        <w:gridCol w:w="540"/>
        <w:gridCol w:w="540"/>
        <w:gridCol w:w="540"/>
        <w:gridCol w:w="556"/>
        <w:gridCol w:w="494"/>
        <w:gridCol w:w="850"/>
        <w:gridCol w:w="1134"/>
      </w:tblGrid>
      <w:tr w:rsidR="006971F1" w:rsidRPr="006971F1" w14:paraId="6FC2355F" w14:textId="77777777" w:rsidTr="006971F1">
        <w:trPr>
          <w:cantSplit/>
          <w:trHeight w:val="449"/>
          <w:jc w:val="center"/>
        </w:trPr>
        <w:tc>
          <w:tcPr>
            <w:tcW w:w="539" w:type="dxa"/>
            <w:vMerge w:val="restart"/>
            <w:vAlign w:val="center"/>
          </w:tcPr>
          <w:p w14:paraId="226D0D5F"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r w:rsidRPr="006971F1">
              <w:rPr>
                <w:rFonts w:ascii="Book Antiqua" w:eastAsia="標楷體" w:hAnsi="Book Antiqua" w:cs="Times New Roman"/>
                <w:bCs/>
                <w:sz w:val="16"/>
                <w:szCs w:val="16"/>
              </w:rPr>
              <w:t>職</w:t>
            </w:r>
            <w:r w:rsidRPr="006971F1">
              <w:rPr>
                <w:rFonts w:ascii="Book Antiqua" w:eastAsia="標楷體" w:hAnsi="Book Antiqua" w:cs="Times New Roman" w:hint="eastAsia"/>
                <w:bCs/>
                <w:sz w:val="16"/>
                <w:szCs w:val="16"/>
              </w:rPr>
              <w:t xml:space="preserve"> </w:t>
            </w:r>
            <w:r w:rsidRPr="006971F1">
              <w:rPr>
                <w:rFonts w:ascii="Book Antiqua" w:eastAsia="標楷體" w:hAnsi="Book Antiqua" w:cs="Times New Roman"/>
                <w:bCs/>
                <w:sz w:val="16"/>
                <w:szCs w:val="16"/>
              </w:rPr>
              <w:t>稱</w:t>
            </w:r>
          </w:p>
        </w:tc>
        <w:tc>
          <w:tcPr>
            <w:tcW w:w="539" w:type="dxa"/>
            <w:vMerge w:val="restart"/>
            <w:vAlign w:val="center"/>
          </w:tcPr>
          <w:p w14:paraId="4CA6B6C6" w14:textId="77777777" w:rsidR="006971F1" w:rsidRPr="006971F1" w:rsidRDefault="006971F1" w:rsidP="006971F1">
            <w:pPr>
              <w:widowControl w:val="0"/>
              <w:spacing w:afterLines="50" w:after="120" w:line="280" w:lineRule="exact"/>
              <w:ind w:rightChars="-195" w:right="-429"/>
              <w:jc w:val="both"/>
              <w:rPr>
                <w:rFonts w:ascii="Book Antiqua" w:eastAsia="標楷體" w:hAnsi="Book Antiqua" w:cs="Times New Roman"/>
                <w:bCs/>
                <w:sz w:val="30"/>
                <w:szCs w:val="30"/>
              </w:rPr>
            </w:pPr>
            <w:r w:rsidRPr="006971F1">
              <w:rPr>
                <w:rFonts w:ascii="Book Antiqua" w:eastAsia="標楷體" w:hAnsi="Book Antiqua" w:cs="Times New Roman"/>
                <w:bCs/>
                <w:sz w:val="16"/>
                <w:szCs w:val="16"/>
              </w:rPr>
              <w:t>姓</w:t>
            </w:r>
            <w:r w:rsidRPr="006971F1">
              <w:rPr>
                <w:rFonts w:ascii="Book Antiqua" w:eastAsia="標楷體" w:hAnsi="Book Antiqua" w:cs="Times New Roman" w:hint="eastAsia"/>
                <w:bCs/>
                <w:sz w:val="16"/>
                <w:szCs w:val="16"/>
              </w:rPr>
              <w:t xml:space="preserve"> </w:t>
            </w:r>
            <w:r w:rsidRPr="006971F1">
              <w:rPr>
                <w:rFonts w:ascii="Book Antiqua" w:eastAsia="標楷體" w:hAnsi="Book Antiqua" w:cs="Times New Roman"/>
                <w:bCs/>
                <w:sz w:val="16"/>
                <w:szCs w:val="16"/>
              </w:rPr>
              <w:t>名</w:t>
            </w:r>
          </w:p>
        </w:tc>
        <w:tc>
          <w:tcPr>
            <w:tcW w:w="4547" w:type="dxa"/>
            <w:gridSpan w:val="8"/>
            <w:vAlign w:val="center"/>
          </w:tcPr>
          <w:p w14:paraId="32BEABCA" w14:textId="77777777" w:rsidR="006971F1" w:rsidRPr="006971F1" w:rsidRDefault="006971F1" w:rsidP="006971F1">
            <w:pPr>
              <w:widowControl w:val="0"/>
              <w:spacing w:afterLines="50" w:after="120" w:line="280" w:lineRule="exact"/>
              <w:ind w:rightChars="-162" w:right="-356"/>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董事酬金</w:t>
            </w:r>
          </w:p>
        </w:tc>
        <w:tc>
          <w:tcPr>
            <w:tcW w:w="1124" w:type="dxa"/>
            <w:gridSpan w:val="2"/>
            <w:vMerge w:val="restart"/>
            <w:vAlign w:val="center"/>
          </w:tcPr>
          <w:p w14:paraId="57D12066" w14:textId="77777777" w:rsidR="006971F1" w:rsidRPr="006971F1" w:rsidRDefault="006971F1" w:rsidP="006971F1">
            <w:pPr>
              <w:widowControl w:val="0"/>
              <w:spacing w:afterLines="50" w:after="120" w:line="0" w:lineRule="atLeast"/>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A</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B</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及</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等四項總額</w:t>
            </w:r>
            <w:r w:rsidRPr="006971F1">
              <w:rPr>
                <w:rFonts w:ascii="Book Antiqua" w:eastAsia="標楷體" w:hAnsi="Book Antiqua" w:cs="Times New Roman" w:hint="eastAsia"/>
                <w:bCs/>
                <w:sz w:val="16"/>
                <w:szCs w:val="16"/>
              </w:rPr>
              <w:t>及</w:t>
            </w:r>
            <w:r w:rsidRPr="006971F1">
              <w:rPr>
                <w:rFonts w:ascii="Book Antiqua" w:eastAsia="標楷體" w:hAnsi="Book Antiqua" w:cs="Times New Roman"/>
                <w:bCs/>
                <w:sz w:val="16"/>
                <w:szCs w:val="16"/>
              </w:rPr>
              <w:t>占稅後純益之比例</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1</w:t>
            </w:r>
            <w:r w:rsidRPr="006971F1">
              <w:rPr>
                <w:rFonts w:ascii="Book Antiqua" w:eastAsia="標楷體" w:hAnsi="Book Antiqua" w:cs="Times New Roman" w:hint="eastAsia"/>
                <w:bCs/>
                <w:sz w:val="16"/>
                <w:szCs w:val="16"/>
              </w:rPr>
              <w:t>0</w:t>
            </w:r>
            <w:r w:rsidRPr="006971F1">
              <w:rPr>
                <w:rFonts w:ascii="Book Antiqua" w:eastAsia="標楷體" w:hAnsi="Book Antiqua" w:cs="Times New Roman"/>
                <w:bCs/>
                <w:sz w:val="16"/>
                <w:szCs w:val="16"/>
              </w:rPr>
              <w:t xml:space="preserve">) </w:t>
            </w:r>
          </w:p>
        </w:tc>
        <w:tc>
          <w:tcPr>
            <w:tcW w:w="4518" w:type="dxa"/>
            <w:gridSpan w:val="8"/>
            <w:vAlign w:val="center"/>
          </w:tcPr>
          <w:p w14:paraId="0CD4D5DB" w14:textId="77777777" w:rsidR="006971F1" w:rsidRPr="006971F1" w:rsidRDefault="006971F1" w:rsidP="006971F1">
            <w:pPr>
              <w:widowControl w:val="0"/>
              <w:spacing w:afterLines="50" w:after="120" w:line="280" w:lineRule="exact"/>
              <w:ind w:rightChars="-162" w:right="-356"/>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兼任員工領取相關酬金</w:t>
            </w:r>
          </w:p>
        </w:tc>
        <w:tc>
          <w:tcPr>
            <w:tcW w:w="1344" w:type="dxa"/>
            <w:gridSpan w:val="2"/>
            <w:vMerge w:val="restart"/>
            <w:vAlign w:val="center"/>
          </w:tcPr>
          <w:p w14:paraId="5C1CDC24" w14:textId="77777777" w:rsidR="006971F1" w:rsidRPr="006971F1" w:rsidRDefault="006971F1" w:rsidP="006971F1">
            <w:pPr>
              <w:spacing w:after="0" w:line="200" w:lineRule="exact"/>
              <w:rPr>
                <w:rFonts w:ascii="Book Antiqua" w:eastAsia="標楷體" w:hAnsi="Book Antiqua" w:cs="Times New Roman"/>
                <w:bCs/>
                <w:sz w:val="16"/>
                <w:szCs w:val="16"/>
              </w:rPr>
            </w:pPr>
            <w:r w:rsidRPr="006971F1">
              <w:rPr>
                <w:rFonts w:ascii="Book Antiqua" w:eastAsia="標楷體" w:hAnsi="Book Antiqua" w:cs="Times New Roman"/>
                <w:bCs/>
                <w:sz w:val="16"/>
                <w:szCs w:val="16"/>
              </w:rPr>
              <w:t>A</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B</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E</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F</w:t>
            </w:r>
            <w:r w:rsidRPr="006971F1">
              <w:rPr>
                <w:rFonts w:ascii="Book Antiqua" w:eastAsia="標楷體" w:hAnsi="Book Antiqua" w:cs="Times New Roman"/>
                <w:bCs/>
                <w:sz w:val="16"/>
                <w:szCs w:val="16"/>
              </w:rPr>
              <w:t>及</w:t>
            </w:r>
            <w:r w:rsidRPr="006971F1">
              <w:rPr>
                <w:rFonts w:ascii="Book Antiqua" w:eastAsia="標楷體" w:hAnsi="Book Antiqua" w:cs="Times New Roman"/>
                <w:bCs/>
                <w:sz w:val="16"/>
                <w:szCs w:val="16"/>
              </w:rPr>
              <w:t>G</w:t>
            </w:r>
            <w:r w:rsidRPr="006971F1">
              <w:rPr>
                <w:rFonts w:ascii="Book Antiqua" w:eastAsia="標楷體" w:hAnsi="Book Antiqua" w:cs="Times New Roman"/>
                <w:bCs/>
                <w:sz w:val="16"/>
                <w:szCs w:val="16"/>
              </w:rPr>
              <w:t>等七項總額</w:t>
            </w:r>
            <w:r w:rsidRPr="006971F1">
              <w:rPr>
                <w:rFonts w:ascii="Book Antiqua" w:eastAsia="標楷體" w:hAnsi="Book Antiqua" w:cs="Times New Roman" w:hint="eastAsia"/>
                <w:bCs/>
                <w:sz w:val="16"/>
                <w:szCs w:val="16"/>
              </w:rPr>
              <w:t>及</w:t>
            </w:r>
            <w:r w:rsidRPr="006971F1">
              <w:rPr>
                <w:rFonts w:ascii="Book Antiqua" w:eastAsia="標楷體" w:hAnsi="Book Antiqua" w:cs="Times New Roman"/>
                <w:bCs/>
                <w:sz w:val="16"/>
                <w:szCs w:val="16"/>
              </w:rPr>
              <w:t>占稅後純益之比例</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1</w:t>
            </w:r>
            <w:r w:rsidRPr="006971F1">
              <w:rPr>
                <w:rFonts w:ascii="Book Antiqua" w:eastAsia="標楷體" w:hAnsi="Book Antiqua" w:cs="Times New Roman" w:hint="eastAsia"/>
                <w:bCs/>
                <w:sz w:val="16"/>
                <w:szCs w:val="16"/>
              </w:rPr>
              <w:t>0</w:t>
            </w:r>
            <w:r w:rsidRPr="006971F1">
              <w:rPr>
                <w:rFonts w:ascii="Book Antiqua" w:eastAsia="標楷體" w:hAnsi="Book Antiqua" w:cs="Times New Roman"/>
                <w:bCs/>
                <w:sz w:val="16"/>
                <w:szCs w:val="16"/>
              </w:rPr>
              <w:t>)</w:t>
            </w:r>
          </w:p>
        </w:tc>
        <w:tc>
          <w:tcPr>
            <w:tcW w:w="1134" w:type="dxa"/>
            <w:vMerge w:val="restart"/>
            <w:vAlign w:val="center"/>
          </w:tcPr>
          <w:p w14:paraId="5A364A03"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領取來自子公司以外轉投資事業</w:t>
            </w:r>
            <w:r w:rsidRPr="006971F1">
              <w:rPr>
                <w:rFonts w:ascii="Book Antiqua" w:eastAsia="標楷體" w:hAnsi="Book Antiqua" w:cs="Times New Roman" w:hint="eastAsia"/>
                <w:sz w:val="16"/>
                <w:szCs w:val="16"/>
              </w:rPr>
              <w:t>或母公司</w:t>
            </w:r>
            <w:r w:rsidRPr="006971F1">
              <w:rPr>
                <w:rFonts w:ascii="Book Antiqua" w:eastAsia="標楷體" w:hAnsi="Book Antiqua" w:cs="Times New Roman"/>
                <w:bCs/>
                <w:sz w:val="16"/>
                <w:szCs w:val="16"/>
              </w:rPr>
              <w:t>酬金</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11)</w:t>
            </w:r>
          </w:p>
        </w:tc>
      </w:tr>
      <w:tr w:rsidR="006971F1" w:rsidRPr="006971F1" w14:paraId="37FA4EA3" w14:textId="77777777" w:rsidTr="006971F1">
        <w:trPr>
          <w:cantSplit/>
          <w:trHeight w:val="762"/>
          <w:jc w:val="center"/>
        </w:trPr>
        <w:tc>
          <w:tcPr>
            <w:tcW w:w="539" w:type="dxa"/>
            <w:vMerge/>
            <w:vAlign w:val="center"/>
          </w:tcPr>
          <w:p w14:paraId="08866704"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539" w:type="dxa"/>
            <w:vMerge/>
            <w:vAlign w:val="center"/>
          </w:tcPr>
          <w:p w14:paraId="272AAE57"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1133" w:type="dxa"/>
            <w:gridSpan w:val="2"/>
            <w:vAlign w:val="center"/>
          </w:tcPr>
          <w:p w14:paraId="2B6F07B0" w14:textId="77777777" w:rsidR="006971F1" w:rsidRPr="006971F1" w:rsidRDefault="006971F1" w:rsidP="006971F1">
            <w:pPr>
              <w:spacing w:after="0" w:line="0" w:lineRule="atLeas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報酬</w:t>
            </w:r>
            <w:r w:rsidRPr="006971F1">
              <w:rPr>
                <w:rFonts w:ascii="Book Antiqua" w:eastAsia="標楷體" w:hAnsi="Book Antiqua" w:cs="Times New Roman"/>
                <w:bCs/>
                <w:sz w:val="16"/>
                <w:szCs w:val="16"/>
              </w:rPr>
              <w:t>(A)</w:t>
            </w:r>
          </w:p>
          <w:p w14:paraId="5D86BABC" w14:textId="77777777" w:rsidR="006971F1" w:rsidRPr="006971F1" w:rsidRDefault="006971F1" w:rsidP="006971F1">
            <w:pPr>
              <w:widowControl w:val="0"/>
              <w:spacing w:after="0" w:line="0" w:lineRule="atLeast"/>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2)</w:t>
            </w:r>
          </w:p>
        </w:tc>
        <w:tc>
          <w:tcPr>
            <w:tcW w:w="1106" w:type="dxa"/>
            <w:gridSpan w:val="2"/>
            <w:vAlign w:val="center"/>
          </w:tcPr>
          <w:p w14:paraId="14B6A94C" w14:textId="77777777" w:rsidR="006971F1" w:rsidRPr="006971F1" w:rsidRDefault="006971F1" w:rsidP="006971F1">
            <w:pPr>
              <w:widowControl w:val="0"/>
              <w:spacing w:after="0" w:line="0" w:lineRule="atLeast"/>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退職退休金</w:t>
            </w:r>
            <w:r w:rsidRPr="006971F1">
              <w:rPr>
                <w:rFonts w:ascii="Book Antiqua" w:eastAsia="標楷體" w:hAnsi="Book Antiqua" w:cs="Times New Roman"/>
                <w:bCs/>
                <w:sz w:val="16"/>
                <w:szCs w:val="16"/>
              </w:rPr>
              <w:t>(B)</w:t>
            </w:r>
          </w:p>
        </w:tc>
        <w:tc>
          <w:tcPr>
            <w:tcW w:w="1124" w:type="dxa"/>
            <w:gridSpan w:val="2"/>
            <w:vAlign w:val="center"/>
          </w:tcPr>
          <w:p w14:paraId="3E898AC5" w14:textId="77777777" w:rsidR="006971F1" w:rsidRPr="006971F1" w:rsidRDefault="006971F1" w:rsidP="006971F1">
            <w:pPr>
              <w:widowControl w:val="0"/>
              <w:spacing w:after="0" w:line="0" w:lineRule="atLeast"/>
              <w:ind w:rightChars="-25" w:right="-55"/>
              <w:jc w:val="center"/>
              <w:rPr>
                <w:rFonts w:ascii="Book Antiqua" w:eastAsia="標楷體" w:hAnsi="Book Antiqua" w:cs="Times New Roman"/>
                <w:bCs/>
                <w:sz w:val="30"/>
                <w:szCs w:val="30"/>
              </w:rPr>
            </w:pPr>
            <w:r w:rsidRPr="006971F1">
              <w:rPr>
                <w:rFonts w:ascii="Book Antiqua" w:eastAsia="標楷體" w:hAnsi="Book Antiqua" w:cs="Times New Roman" w:hint="eastAsia"/>
                <w:bCs/>
                <w:sz w:val="16"/>
                <w:szCs w:val="16"/>
              </w:rPr>
              <w:t>董事</w:t>
            </w:r>
            <w:r w:rsidRPr="006971F1">
              <w:rPr>
                <w:rFonts w:ascii="Book Antiqua" w:eastAsia="標楷體" w:hAnsi="Book Antiqua" w:cs="Times New Roman"/>
                <w:bCs/>
                <w:sz w:val="16"/>
                <w:szCs w:val="16"/>
              </w:rPr>
              <w:t>酬勞</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3)</w:t>
            </w:r>
          </w:p>
        </w:tc>
        <w:tc>
          <w:tcPr>
            <w:tcW w:w="1184" w:type="dxa"/>
            <w:gridSpan w:val="2"/>
            <w:vAlign w:val="center"/>
          </w:tcPr>
          <w:p w14:paraId="3D9D9051" w14:textId="77777777" w:rsidR="006971F1" w:rsidRPr="006971F1" w:rsidRDefault="006971F1" w:rsidP="006971F1">
            <w:pPr>
              <w:widowControl w:val="0"/>
              <w:spacing w:after="0" w:line="0" w:lineRule="atLeast"/>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業務執行費用</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4)</w:t>
            </w:r>
          </w:p>
        </w:tc>
        <w:tc>
          <w:tcPr>
            <w:tcW w:w="1124" w:type="dxa"/>
            <w:gridSpan w:val="2"/>
            <w:vMerge/>
            <w:vAlign w:val="center"/>
          </w:tcPr>
          <w:p w14:paraId="60B64AB7" w14:textId="77777777" w:rsidR="006971F1" w:rsidRPr="006971F1" w:rsidRDefault="006971F1" w:rsidP="006971F1">
            <w:pPr>
              <w:widowControl w:val="0"/>
              <w:spacing w:after="0" w:line="0" w:lineRule="atLeast"/>
              <w:ind w:rightChars="-162" w:right="-356"/>
              <w:jc w:val="both"/>
              <w:rPr>
                <w:rFonts w:ascii="Book Antiqua" w:eastAsia="標楷體" w:hAnsi="Book Antiqua" w:cs="Times New Roman"/>
                <w:bCs/>
                <w:sz w:val="30"/>
                <w:szCs w:val="30"/>
              </w:rPr>
            </w:pPr>
          </w:p>
        </w:tc>
        <w:tc>
          <w:tcPr>
            <w:tcW w:w="1177" w:type="dxa"/>
            <w:gridSpan w:val="2"/>
            <w:vAlign w:val="center"/>
          </w:tcPr>
          <w:p w14:paraId="4C5D3FC6" w14:textId="77777777" w:rsidR="006971F1" w:rsidRPr="006971F1" w:rsidRDefault="006971F1" w:rsidP="006971F1">
            <w:pPr>
              <w:widowControl w:val="0"/>
              <w:spacing w:after="0" w:line="0" w:lineRule="atLeast"/>
              <w:jc w:val="both"/>
              <w:rPr>
                <w:rFonts w:ascii="Book Antiqua" w:eastAsia="標楷體" w:hAnsi="Book Antiqua" w:cs="Times New Roman"/>
                <w:bCs/>
                <w:sz w:val="30"/>
                <w:szCs w:val="30"/>
              </w:rPr>
            </w:pPr>
            <w:r w:rsidRPr="006971F1">
              <w:rPr>
                <w:rFonts w:ascii="Book Antiqua" w:eastAsia="標楷體" w:hAnsi="Book Antiqua" w:cs="Times New Roman"/>
                <w:bCs/>
                <w:sz w:val="16"/>
                <w:szCs w:val="16"/>
              </w:rPr>
              <w:t>薪資、獎金及特支費等</w:t>
            </w:r>
            <w:r w:rsidRPr="006971F1">
              <w:rPr>
                <w:rFonts w:ascii="Book Antiqua" w:eastAsia="標楷體" w:hAnsi="Book Antiqua" w:cs="Times New Roman"/>
                <w:bCs/>
                <w:sz w:val="16"/>
                <w:szCs w:val="16"/>
              </w:rPr>
              <w:t>(E) (</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5)</w:t>
            </w:r>
          </w:p>
        </w:tc>
        <w:tc>
          <w:tcPr>
            <w:tcW w:w="1165" w:type="dxa"/>
            <w:gridSpan w:val="2"/>
            <w:vAlign w:val="center"/>
          </w:tcPr>
          <w:p w14:paraId="30645AFC" w14:textId="77777777" w:rsidR="006971F1" w:rsidRPr="006971F1" w:rsidRDefault="006971F1" w:rsidP="006971F1">
            <w:pPr>
              <w:widowControl w:val="0"/>
              <w:spacing w:after="0" w:line="0" w:lineRule="atLeast"/>
              <w:ind w:rightChars="-162" w:right="-356"/>
              <w:jc w:val="both"/>
              <w:rPr>
                <w:rFonts w:ascii="Book Antiqua" w:eastAsia="標楷體" w:hAnsi="Book Antiqua" w:cs="Times New Roman"/>
                <w:bCs/>
                <w:sz w:val="30"/>
                <w:szCs w:val="30"/>
              </w:rPr>
            </w:pPr>
            <w:r w:rsidRPr="006971F1">
              <w:rPr>
                <w:rFonts w:ascii="Book Antiqua" w:eastAsia="標楷體" w:hAnsi="Book Antiqua" w:cs="Times New Roman"/>
                <w:bCs/>
                <w:sz w:val="16"/>
                <w:szCs w:val="16"/>
              </w:rPr>
              <w:t>退職退休金</w:t>
            </w:r>
            <w:r w:rsidRPr="006971F1">
              <w:rPr>
                <w:rFonts w:ascii="Book Antiqua" w:eastAsia="標楷體" w:hAnsi="Book Antiqua" w:cs="Times New Roman"/>
                <w:bCs/>
                <w:sz w:val="16"/>
                <w:szCs w:val="16"/>
              </w:rPr>
              <w:t>(F)</w:t>
            </w:r>
          </w:p>
        </w:tc>
        <w:tc>
          <w:tcPr>
            <w:tcW w:w="2176" w:type="dxa"/>
            <w:gridSpan w:val="4"/>
            <w:vAlign w:val="center"/>
          </w:tcPr>
          <w:p w14:paraId="1503370A" w14:textId="77777777" w:rsidR="006971F1" w:rsidRPr="006971F1" w:rsidRDefault="006971F1" w:rsidP="006971F1">
            <w:pPr>
              <w:widowControl w:val="0"/>
              <w:spacing w:after="0" w:line="0" w:lineRule="atLeast"/>
              <w:ind w:rightChars="-162" w:right="-356"/>
              <w:jc w:val="center"/>
              <w:rPr>
                <w:rFonts w:ascii="Book Antiqua" w:eastAsia="標楷體" w:hAnsi="Book Antiqua" w:cs="Times New Roman"/>
                <w:bCs/>
                <w:sz w:val="30"/>
                <w:szCs w:val="30"/>
              </w:rPr>
            </w:pPr>
            <w:r w:rsidRPr="006971F1">
              <w:rPr>
                <w:rFonts w:ascii="Book Antiqua" w:eastAsia="標楷體" w:hAnsi="Book Antiqua" w:cs="Times New Roman"/>
                <w:bCs/>
                <w:sz w:val="16"/>
                <w:szCs w:val="16"/>
              </w:rPr>
              <w:t>員工</w:t>
            </w:r>
            <w:r w:rsidRPr="006971F1">
              <w:rPr>
                <w:rFonts w:ascii="Book Antiqua" w:eastAsia="標楷體" w:hAnsi="Book Antiqua" w:cs="Times New Roman" w:hint="eastAsia"/>
                <w:bCs/>
                <w:sz w:val="16"/>
                <w:szCs w:val="16"/>
              </w:rPr>
              <w:t>酬勞</w:t>
            </w:r>
            <w:r w:rsidRPr="006971F1">
              <w:rPr>
                <w:rFonts w:ascii="Book Antiqua" w:eastAsia="標楷體" w:hAnsi="Book Antiqua" w:cs="Times New Roman"/>
                <w:bCs/>
                <w:sz w:val="16"/>
                <w:szCs w:val="16"/>
              </w:rPr>
              <w:t>(G) (</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6)</w:t>
            </w:r>
          </w:p>
        </w:tc>
        <w:tc>
          <w:tcPr>
            <w:tcW w:w="1344" w:type="dxa"/>
            <w:gridSpan w:val="2"/>
            <w:vMerge/>
            <w:vAlign w:val="center"/>
          </w:tcPr>
          <w:p w14:paraId="376324AB"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1134" w:type="dxa"/>
            <w:vMerge/>
            <w:vAlign w:val="center"/>
          </w:tcPr>
          <w:p w14:paraId="71828A23"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r>
      <w:tr w:rsidR="006971F1" w:rsidRPr="006971F1" w14:paraId="00ED917A" w14:textId="77777777" w:rsidTr="006971F1">
        <w:trPr>
          <w:cantSplit/>
          <w:jc w:val="center"/>
        </w:trPr>
        <w:tc>
          <w:tcPr>
            <w:tcW w:w="539" w:type="dxa"/>
            <w:vMerge/>
            <w:vAlign w:val="center"/>
          </w:tcPr>
          <w:p w14:paraId="18A788AD"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539" w:type="dxa"/>
            <w:vMerge/>
            <w:vAlign w:val="center"/>
          </w:tcPr>
          <w:p w14:paraId="6E3316EF"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414" w:type="dxa"/>
            <w:vMerge w:val="restart"/>
            <w:vAlign w:val="center"/>
          </w:tcPr>
          <w:p w14:paraId="3903B09B"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19" w:type="dxa"/>
            <w:vMerge w:val="restart"/>
            <w:vAlign w:val="center"/>
          </w:tcPr>
          <w:p w14:paraId="5D9B05CB" w14:textId="77777777" w:rsidR="006971F1" w:rsidRPr="006971F1" w:rsidRDefault="006971F1" w:rsidP="006971F1">
            <w:pPr>
              <w:spacing w:after="0" w:line="200" w:lineRule="exact"/>
              <w:jc w:val="both"/>
              <w:rPr>
                <w:rFonts w:ascii="Book Antiqua" w:eastAsia="標楷體" w:hAnsi="Book Antiqua" w:cs="Times New Roman"/>
                <w:bCs/>
                <w:sz w:val="30"/>
                <w:szCs w:val="30"/>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386" w:type="dxa"/>
            <w:vMerge w:val="restart"/>
            <w:vAlign w:val="center"/>
          </w:tcPr>
          <w:p w14:paraId="1F3A34A2"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1701F64F"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04" w:type="dxa"/>
            <w:vMerge w:val="restart"/>
            <w:vAlign w:val="center"/>
          </w:tcPr>
          <w:p w14:paraId="4152E4CE"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24207DD7"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0D88742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64" w:type="dxa"/>
            <w:vMerge w:val="restart"/>
            <w:vAlign w:val="center"/>
          </w:tcPr>
          <w:p w14:paraId="46DBD35B"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7A481AD4"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3B3A2FE0"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04" w:type="dxa"/>
            <w:vMerge w:val="restart"/>
            <w:vAlign w:val="center"/>
          </w:tcPr>
          <w:p w14:paraId="424B7DC4"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6524966D"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tc>
        <w:tc>
          <w:tcPr>
            <w:tcW w:w="457" w:type="dxa"/>
            <w:vMerge w:val="restart"/>
            <w:vAlign w:val="center"/>
          </w:tcPr>
          <w:p w14:paraId="47ABC5B7"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23CCC976"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02596E64"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45" w:type="dxa"/>
            <w:vMerge w:val="restart"/>
            <w:vAlign w:val="center"/>
          </w:tcPr>
          <w:p w14:paraId="3BECA07C"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7FD58AB0"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1080" w:type="dxa"/>
            <w:gridSpan w:val="2"/>
            <w:vAlign w:val="center"/>
          </w:tcPr>
          <w:p w14:paraId="3E368A62"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r w:rsidRPr="006971F1">
              <w:rPr>
                <w:rFonts w:ascii="Book Antiqua" w:eastAsia="標楷體" w:hAnsi="Book Antiqua" w:cs="Times New Roman"/>
                <w:bCs/>
                <w:sz w:val="16"/>
                <w:szCs w:val="16"/>
              </w:rPr>
              <w:t>本公司</w:t>
            </w:r>
          </w:p>
        </w:tc>
        <w:tc>
          <w:tcPr>
            <w:tcW w:w="1096" w:type="dxa"/>
            <w:gridSpan w:val="2"/>
            <w:vAlign w:val="center"/>
          </w:tcPr>
          <w:p w14:paraId="4D67A299"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1BD5AEFC"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94" w:type="dxa"/>
            <w:vMerge w:val="restart"/>
            <w:vAlign w:val="center"/>
          </w:tcPr>
          <w:p w14:paraId="6FA6C67F"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850" w:type="dxa"/>
            <w:vMerge w:val="restart"/>
            <w:vAlign w:val="center"/>
          </w:tcPr>
          <w:p w14:paraId="6C19E4E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tc>
        <w:tc>
          <w:tcPr>
            <w:tcW w:w="1134" w:type="dxa"/>
            <w:vMerge/>
            <w:vAlign w:val="center"/>
          </w:tcPr>
          <w:p w14:paraId="386E7790"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r>
      <w:tr w:rsidR="006971F1" w:rsidRPr="006971F1" w14:paraId="69A5E431" w14:textId="77777777" w:rsidTr="006971F1">
        <w:trPr>
          <w:cantSplit/>
          <w:jc w:val="center"/>
        </w:trPr>
        <w:tc>
          <w:tcPr>
            <w:tcW w:w="539" w:type="dxa"/>
            <w:vMerge/>
            <w:vAlign w:val="center"/>
          </w:tcPr>
          <w:p w14:paraId="34F2B7B5"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539" w:type="dxa"/>
            <w:vMerge/>
            <w:vAlign w:val="center"/>
          </w:tcPr>
          <w:p w14:paraId="5E7E720C"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414" w:type="dxa"/>
            <w:vMerge/>
            <w:vAlign w:val="center"/>
          </w:tcPr>
          <w:p w14:paraId="33EA0CCA"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719" w:type="dxa"/>
            <w:vMerge/>
            <w:vAlign w:val="center"/>
          </w:tcPr>
          <w:p w14:paraId="34F97C0C"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386" w:type="dxa"/>
            <w:vMerge/>
            <w:vAlign w:val="center"/>
          </w:tcPr>
          <w:p w14:paraId="6218A9F4"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673CEE6C"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404" w:type="dxa"/>
            <w:vMerge/>
            <w:vAlign w:val="center"/>
          </w:tcPr>
          <w:p w14:paraId="27939DF2"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651F184A"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464" w:type="dxa"/>
            <w:vMerge/>
            <w:vAlign w:val="center"/>
          </w:tcPr>
          <w:p w14:paraId="74F3C4BE"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46CFA283"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404" w:type="dxa"/>
            <w:vMerge/>
            <w:vAlign w:val="center"/>
          </w:tcPr>
          <w:p w14:paraId="269A4E3D"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08B83B0D"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457" w:type="dxa"/>
            <w:vMerge/>
            <w:vAlign w:val="center"/>
          </w:tcPr>
          <w:p w14:paraId="1EBE20BD"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7EFAC348"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445" w:type="dxa"/>
            <w:vMerge/>
            <w:vAlign w:val="center"/>
          </w:tcPr>
          <w:p w14:paraId="75228C13"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720" w:type="dxa"/>
            <w:vMerge/>
            <w:vAlign w:val="center"/>
          </w:tcPr>
          <w:p w14:paraId="4964BCE6"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540" w:type="dxa"/>
            <w:vAlign w:val="center"/>
          </w:tcPr>
          <w:p w14:paraId="38AF911B"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現金金額</w:t>
            </w:r>
          </w:p>
        </w:tc>
        <w:tc>
          <w:tcPr>
            <w:tcW w:w="540" w:type="dxa"/>
            <w:vAlign w:val="center"/>
          </w:tcPr>
          <w:p w14:paraId="425E9293"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股票金額</w:t>
            </w:r>
          </w:p>
        </w:tc>
        <w:tc>
          <w:tcPr>
            <w:tcW w:w="540" w:type="dxa"/>
            <w:vAlign w:val="center"/>
          </w:tcPr>
          <w:p w14:paraId="4129DC1B"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現金金額</w:t>
            </w:r>
          </w:p>
        </w:tc>
        <w:tc>
          <w:tcPr>
            <w:tcW w:w="556" w:type="dxa"/>
            <w:vAlign w:val="center"/>
          </w:tcPr>
          <w:p w14:paraId="7DEDD55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股票金額</w:t>
            </w:r>
          </w:p>
        </w:tc>
        <w:tc>
          <w:tcPr>
            <w:tcW w:w="494" w:type="dxa"/>
            <w:vMerge/>
            <w:vAlign w:val="center"/>
          </w:tcPr>
          <w:p w14:paraId="281D78A4"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850" w:type="dxa"/>
            <w:vMerge/>
            <w:vAlign w:val="center"/>
          </w:tcPr>
          <w:p w14:paraId="0DA9FAEE"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c>
          <w:tcPr>
            <w:tcW w:w="1134" w:type="dxa"/>
            <w:vMerge/>
            <w:vAlign w:val="center"/>
          </w:tcPr>
          <w:p w14:paraId="4D0C3DA6"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30"/>
                <w:szCs w:val="30"/>
              </w:rPr>
            </w:pPr>
          </w:p>
        </w:tc>
      </w:tr>
      <w:tr w:rsidR="006971F1" w:rsidRPr="006971F1" w14:paraId="69844999" w14:textId="77777777" w:rsidTr="006971F1">
        <w:trPr>
          <w:jc w:val="center"/>
        </w:trPr>
        <w:tc>
          <w:tcPr>
            <w:tcW w:w="539" w:type="dxa"/>
            <w:vAlign w:val="center"/>
          </w:tcPr>
          <w:p w14:paraId="1C30124E" w14:textId="77777777" w:rsidR="006971F1" w:rsidRPr="006971F1" w:rsidRDefault="006971F1" w:rsidP="006971F1">
            <w:pPr>
              <w:widowControl w:val="0"/>
              <w:spacing w:after="0" w:line="320" w:lineRule="exact"/>
              <w:jc w:val="both"/>
              <w:rPr>
                <w:rFonts w:ascii="Book Antiqua" w:eastAsia="新細明體" w:hAnsi="Book Antiqua" w:cs="Times New Roman"/>
                <w:bCs/>
                <w:kern w:val="2"/>
                <w:sz w:val="16"/>
                <w:szCs w:val="24"/>
              </w:rPr>
            </w:pPr>
          </w:p>
        </w:tc>
        <w:tc>
          <w:tcPr>
            <w:tcW w:w="539" w:type="dxa"/>
            <w:vAlign w:val="center"/>
          </w:tcPr>
          <w:p w14:paraId="7B3B006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14" w:type="dxa"/>
            <w:vAlign w:val="center"/>
          </w:tcPr>
          <w:p w14:paraId="218AF62A"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19" w:type="dxa"/>
            <w:vAlign w:val="center"/>
          </w:tcPr>
          <w:p w14:paraId="6B126A38"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386" w:type="dxa"/>
            <w:vAlign w:val="center"/>
          </w:tcPr>
          <w:p w14:paraId="3C81D2B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5B7C9CF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569E0F8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08C5EA6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64" w:type="dxa"/>
            <w:vAlign w:val="center"/>
          </w:tcPr>
          <w:p w14:paraId="2BBD8A9E"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217BA12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1EE1E8CD"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5BACCA9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57" w:type="dxa"/>
            <w:vAlign w:val="center"/>
          </w:tcPr>
          <w:p w14:paraId="0EE45BE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69A628A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45" w:type="dxa"/>
            <w:vAlign w:val="center"/>
          </w:tcPr>
          <w:p w14:paraId="2672349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06580E8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7B31EEB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459FB99F"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1BA0EC32"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56" w:type="dxa"/>
            <w:vAlign w:val="center"/>
          </w:tcPr>
          <w:p w14:paraId="0791EF1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94" w:type="dxa"/>
            <w:vAlign w:val="center"/>
          </w:tcPr>
          <w:p w14:paraId="048D1BCC"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850" w:type="dxa"/>
            <w:vAlign w:val="center"/>
          </w:tcPr>
          <w:p w14:paraId="34701290"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1134" w:type="dxa"/>
            <w:vAlign w:val="center"/>
          </w:tcPr>
          <w:p w14:paraId="4A84F3A8"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r>
      <w:tr w:rsidR="006971F1" w:rsidRPr="006971F1" w14:paraId="204F9076" w14:textId="77777777" w:rsidTr="006971F1">
        <w:trPr>
          <w:jc w:val="center"/>
        </w:trPr>
        <w:tc>
          <w:tcPr>
            <w:tcW w:w="539" w:type="dxa"/>
            <w:vAlign w:val="center"/>
          </w:tcPr>
          <w:p w14:paraId="13085D0F" w14:textId="77777777" w:rsidR="006971F1" w:rsidRPr="006971F1" w:rsidRDefault="006971F1" w:rsidP="006971F1">
            <w:pPr>
              <w:widowControl w:val="0"/>
              <w:spacing w:after="0" w:line="320" w:lineRule="exact"/>
              <w:jc w:val="both"/>
              <w:rPr>
                <w:rFonts w:ascii="Book Antiqua" w:eastAsia="新細明體" w:hAnsi="Book Antiqua" w:cs="Times New Roman"/>
                <w:bCs/>
                <w:kern w:val="2"/>
                <w:sz w:val="16"/>
                <w:szCs w:val="24"/>
              </w:rPr>
            </w:pPr>
          </w:p>
        </w:tc>
        <w:tc>
          <w:tcPr>
            <w:tcW w:w="539" w:type="dxa"/>
            <w:vAlign w:val="center"/>
          </w:tcPr>
          <w:p w14:paraId="42E6C032"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14" w:type="dxa"/>
            <w:vAlign w:val="center"/>
          </w:tcPr>
          <w:p w14:paraId="29681D6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19" w:type="dxa"/>
            <w:vAlign w:val="center"/>
          </w:tcPr>
          <w:p w14:paraId="1A3CA6BA"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386" w:type="dxa"/>
            <w:vAlign w:val="center"/>
          </w:tcPr>
          <w:p w14:paraId="23D4EACA"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3A400A38"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45D4E11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12CBBB32"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64" w:type="dxa"/>
            <w:vAlign w:val="center"/>
          </w:tcPr>
          <w:p w14:paraId="2CD93B77"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24CB16F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1E3C5680"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0BCF276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57" w:type="dxa"/>
            <w:vAlign w:val="center"/>
          </w:tcPr>
          <w:p w14:paraId="25271EB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68D12D56"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45" w:type="dxa"/>
            <w:vAlign w:val="center"/>
          </w:tcPr>
          <w:p w14:paraId="3BC52F8F"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16BE495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1D10073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0AF096F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4ADBD24D"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56" w:type="dxa"/>
            <w:vAlign w:val="center"/>
          </w:tcPr>
          <w:p w14:paraId="6E1FAEA2"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94" w:type="dxa"/>
            <w:vAlign w:val="center"/>
          </w:tcPr>
          <w:p w14:paraId="507B74D0"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850" w:type="dxa"/>
            <w:vAlign w:val="center"/>
          </w:tcPr>
          <w:p w14:paraId="2B3D220F"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1134" w:type="dxa"/>
            <w:vAlign w:val="center"/>
          </w:tcPr>
          <w:p w14:paraId="635072C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r>
      <w:tr w:rsidR="006971F1" w:rsidRPr="006971F1" w14:paraId="078B49F7" w14:textId="77777777" w:rsidTr="006971F1">
        <w:trPr>
          <w:jc w:val="center"/>
        </w:trPr>
        <w:tc>
          <w:tcPr>
            <w:tcW w:w="539" w:type="dxa"/>
            <w:vAlign w:val="center"/>
          </w:tcPr>
          <w:p w14:paraId="2765CEBE" w14:textId="77777777" w:rsidR="006971F1" w:rsidRPr="006971F1" w:rsidRDefault="006971F1" w:rsidP="006971F1">
            <w:pPr>
              <w:widowControl w:val="0"/>
              <w:spacing w:after="0" w:line="320" w:lineRule="exact"/>
              <w:jc w:val="both"/>
              <w:rPr>
                <w:rFonts w:ascii="Book Antiqua" w:eastAsia="新細明體" w:hAnsi="Book Antiqua" w:cs="Times New Roman"/>
                <w:bCs/>
                <w:kern w:val="2"/>
                <w:sz w:val="16"/>
                <w:szCs w:val="24"/>
              </w:rPr>
            </w:pPr>
          </w:p>
        </w:tc>
        <w:tc>
          <w:tcPr>
            <w:tcW w:w="539" w:type="dxa"/>
            <w:vAlign w:val="center"/>
          </w:tcPr>
          <w:p w14:paraId="07B91AA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14" w:type="dxa"/>
            <w:vAlign w:val="center"/>
          </w:tcPr>
          <w:p w14:paraId="633F5087"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19" w:type="dxa"/>
            <w:vAlign w:val="center"/>
          </w:tcPr>
          <w:p w14:paraId="0F01342C"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386" w:type="dxa"/>
            <w:vAlign w:val="center"/>
          </w:tcPr>
          <w:p w14:paraId="3C3B296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44AFBE0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25196D6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5B85F87B"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64" w:type="dxa"/>
            <w:vAlign w:val="center"/>
          </w:tcPr>
          <w:p w14:paraId="3D9A632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66DA61D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04" w:type="dxa"/>
            <w:vAlign w:val="center"/>
          </w:tcPr>
          <w:p w14:paraId="62E7BE42"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6F7AC550"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57" w:type="dxa"/>
            <w:vAlign w:val="center"/>
          </w:tcPr>
          <w:p w14:paraId="53F07803"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4B38DEEF"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45" w:type="dxa"/>
            <w:vAlign w:val="center"/>
          </w:tcPr>
          <w:p w14:paraId="5FCD5A7A"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720" w:type="dxa"/>
            <w:vAlign w:val="center"/>
          </w:tcPr>
          <w:p w14:paraId="6414EA7C"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11749408"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405FA97C"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40" w:type="dxa"/>
            <w:vAlign w:val="center"/>
          </w:tcPr>
          <w:p w14:paraId="30F5C4D4"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556" w:type="dxa"/>
            <w:vAlign w:val="center"/>
          </w:tcPr>
          <w:p w14:paraId="5F8CB721"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494" w:type="dxa"/>
            <w:vAlign w:val="center"/>
          </w:tcPr>
          <w:p w14:paraId="345A5D15"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850" w:type="dxa"/>
            <w:vAlign w:val="center"/>
          </w:tcPr>
          <w:p w14:paraId="09B1BE48"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c>
          <w:tcPr>
            <w:tcW w:w="1134" w:type="dxa"/>
            <w:vAlign w:val="center"/>
          </w:tcPr>
          <w:p w14:paraId="02DD86DC" w14:textId="77777777" w:rsidR="006971F1" w:rsidRPr="006971F1" w:rsidRDefault="006971F1" w:rsidP="006971F1">
            <w:pPr>
              <w:widowControl w:val="0"/>
              <w:spacing w:after="0" w:line="320" w:lineRule="exact"/>
              <w:ind w:rightChars="-162" w:right="-356"/>
              <w:jc w:val="both"/>
              <w:rPr>
                <w:rFonts w:ascii="Book Antiqua" w:eastAsia="標楷體" w:hAnsi="Book Antiqua" w:cs="Times New Roman"/>
                <w:bCs/>
                <w:sz w:val="30"/>
                <w:szCs w:val="30"/>
              </w:rPr>
            </w:pPr>
          </w:p>
        </w:tc>
      </w:tr>
      <w:tr w:rsidR="006971F1" w:rsidRPr="006971F1" w14:paraId="2CD93D23" w14:textId="77777777" w:rsidTr="006971F1">
        <w:trPr>
          <w:jc w:val="center"/>
        </w:trPr>
        <w:tc>
          <w:tcPr>
            <w:tcW w:w="13745" w:type="dxa"/>
            <w:gridSpan w:val="23"/>
            <w:vAlign w:val="center"/>
          </w:tcPr>
          <w:p w14:paraId="05A14A60" w14:textId="77777777" w:rsidR="006971F1" w:rsidRPr="006971F1" w:rsidRDefault="006971F1" w:rsidP="006971F1">
            <w:pPr>
              <w:widowControl w:val="0"/>
              <w:spacing w:afterLines="30" w:after="72" w:line="280" w:lineRule="exact"/>
              <w:jc w:val="both"/>
              <w:rPr>
                <w:rFonts w:ascii="標楷體" w:eastAsia="標楷體" w:hAnsi="標楷體" w:cs="Times New Roman"/>
                <w:bCs/>
                <w:kern w:val="2"/>
                <w:sz w:val="16"/>
                <w:szCs w:val="16"/>
              </w:rPr>
            </w:pPr>
            <w:r w:rsidRPr="006971F1">
              <w:rPr>
                <w:rFonts w:ascii="Book Antiqua" w:eastAsia="標楷體" w:hAnsi="Book Antiqua" w:cs="Times New Roman" w:hint="eastAsia"/>
                <w:bCs/>
                <w:kern w:val="2"/>
                <w:sz w:val="16"/>
                <w:szCs w:val="16"/>
              </w:rPr>
              <w:t>1.</w:t>
            </w:r>
            <w:r w:rsidRPr="006971F1">
              <w:rPr>
                <w:rFonts w:ascii="標楷體" w:eastAsia="標楷體" w:hAnsi="標楷體" w:cs="Times New Roman" w:hint="eastAsia"/>
                <w:bCs/>
                <w:kern w:val="2"/>
                <w:sz w:val="16"/>
                <w:szCs w:val="16"/>
              </w:rPr>
              <w:t>請敘明獨立董事酬金給付政策、制度、標準與結構，並依所擔負之職責、風險、投入時間等因素敘明與給付酬金數額之關聯性：</w:t>
            </w:r>
          </w:p>
          <w:p w14:paraId="17AEED7B" w14:textId="77777777" w:rsidR="006971F1" w:rsidRPr="006971F1" w:rsidRDefault="006971F1" w:rsidP="006971F1">
            <w:pPr>
              <w:widowControl w:val="0"/>
              <w:spacing w:afterLines="30" w:after="72" w:line="280" w:lineRule="exact"/>
              <w:jc w:val="both"/>
              <w:rPr>
                <w:rFonts w:ascii="標楷體" w:eastAsia="標楷體" w:hAnsi="標楷體" w:cs="Times New Roman"/>
                <w:bCs/>
                <w:kern w:val="2"/>
                <w:sz w:val="16"/>
                <w:szCs w:val="16"/>
              </w:rPr>
            </w:pPr>
            <w:r w:rsidRPr="006971F1">
              <w:rPr>
                <w:rFonts w:ascii="Book Antiqua" w:eastAsia="標楷體" w:hAnsi="Book Antiqua" w:cs="Times New Roman" w:hint="eastAsia"/>
                <w:bCs/>
                <w:kern w:val="2"/>
                <w:sz w:val="16"/>
                <w:szCs w:val="16"/>
              </w:rPr>
              <w:t>2.</w:t>
            </w:r>
            <w:bookmarkStart w:id="4" w:name="_Hlk72594202"/>
            <w:r w:rsidRPr="006971F1">
              <w:rPr>
                <w:rFonts w:ascii="Book Antiqua" w:eastAsia="標楷體" w:hAnsi="Book Antiqua" w:cs="Times New Roman" w:hint="eastAsia"/>
                <w:bCs/>
                <w:kern w:val="2"/>
                <w:sz w:val="16"/>
                <w:szCs w:val="16"/>
              </w:rPr>
              <w:t>除上表揭露外，最近年度公司董事提供服務</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hint="eastAsia"/>
                <w:bCs/>
                <w:kern w:val="2"/>
                <w:sz w:val="16"/>
                <w:szCs w:val="16"/>
              </w:rPr>
              <w:t>如擔任母公司</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bCs/>
                <w:kern w:val="2"/>
                <w:sz w:val="16"/>
                <w:szCs w:val="16"/>
              </w:rPr>
              <w:t>財務報告內所有公司</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bCs/>
                <w:kern w:val="2"/>
                <w:sz w:val="16"/>
                <w:szCs w:val="16"/>
              </w:rPr>
              <w:t>轉投資</w:t>
            </w:r>
            <w:r w:rsidRPr="006971F1">
              <w:rPr>
                <w:rFonts w:ascii="Book Antiqua" w:eastAsia="標楷體" w:hAnsi="Book Antiqua" w:cs="Times New Roman" w:hint="eastAsia"/>
                <w:bCs/>
                <w:kern w:val="2"/>
                <w:sz w:val="16"/>
                <w:szCs w:val="16"/>
              </w:rPr>
              <w:t>事業非屬員工之顧問等</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hint="eastAsia"/>
                <w:bCs/>
                <w:kern w:val="2"/>
                <w:sz w:val="16"/>
                <w:szCs w:val="16"/>
              </w:rPr>
              <w:t>領取之酬金</w:t>
            </w:r>
            <w:bookmarkEnd w:id="4"/>
            <w:r w:rsidRPr="006971F1">
              <w:rPr>
                <w:rFonts w:ascii="標楷體" w:eastAsia="標楷體" w:hAnsi="標楷體" w:cs="Times New Roman" w:hint="eastAsia"/>
                <w:bCs/>
                <w:kern w:val="2"/>
                <w:sz w:val="16"/>
                <w:szCs w:val="16"/>
              </w:rPr>
              <w:t>：</w:t>
            </w:r>
          </w:p>
        </w:tc>
      </w:tr>
    </w:tbl>
    <w:p w14:paraId="250B362B" w14:textId="77777777" w:rsidR="006971F1" w:rsidRPr="006971F1" w:rsidRDefault="006971F1" w:rsidP="006971F1">
      <w:pPr>
        <w:widowControl w:val="0"/>
        <w:spacing w:beforeLines="50" w:before="120" w:afterLines="20" w:after="48" w:line="280" w:lineRule="exact"/>
        <w:ind w:rightChars="-112" w:right="-246"/>
        <w:jc w:val="center"/>
        <w:rPr>
          <w:rFonts w:ascii="Book Antiqua" w:eastAsia="標楷體" w:hAnsi="Book Antiqua" w:cs="Times New Roman"/>
          <w:bCs/>
          <w:sz w:val="30"/>
          <w:szCs w:val="30"/>
        </w:rPr>
      </w:pPr>
    </w:p>
    <w:p w14:paraId="3A29C9EA" w14:textId="77777777" w:rsidR="006971F1" w:rsidRPr="006971F1" w:rsidRDefault="006971F1" w:rsidP="006971F1">
      <w:pPr>
        <w:widowControl w:val="0"/>
        <w:spacing w:beforeLines="50" w:before="120" w:afterLines="20" w:after="48" w:line="280" w:lineRule="exact"/>
        <w:ind w:rightChars="-112" w:right="-246"/>
        <w:jc w:val="center"/>
        <w:rPr>
          <w:rFonts w:ascii="Book Antiqua" w:eastAsia="標楷體" w:hAnsi="Book Antiqua" w:cs="Times New Roman"/>
          <w:bCs/>
          <w:sz w:val="30"/>
          <w:szCs w:val="30"/>
        </w:rPr>
      </w:pPr>
      <w:r w:rsidRPr="006971F1">
        <w:rPr>
          <w:rFonts w:ascii="Book Antiqua" w:eastAsia="標楷體" w:hAnsi="Book Antiqua" w:cs="Times New Roman"/>
          <w:bCs/>
          <w:sz w:val="30"/>
          <w:szCs w:val="30"/>
        </w:rPr>
        <w:t>(1-2</w:t>
      </w:r>
      <w:r w:rsidRPr="006971F1">
        <w:rPr>
          <w:rFonts w:ascii="Book Antiqua" w:eastAsia="標楷體" w:hAnsi="Book Antiqua" w:cs="Times New Roman" w:hint="eastAsia"/>
          <w:bCs/>
          <w:sz w:val="30"/>
          <w:szCs w:val="30"/>
        </w:rPr>
        <w:t>-1</w:t>
      </w:r>
      <w:r w:rsidRPr="006971F1">
        <w:rPr>
          <w:rFonts w:ascii="Book Antiqua" w:eastAsia="標楷體" w:hAnsi="Book Antiqua" w:cs="Times New Roman"/>
          <w:bCs/>
          <w:sz w:val="30"/>
          <w:szCs w:val="30"/>
        </w:rPr>
        <w:t>)</w:t>
      </w:r>
      <w:r w:rsidRPr="006971F1">
        <w:rPr>
          <w:rFonts w:ascii="Book Antiqua" w:eastAsia="標楷體" w:hAnsi="Book Antiqua" w:cs="Times New Roman" w:hint="eastAsia"/>
          <w:bCs/>
          <w:sz w:val="30"/>
          <w:szCs w:val="30"/>
        </w:rPr>
        <w:t xml:space="preserve"> </w:t>
      </w:r>
      <w:r w:rsidRPr="006971F1">
        <w:rPr>
          <w:rFonts w:ascii="Book Antiqua" w:eastAsia="標楷體" w:hAnsi="Book Antiqua" w:cs="Times New Roman" w:hint="eastAsia"/>
          <w:bCs/>
          <w:sz w:val="30"/>
          <w:szCs w:val="30"/>
        </w:rPr>
        <w:t>一般</w:t>
      </w:r>
      <w:r w:rsidRPr="006971F1">
        <w:rPr>
          <w:rFonts w:ascii="Book Antiqua" w:eastAsia="標楷體" w:hAnsi="Book Antiqua" w:cs="Times New Roman"/>
          <w:bCs/>
          <w:sz w:val="30"/>
          <w:szCs w:val="30"/>
        </w:rPr>
        <w:t>董事</w:t>
      </w:r>
      <w:r w:rsidRPr="006971F1">
        <w:rPr>
          <w:rFonts w:ascii="Book Antiqua" w:eastAsia="標楷體" w:hAnsi="Book Antiqua" w:cs="Times New Roman" w:hint="eastAsia"/>
          <w:bCs/>
          <w:sz w:val="30"/>
          <w:szCs w:val="30"/>
        </w:rPr>
        <w:t>及</w:t>
      </w:r>
      <w:r w:rsidRPr="006971F1">
        <w:rPr>
          <w:rFonts w:ascii="Book Antiqua" w:eastAsia="標楷體" w:hAnsi="Book Antiqua" w:cs="Times New Roman"/>
          <w:bCs/>
          <w:sz w:val="30"/>
          <w:szCs w:val="30"/>
        </w:rPr>
        <w:t>獨立董事之酬金（彙總配合級距揭露姓名方式）</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539"/>
        <w:gridCol w:w="397"/>
        <w:gridCol w:w="719"/>
        <w:gridCol w:w="486"/>
        <w:gridCol w:w="720"/>
        <w:gridCol w:w="408"/>
        <w:gridCol w:w="720"/>
        <w:gridCol w:w="468"/>
        <w:gridCol w:w="720"/>
        <w:gridCol w:w="404"/>
        <w:gridCol w:w="720"/>
        <w:gridCol w:w="412"/>
        <w:gridCol w:w="720"/>
        <w:gridCol w:w="495"/>
        <w:gridCol w:w="720"/>
        <w:gridCol w:w="540"/>
        <w:gridCol w:w="540"/>
        <w:gridCol w:w="540"/>
        <w:gridCol w:w="560"/>
        <w:gridCol w:w="460"/>
        <w:gridCol w:w="812"/>
        <w:gridCol w:w="851"/>
      </w:tblGrid>
      <w:tr w:rsidR="006971F1" w:rsidRPr="006971F1" w14:paraId="42A23EC0" w14:textId="77777777" w:rsidTr="006971F1">
        <w:trPr>
          <w:cantSplit/>
          <w:trHeight w:val="461"/>
          <w:jc w:val="center"/>
        </w:trPr>
        <w:tc>
          <w:tcPr>
            <w:tcW w:w="1078" w:type="dxa"/>
            <w:gridSpan w:val="2"/>
            <w:vMerge w:val="restart"/>
            <w:vAlign w:val="center"/>
          </w:tcPr>
          <w:p w14:paraId="7033FBFC"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職稱</w:t>
            </w:r>
          </w:p>
        </w:tc>
        <w:tc>
          <w:tcPr>
            <w:tcW w:w="539" w:type="dxa"/>
            <w:vMerge w:val="restart"/>
            <w:vAlign w:val="center"/>
          </w:tcPr>
          <w:p w14:paraId="1556D48E"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姓名</w:t>
            </w:r>
          </w:p>
        </w:tc>
        <w:tc>
          <w:tcPr>
            <w:tcW w:w="4638" w:type="dxa"/>
            <w:gridSpan w:val="8"/>
            <w:vAlign w:val="center"/>
          </w:tcPr>
          <w:p w14:paraId="3F25158A"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董事酬金</w:t>
            </w:r>
          </w:p>
        </w:tc>
        <w:tc>
          <w:tcPr>
            <w:tcW w:w="1124" w:type="dxa"/>
            <w:gridSpan w:val="2"/>
            <w:vMerge w:val="restart"/>
            <w:tcMar>
              <w:left w:w="57" w:type="dxa"/>
              <w:right w:w="57" w:type="dxa"/>
            </w:tcMar>
            <w:vAlign w:val="center"/>
          </w:tcPr>
          <w:p w14:paraId="0CB833B1" w14:textId="77777777" w:rsidR="006971F1" w:rsidRPr="006971F1" w:rsidRDefault="006971F1" w:rsidP="006971F1">
            <w:pPr>
              <w:spacing w:after="0" w:line="200" w:lineRule="exact"/>
              <w:rPr>
                <w:rFonts w:ascii="Book Antiqua" w:eastAsia="標楷體" w:hAnsi="Book Antiqua" w:cs="Times New Roman"/>
                <w:bCs/>
                <w:sz w:val="16"/>
                <w:szCs w:val="16"/>
              </w:rPr>
            </w:pPr>
            <w:r w:rsidRPr="006971F1">
              <w:rPr>
                <w:rFonts w:ascii="Book Antiqua" w:eastAsia="標楷體" w:hAnsi="Book Antiqua" w:cs="Times New Roman"/>
                <w:bCs/>
                <w:sz w:val="16"/>
                <w:szCs w:val="16"/>
              </w:rPr>
              <w:t>A</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B</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及</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等四項總額</w:t>
            </w:r>
            <w:r w:rsidRPr="006971F1">
              <w:rPr>
                <w:rFonts w:ascii="Book Antiqua" w:eastAsia="標楷體" w:hAnsi="Book Antiqua" w:cs="Times New Roman" w:hint="eastAsia"/>
                <w:bCs/>
                <w:sz w:val="16"/>
                <w:szCs w:val="16"/>
              </w:rPr>
              <w:t>及</w:t>
            </w:r>
            <w:r w:rsidRPr="006971F1">
              <w:rPr>
                <w:rFonts w:ascii="Book Antiqua" w:eastAsia="標楷體" w:hAnsi="Book Antiqua" w:cs="Times New Roman"/>
                <w:bCs/>
                <w:sz w:val="16"/>
                <w:szCs w:val="16"/>
              </w:rPr>
              <w:t>占稅後純益之比例</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1</w:t>
            </w:r>
            <w:r w:rsidRPr="006971F1">
              <w:rPr>
                <w:rFonts w:ascii="Book Antiqua" w:eastAsia="標楷體" w:hAnsi="Book Antiqua" w:cs="Times New Roman" w:hint="eastAsia"/>
                <w:bCs/>
                <w:sz w:val="16"/>
                <w:szCs w:val="16"/>
              </w:rPr>
              <w:t>0</w:t>
            </w:r>
            <w:r w:rsidRPr="006971F1">
              <w:rPr>
                <w:rFonts w:ascii="Book Antiqua" w:eastAsia="標楷體" w:hAnsi="Book Antiqua" w:cs="Times New Roman"/>
                <w:bCs/>
                <w:sz w:val="16"/>
                <w:szCs w:val="16"/>
              </w:rPr>
              <w:t xml:space="preserve">) </w:t>
            </w:r>
          </w:p>
        </w:tc>
        <w:tc>
          <w:tcPr>
            <w:tcW w:w="4527" w:type="dxa"/>
            <w:gridSpan w:val="8"/>
            <w:vAlign w:val="center"/>
          </w:tcPr>
          <w:p w14:paraId="11A3B7A3"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兼任員工領取相關酬金</w:t>
            </w:r>
          </w:p>
        </w:tc>
        <w:tc>
          <w:tcPr>
            <w:tcW w:w="1272" w:type="dxa"/>
            <w:gridSpan w:val="2"/>
            <w:vMerge w:val="restart"/>
            <w:tcMar>
              <w:left w:w="57" w:type="dxa"/>
              <w:right w:w="57" w:type="dxa"/>
            </w:tcMar>
            <w:vAlign w:val="center"/>
          </w:tcPr>
          <w:p w14:paraId="50C8B3BE" w14:textId="77777777" w:rsidR="006971F1" w:rsidRPr="006971F1" w:rsidRDefault="006971F1" w:rsidP="006971F1">
            <w:pPr>
              <w:spacing w:after="0" w:line="200" w:lineRule="exact"/>
              <w:rPr>
                <w:rFonts w:ascii="Book Antiqua" w:eastAsia="標楷體" w:hAnsi="Book Antiqua" w:cs="Times New Roman"/>
                <w:bCs/>
                <w:sz w:val="16"/>
                <w:szCs w:val="16"/>
              </w:rPr>
            </w:pPr>
            <w:r w:rsidRPr="006971F1">
              <w:rPr>
                <w:rFonts w:ascii="Book Antiqua" w:eastAsia="標楷體" w:hAnsi="Book Antiqua" w:cs="Times New Roman"/>
                <w:bCs/>
                <w:sz w:val="16"/>
                <w:szCs w:val="16"/>
              </w:rPr>
              <w:t>A</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B</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E</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F</w:t>
            </w:r>
            <w:r w:rsidRPr="006971F1">
              <w:rPr>
                <w:rFonts w:ascii="Book Antiqua" w:eastAsia="標楷體" w:hAnsi="Book Antiqua" w:cs="Times New Roman"/>
                <w:bCs/>
                <w:sz w:val="16"/>
                <w:szCs w:val="16"/>
              </w:rPr>
              <w:t>及</w:t>
            </w:r>
            <w:r w:rsidRPr="006971F1">
              <w:rPr>
                <w:rFonts w:ascii="Book Antiqua" w:eastAsia="標楷體" w:hAnsi="Book Antiqua" w:cs="Times New Roman"/>
                <w:bCs/>
                <w:sz w:val="16"/>
                <w:szCs w:val="16"/>
              </w:rPr>
              <w:t>G</w:t>
            </w:r>
            <w:r w:rsidRPr="006971F1">
              <w:rPr>
                <w:rFonts w:ascii="Book Antiqua" w:eastAsia="標楷體" w:hAnsi="Book Antiqua" w:cs="Times New Roman"/>
                <w:bCs/>
                <w:sz w:val="16"/>
                <w:szCs w:val="16"/>
              </w:rPr>
              <w:t>等七項總額</w:t>
            </w:r>
            <w:r w:rsidRPr="006971F1">
              <w:rPr>
                <w:rFonts w:ascii="Book Antiqua" w:eastAsia="標楷體" w:hAnsi="Book Antiqua" w:cs="Times New Roman" w:hint="eastAsia"/>
                <w:bCs/>
                <w:sz w:val="16"/>
                <w:szCs w:val="16"/>
              </w:rPr>
              <w:t>及</w:t>
            </w:r>
            <w:r w:rsidRPr="006971F1">
              <w:rPr>
                <w:rFonts w:ascii="Book Antiqua" w:eastAsia="標楷體" w:hAnsi="Book Antiqua" w:cs="Times New Roman"/>
                <w:bCs/>
                <w:sz w:val="16"/>
                <w:szCs w:val="16"/>
              </w:rPr>
              <w:t>占稅後純益之比例</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1</w:t>
            </w:r>
            <w:r w:rsidRPr="006971F1">
              <w:rPr>
                <w:rFonts w:ascii="Book Antiqua" w:eastAsia="標楷體" w:hAnsi="Book Antiqua" w:cs="Times New Roman" w:hint="eastAsia"/>
                <w:bCs/>
                <w:sz w:val="16"/>
                <w:szCs w:val="16"/>
              </w:rPr>
              <w:t>0</w:t>
            </w:r>
            <w:r w:rsidRPr="006971F1">
              <w:rPr>
                <w:rFonts w:ascii="Book Antiqua" w:eastAsia="標楷體" w:hAnsi="Book Antiqua" w:cs="Times New Roman"/>
                <w:bCs/>
                <w:sz w:val="16"/>
                <w:szCs w:val="16"/>
              </w:rPr>
              <w:t>)</w:t>
            </w:r>
          </w:p>
        </w:tc>
        <w:tc>
          <w:tcPr>
            <w:tcW w:w="851" w:type="dxa"/>
            <w:vMerge w:val="restart"/>
            <w:tcMar>
              <w:left w:w="57" w:type="dxa"/>
              <w:right w:w="57" w:type="dxa"/>
            </w:tcMar>
            <w:vAlign w:val="center"/>
          </w:tcPr>
          <w:p w14:paraId="3EA45D76"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領取來自子公司以外轉投資事業</w:t>
            </w:r>
            <w:r w:rsidRPr="006971F1">
              <w:rPr>
                <w:rFonts w:ascii="Book Antiqua" w:eastAsia="標楷體" w:hAnsi="Book Antiqua" w:cs="Times New Roman" w:hint="eastAsia"/>
                <w:sz w:val="16"/>
                <w:szCs w:val="16"/>
              </w:rPr>
              <w:t>或母公司</w:t>
            </w:r>
            <w:r w:rsidRPr="006971F1">
              <w:rPr>
                <w:rFonts w:ascii="Book Antiqua" w:eastAsia="標楷體" w:hAnsi="Book Antiqua" w:cs="Times New Roman"/>
                <w:bCs/>
                <w:sz w:val="16"/>
                <w:szCs w:val="16"/>
              </w:rPr>
              <w:t>酬金</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1</w:t>
            </w:r>
            <w:r w:rsidRPr="006971F1">
              <w:rPr>
                <w:rFonts w:ascii="Book Antiqua" w:eastAsia="標楷體" w:hAnsi="Book Antiqua" w:cs="Times New Roman"/>
                <w:bCs/>
                <w:sz w:val="16"/>
                <w:szCs w:val="16"/>
              </w:rPr>
              <w:t>1)</w:t>
            </w:r>
          </w:p>
        </w:tc>
      </w:tr>
      <w:tr w:rsidR="006971F1" w:rsidRPr="006971F1" w14:paraId="193DC188" w14:textId="77777777" w:rsidTr="006971F1">
        <w:trPr>
          <w:cantSplit/>
          <w:trHeight w:val="762"/>
          <w:jc w:val="center"/>
        </w:trPr>
        <w:tc>
          <w:tcPr>
            <w:tcW w:w="1078" w:type="dxa"/>
            <w:gridSpan w:val="2"/>
            <w:vMerge/>
          </w:tcPr>
          <w:p w14:paraId="654E1F25"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539" w:type="dxa"/>
            <w:vMerge/>
            <w:vAlign w:val="center"/>
          </w:tcPr>
          <w:p w14:paraId="010DAEA7"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1116" w:type="dxa"/>
            <w:gridSpan w:val="2"/>
            <w:vAlign w:val="center"/>
          </w:tcPr>
          <w:p w14:paraId="04F1F8D7"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報酬</w:t>
            </w:r>
            <w:r w:rsidRPr="006971F1">
              <w:rPr>
                <w:rFonts w:ascii="Book Antiqua" w:eastAsia="標楷體" w:hAnsi="Book Antiqua" w:cs="Times New Roman"/>
                <w:bCs/>
                <w:sz w:val="16"/>
                <w:szCs w:val="16"/>
              </w:rPr>
              <w:t>(A)</w:t>
            </w:r>
          </w:p>
          <w:p w14:paraId="51E3FE1D"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2)</w:t>
            </w:r>
          </w:p>
        </w:tc>
        <w:tc>
          <w:tcPr>
            <w:tcW w:w="1206" w:type="dxa"/>
            <w:gridSpan w:val="2"/>
            <w:vAlign w:val="center"/>
          </w:tcPr>
          <w:p w14:paraId="329871BD"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退職退休金</w:t>
            </w:r>
            <w:r w:rsidRPr="006971F1">
              <w:rPr>
                <w:rFonts w:ascii="Book Antiqua" w:eastAsia="標楷體" w:hAnsi="Book Antiqua" w:cs="Times New Roman"/>
                <w:bCs/>
                <w:sz w:val="16"/>
                <w:szCs w:val="16"/>
              </w:rPr>
              <w:t>(B)</w:t>
            </w:r>
          </w:p>
        </w:tc>
        <w:tc>
          <w:tcPr>
            <w:tcW w:w="1128" w:type="dxa"/>
            <w:gridSpan w:val="2"/>
            <w:vAlign w:val="center"/>
          </w:tcPr>
          <w:p w14:paraId="1D503A07"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董事</w:t>
            </w:r>
            <w:r w:rsidRPr="006971F1">
              <w:rPr>
                <w:rFonts w:ascii="Book Antiqua" w:eastAsia="標楷體" w:hAnsi="Book Antiqua" w:cs="Times New Roman"/>
                <w:bCs/>
                <w:sz w:val="16"/>
                <w:szCs w:val="16"/>
              </w:rPr>
              <w:t>酬勞</w:t>
            </w:r>
            <w:r w:rsidRPr="006971F1">
              <w:rPr>
                <w:rFonts w:ascii="Book Antiqua" w:eastAsia="標楷體" w:hAnsi="Book Antiqua" w:cs="Times New Roman"/>
                <w:bCs/>
                <w:sz w:val="16"/>
                <w:szCs w:val="16"/>
              </w:rPr>
              <w:t>(C)(</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3)</w:t>
            </w:r>
          </w:p>
        </w:tc>
        <w:tc>
          <w:tcPr>
            <w:tcW w:w="1188" w:type="dxa"/>
            <w:gridSpan w:val="2"/>
            <w:vAlign w:val="center"/>
          </w:tcPr>
          <w:p w14:paraId="29CED445" w14:textId="77777777" w:rsidR="006971F1" w:rsidRPr="006971F1" w:rsidRDefault="006971F1" w:rsidP="006971F1">
            <w:pPr>
              <w:spacing w:after="0" w:line="200" w:lineRule="exact"/>
              <w:jc w:val="center"/>
              <w:rPr>
                <w:rFonts w:ascii="Book Antiqua" w:eastAsia="標楷體" w:hAnsi="Book Antiqua" w:cs="Times New Roman"/>
                <w:bCs/>
                <w:sz w:val="16"/>
                <w:szCs w:val="16"/>
              </w:rPr>
            </w:pPr>
            <w:r w:rsidRPr="006971F1">
              <w:rPr>
                <w:rFonts w:ascii="Book Antiqua" w:eastAsia="標楷體" w:hAnsi="Book Antiqua" w:cs="Times New Roman"/>
                <w:bCs/>
                <w:sz w:val="16"/>
                <w:szCs w:val="16"/>
              </w:rPr>
              <w:t>業務執行費用</w:t>
            </w:r>
            <w:r w:rsidRPr="006971F1">
              <w:rPr>
                <w:rFonts w:ascii="Book Antiqua" w:eastAsia="標楷體" w:hAnsi="Book Antiqua" w:cs="Times New Roman"/>
                <w:bCs/>
                <w:sz w:val="16"/>
                <w:szCs w:val="16"/>
              </w:rPr>
              <w:t>(D)(</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4)</w:t>
            </w:r>
          </w:p>
        </w:tc>
        <w:tc>
          <w:tcPr>
            <w:tcW w:w="1124" w:type="dxa"/>
            <w:gridSpan w:val="2"/>
            <w:vMerge/>
            <w:vAlign w:val="center"/>
          </w:tcPr>
          <w:p w14:paraId="7EB2179B"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1132" w:type="dxa"/>
            <w:gridSpan w:val="2"/>
            <w:vAlign w:val="center"/>
          </w:tcPr>
          <w:p w14:paraId="11408C86"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薪資、獎金及特支費等</w:t>
            </w:r>
            <w:r w:rsidRPr="006971F1">
              <w:rPr>
                <w:rFonts w:ascii="Book Antiqua" w:eastAsia="標楷體" w:hAnsi="Book Antiqua" w:cs="Times New Roman"/>
                <w:bCs/>
                <w:sz w:val="16"/>
                <w:szCs w:val="16"/>
              </w:rPr>
              <w:t>(E) (</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5)</w:t>
            </w:r>
          </w:p>
        </w:tc>
        <w:tc>
          <w:tcPr>
            <w:tcW w:w="1215" w:type="dxa"/>
            <w:gridSpan w:val="2"/>
            <w:vAlign w:val="center"/>
          </w:tcPr>
          <w:p w14:paraId="745BA3DA"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退職退休金</w:t>
            </w:r>
            <w:r w:rsidRPr="006971F1">
              <w:rPr>
                <w:rFonts w:ascii="Book Antiqua" w:eastAsia="標楷體" w:hAnsi="Book Antiqua" w:cs="Times New Roman"/>
                <w:bCs/>
                <w:sz w:val="16"/>
                <w:szCs w:val="16"/>
              </w:rPr>
              <w:t>(F)</w:t>
            </w:r>
          </w:p>
        </w:tc>
        <w:tc>
          <w:tcPr>
            <w:tcW w:w="2180" w:type="dxa"/>
            <w:gridSpan w:val="4"/>
            <w:vAlign w:val="center"/>
          </w:tcPr>
          <w:p w14:paraId="7AA9E4B8"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員工</w:t>
            </w:r>
            <w:r w:rsidRPr="006971F1">
              <w:rPr>
                <w:rFonts w:ascii="Book Antiqua" w:eastAsia="標楷體" w:hAnsi="Book Antiqua" w:cs="Times New Roman" w:hint="eastAsia"/>
                <w:bCs/>
                <w:sz w:val="16"/>
                <w:szCs w:val="16"/>
              </w:rPr>
              <w:t>酬勞</w:t>
            </w:r>
            <w:r w:rsidRPr="006971F1">
              <w:rPr>
                <w:rFonts w:ascii="Book Antiqua" w:eastAsia="標楷體" w:hAnsi="Book Antiqua" w:cs="Times New Roman"/>
                <w:bCs/>
                <w:sz w:val="16"/>
                <w:szCs w:val="16"/>
              </w:rPr>
              <w:t>(G) (</w:t>
            </w:r>
            <w:r w:rsidRPr="006971F1">
              <w:rPr>
                <w:rFonts w:ascii="Book Antiqua" w:eastAsia="標楷體" w:hAnsi="Book Antiqua" w:cs="Times New Roman"/>
                <w:bCs/>
                <w:sz w:val="16"/>
                <w:szCs w:val="16"/>
              </w:rPr>
              <w:t>註</w:t>
            </w:r>
            <w:r w:rsidRPr="006971F1">
              <w:rPr>
                <w:rFonts w:ascii="Book Antiqua" w:eastAsia="標楷體" w:hAnsi="Book Antiqua" w:cs="Times New Roman"/>
                <w:bCs/>
                <w:sz w:val="16"/>
                <w:szCs w:val="16"/>
              </w:rPr>
              <w:t>6)</w:t>
            </w:r>
          </w:p>
        </w:tc>
        <w:tc>
          <w:tcPr>
            <w:tcW w:w="1272" w:type="dxa"/>
            <w:gridSpan w:val="2"/>
            <w:vMerge/>
            <w:vAlign w:val="center"/>
          </w:tcPr>
          <w:p w14:paraId="62B850DE"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851" w:type="dxa"/>
            <w:vMerge/>
            <w:vAlign w:val="center"/>
          </w:tcPr>
          <w:p w14:paraId="54032F63"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16"/>
                <w:szCs w:val="16"/>
              </w:rPr>
            </w:pPr>
          </w:p>
        </w:tc>
      </w:tr>
      <w:tr w:rsidR="006971F1" w:rsidRPr="006971F1" w14:paraId="03DEDC32" w14:textId="77777777" w:rsidTr="006971F1">
        <w:trPr>
          <w:cantSplit/>
          <w:jc w:val="center"/>
        </w:trPr>
        <w:tc>
          <w:tcPr>
            <w:tcW w:w="1078" w:type="dxa"/>
            <w:gridSpan w:val="2"/>
            <w:vMerge/>
          </w:tcPr>
          <w:p w14:paraId="71364CB4"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539" w:type="dxa"/>
            <w:vMerge/>
            <w:vAlign w:val="center"/>
          </w:tcPr>
          <w:p w14:paraId="4B298E79" w14:textId="77777777" w:rsidR="006971F1" w:rsidRPr="006971F1" w:rsidRDefault="006971F1" w:rsidP="006971F1">
            <w:pPr>
              <w:spacing w:after="0" w:line="200" w:lineRule="exact"/>
              <w:jc w:val="both"/>
              <w:rPr>
                <w:rFonts w:ascii="Book Antiqua" w:eastAsia="標楷體" w:hAnsi="Book Antiqua" w:cs="Times New Roman"/>
                <w:bCs/>
                <w:sz w:val="16"/>
                <w:szCs w:val="16"/>
              </w:rPr>
            </w:pPr>
          </w:p>
        </w:tc>
        <w:tc>
          <w:tcPr>
            <w:tcW w:w="397" w:type="dxa"/>
            <w:vMerge w:val="restart"/>
            <w:vAlign w:val="center"/>
          </w:tcPr>
          <w:p w14:paraId="144BA62E"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19" w:type="dxa"/>
            <w:vMerge w:val="restart"/>
            <w:vAlign w:val="center"/>
          </w:tcPr>
          <w:p w14:paraId="3532ED9B"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86" w:type="dxa"/>
            <w:vMerge w:val="restart"/>
            <w:vAlign w:val="center"/>
          </w:tcPr>
          <w:p w14:paraId="7DD2244D"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01C7ABBE"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08" w:type="dxa"/>
            <w:vMerge w:val="restart"/>
            <w:vAlign w:val="center"/>
          </w:tcPr>
          <w:p w14:paraId="64143E9C"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77B2D56A"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22B2462F"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68" w:type="dxa"/>
            <w:vMerge w:val="restart"/>
            <w:vAlign w:val="center"/>
          </w:tcPr>
          <w:p w14:paraId="2C3B4A86"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79A6BB29"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0C6714D9"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04" w:type="dxa"/>
            <w:vMerge w:val="restart"/>
            <w:vAlign w:val="center"/>
          </w:tcPr>
          <w:p w14:paraId="69979389"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7703CC47"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tc>
        <w:tc>
          <w:tcPr>
            <w:tcW w:w="412" w:type="dxa"/>
            <w:vMerge w:val="restart"/>
            <w:vAlign w:val="center"/>
          </w:tcPr>
          <w:p w14:paraId="67C0B40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66C68013"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682C4073"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95" w:type="dxa"/>
            <w:vMerge w:val="restart"/>
            <w:vAlign w:val="center"/>
          </w:tcPr>
          <w:p w14:paraId="04B17D08"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720" w:type="dxa"/>
            <w:vMerge w:val="restart"/>
            <w:vAlign w:val="center"/>
          </w:tcPr>
          <w:p w14:paraId="28165C0C"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1080" w:type="dxa"/>
            <w:gridSpan w:val="2"/>
            <w:vAlign w:val="center"/>
          </w:tcPr>
          <w:p w14:paraId="7CD5FE6A"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1100" w:type="dxa"/>
            <w:gridSpan w:val="2"/>
            <w:vAlign w:val="center"/>
          </w:tcPr>
          <w:p w14:paraId="388E2258"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p w14:paraId="3FC84AEF"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w:t>
            </w:r>
            <w:r w:rsidRPr="006971F1">
              <w:rPr>
                <w:rFonts w:ascii="Book Antiqua" w:eastAsia="標楷體" w:hAnsi="Book Antiqua" w:cs="Times New Roman"/>
                <w:bCs/>
                <w:sz w:val="16"/>
                <w:szCs w:val="16"/>
              </w:rPr>
              <w:t>註</w:t>
            </w:r>
            <w:r w:rsidRPr="006971F1">
              <w:rPr>
                <w:rFonts w:ascii="Book Antiqua" w:eastAsia="標楷體" w:hAnsi="Book Antiqua" w:cs="Times New Roman" w:hint="eastAsia"/>
                <w:bCs/>
                <w:sz w:val="16"/>
                <w:szCs w:val="16"/>
              </w:rPr>
              <w:t>7</w:t>
            </w:r>
            <w:r w:rsidRPr="006971F1">
              <w:rPr>
                <w:rFonts w:ascii="Book Antiqua" w:eastAsia="標楷體" w:hAnsi="Book Antiqua" w:cs="Times New Roman"/>
                <w:bCs/>
                <w:sz w:val="16"/>
                <w:szCs w:val="16"/>
              </w:rPr>
              <w:t>)</w:t>
            </w:r>
          </w:p>
        </w:tc>
        <w:tc>
          <w:tcPr>
            <w:tcW w:w="460" w:type="dxa"/>
            <w:vMerge w:val="restart"/>
            <w:vAlign w:val="center"/>
          </w:tcPr>
          <w:p w14:paraId="01EF78D0"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本公司</w:t>
            </w:r>
          </w:p>
        </w:tc>
        <w:tc>
          <w:tcPr>
            <w:tcW w:w="812" w:type="dxa"/>
            <w:vMerge w:val="restart"/>
            <w:vAlign w:val="center"/>
          </w:tcPr>
          <w:p w14:paraId="5AFA69B3"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hint="eastAsia"/>
                <w:bCs/>
                <w:sz w:val="16"/>
                <w:szCs w:val="16"/>
              </w:rPr>
              <w:t>財務</w:t>
            </w:r>
            <w:r w:rsidRPr="006971F1">
              <w:rPr>
                <w:rFonts w:ascii="Book Antiqua" w:eastAsia="標楷體" w:hAnsi="Book Antiqua" w:cs="Times New Roman"/>
                <w:bCs/>
                <w:sz w:val="16"/>
                <w:szCs w:val="16"/>
              </w:rPr>
              <w:t>報</w:t>
            </w:r>
            <w:r w:rsidRPr="006971F1">
              <w:rPr>
                <w:rFonts w:ascii="Book Antiqua" w:eastAsia="標楷體" w:hAnsi="Book Antiqua" w:cs="Times New Roman" w:hint="eastAsia"/>
                <w:bCs/>
                <w:sz w:val="16"/>
                <w:szCs w:val="16"/>
              </w:rPr>
              <w:t>告</w:t>
            </w:r>
            <w:r w:rsidRPr="006971F1">
              <w:rPr>
                <w:rFonts w:ascii="Book Antiqua" w:eastAsia="標楷體" w:hAnsi="Book Antiqua" w:cs="Times New Roman"/>
                <w:bCs/>
                <w:sz w:val="16"/>
                <w:szCs w:val="16"/>
              </w:rPr>
              <w:t>內所有公司</w:t>
            </w:r>
          </w:p>
        </w:tc>
        <w:tc>
          <w:tcPr>
            <w:tcW w:w="851" w:type="dxa"/>
            <w:vMerge/>
            <w:vAlign w:val="center"/>
          </w:tcPr>
          <w:p w14:paraId="53B5E353"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16"/>
                <w:szCs w:val="16"/>
              </w:rPr>
            </w:pPr>
          </w:p>
        </w:tc>
      </w:tr>
      <w:tr w:rsidR="006971F1" w:rsidRPr="006971F1" w14:paraId="7A58C729" w14:textId="77777777" w:rsidTr="006971F1">
        <w:trPr>
          <w:cantSplit/>
          <w:jc w:val="center"/>
        </w:trPr>
        <w:tc>
          <w:tcPr>
            <w:tcW w:w="1078" w:type="dxa"/>
            <w:gridSpan w:val="2"/>
            <w:vMerge/>
            <w:tcBorders>
              <w:bottom w:val="single" w:sz="4" w:space="0" w:color="auto"/>
            </w:tcBorders>
          </w:tcPr>
          <w:p w14:paraId="17B21301"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30"/>
                <w:szCs w:val="30"/>
              </w:rPr>
            </w:pPr>
          </w:p>
        </w:tc>
        <w:tc>
          <w:tcPr>
            <w:tcW w:w="539" w:type="dxa"/>
            <w:vMerge/>
            <w:tcBorders>
              <w:bottom w:val="single" w:sz="4" w:space="0" w:color="auto"/>
            </w:tcBorders>
            <w:vAlign w:val="center"/>
          </w:tcPr>
          <w:p w14:paraId="258FC09E"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30"/>
                <w:szCs w:val="30"/>
              </w:rPr>
            </w:pPr>
          </w:p>
        </w:tc>
        <w:tc>
          <w:tcPr>
            <w:tcW w:w="397" w:type="dxa"/>
            <w:vMerge/>
            <w:tcBorders>
              <w:bottom w:val="single" w:sz="4" w:space="0" w:color="auto"/>
            </w:tcBorders>
            <w:vAlign w:val="center"/>
          </w:tcPr>
          <w:p w14:paraId="16DD2A2B"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30"/>
                <w:szCs w:val="30"/>
              </w:rPr>
            </w:pPr>
          </w:p>
        </w:tc>
        <w:tc>
          <w:tcPr>
            <w:tcW w:w="719" w:type="dxa"/>
            <w:vMerge/>
            <w:tcBorders>
              <w:bottom w:val="single" w:sz="4" w:space="0" w:color="auto"/>
            </w:tcBorders>
            <w:vAlign w:val="center"/>
          </w:tcPr>
          <w:p w14:paraId="3DA77303" w14:textId="77777777" w:rsidR="006971F1" w:rsidRPr="006971F1" w:rsidRDefault="006971F1" w:rsidP="006971F1">
            <w:pPr>
              <w:widowControl w:val="0"/>
              <w:spacing w:afterLines="50" w:after="120" w:line="280" w:lineRule="exact"/>
              <w:ind w:rightChars="-162" w:right="-356" w:firstLine="576"/>
              <w:jc w:val="both"/>
              <w:rPr>
                <w:rFonts w:ascii="Book Antiqua" w:eastAsia="標楷體" w:hAnsi="Book Antiqua" w:cs="Times New Roman"/>
                <w:bCs/>
                <w:sz w:val="30"/>
                <w:szCs w:val="30"/>
              </w:rPr>
            </w:pPr>
          </w:p>
        </w:tc>
        <w:tc>
          <w:tcPr>
            <w:tcW w:w="486" w:type="dxa"/>
            <w:vMerge/>
            <w:tcBorders>
              <w:bottom w:val="single" w:sz="4" w:space="0" w:color="auto"/>
            </w:tcBorders>
            <w:vAlign w:val="center"/>
          </w:tcPr>
          <w:p w14:paraId="5BF40731"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3BC4B91E"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408" w:type="dxa"/>
            <w:vMerge/>
            <w:tcBorders>
              <w:bottom w:val="single" w:sz="4" w:space="0" w:color="auto"/>
            </w:tcBorders>
            <w:vAlign w:val="center"/>
          </w:tcPr>
          <w:p w14:paraId="04FE9755"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36004CC7"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468" w:type="dxa"/>
            <w:vMerge/>
            <w:tcBorders>
              <w:bottom w:val="single" w:sz="4" w:space="0" w:color="auto"/>
            </w:tcBorders>
            <w:vAlign w:val="center"/>
          </w:tcPr>
          <w:p w14:paraId="448E5146"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22D0C23F"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404" w:type="dxa"/>
            <w:vMerge/>
            <w:tcBorders>
              <w:bottom w:val="single" w:sz="4" w:space="0" w:color="auto"/>
            </w:tcBorders>
            <w:vAlign w:val="center"/>
          </w:tcPr>
          <w:p w14:paraId="3DB8C03B"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73B36D00"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412" w:type="dxa"/>
            <w:vMerge/>
            <w:tcBorders>
              <w:bottom w:val="single" w:sz="4" w:space="0" w:color="auto"/>
            </w:tcBorders>
            <w:vAlign w:val="center"/>
          </w:tcPr>
          <w:p w14:paraId="45698379"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7BE59723"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495" w:type="dxa"/>
            <w:vMerge/>
            <w:tcBorders>
              <w:bottom w:val="single" w:sz="4" w:space="0" w:color="auto"/>
            </w:tcBorders>
            <w:vAlign w:val="center"/>
          </w:tcPr>
          <w:p w14:paraId="31E42648"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720" w:type="dxa"/>
            <w:vMerge/>
            <w:tcBorders>
              <w:bottom w:val="single" w:sz="4" w:space="0" w:color="auto"/>
            </w:tcBorders>
            <w:vAlign w:val="center"/>
          </w:tcPr>
          <w:p w14:paraId="189D68B5" w14:textId="77777777" w:rsidR="006971F1" w:rsidRPr="006971F1" w:rsidRDefault="006971F1" w:rsidP="006971F1">
            <w:pPr>
              <w:spacing w:after="0" w:line="200" w:lineRule="exact"/>
              <w:ind w:firstLine="307"/>
              <w:jc w:val="both"/>
              <w:rPr>
                <w:rFonts w:ascii="Book Antiqua" w:eastAsia="標楷體" w:hAnsi="Book Antiqua" w:cs="Times New Roman"/>
                <w:bCs/>
                <w:sz w:val="16"/>
                <w:szCs w:val="16"/>
              </w:rPr>
            </w:pPr>
          </w:p>
        </w:tc>
        <w:tc>
          <w:tcPr>
            <w:tcW w:w="540" w:type="dxa"/>
            <w:tcBorders>
              <w:bottom w:val="single" w:sz="4" w:space="0" w:color="auto"/>
            </w:tcBorders>
            <w:vAlign w:val="center"/>
          </w:tcPr>
          <w:p w14:paraId="69C6A558"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現金金額</w:t>
            </w:r>
          </w:p>
        </w:tc>
        <w:tc>
          <w:tcPr>
            <w:tcW w:w="540" w:type="dxa"/>
            <w:tcBorders>
              <w:bottom w:val="single" w:sz="4" w:space="0" w:color="auto"/>
            </w:tcBorders>
            <w:vAlign w:val="center"/>
          </w:tcPr>
          <w:p w14:paraId="04C206A6"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股票金額</w:t>
            </w:r>
          </w:p>
        </w:tc>
        <w:tc>
          <w:tcPr>
            <w:tcW w:w="540" w:type="dxa"/>
            <w:tcBorders>
              <w:bottom w:val="single" w:sz="4" w:space="0" w:color="auto"/>
            </w:tcBorders>
            <w:vAlign w:val="center"/>
          </w:tcPr>
          <w:p w14:paraId="2285D47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現金金額</w:t>
            </w:r>
          </w:p>
        </w:tc>
        <w:tc>
          <w:tcPr>
            <w:tcW w:w="560" w:type="dxa"/>
            <w:tcBorders>
              <w:bottom w:val="single" w:sz="4" w:space="0" w:color="auto"/>
            </w:tcBorders>
            <w:vAlign w:val="center"/>
          </w:tcPr>
          <w:p w14:paraId="0333A721" w14:textId="77777777" w:rsidR="006971F1" w:rsidRPr="006971F1" w:rsidRDefault="006971F1" w:rsidP="006971F1">
            <w:pPr>
              <w:spacing w:after="0" w:line="200" w:lineRule="exact"/>
              <w:jc w:val="both"/>
              <w:rPr>
                <w:rFonts w:ascii="Book Antiqua" w:eastAsia="標楷體" w:hAnsi="Book Antiqua" w:cs="Times New Roman"/>
                <w:bCs/>
                <w:sz w:val="16"/>
                <w:szCs w:val="16"/>
              </w:rPr>
            </w:pPr>
            <w:r w:rsidRPr="006971F1">
              <w:rPr>
                <w:rFonts w:ascii="Book Antiqua" w:eastAsia="標楷體" w:hAnsi="Book Antiqua" w:cs="Times New Roman"/>
                <w:bCs/>
                <w:sz w:val="16"/>
                <w:szCs w:val="16"/>
              </w:rPr>
              <w:t>股票金額</w:t>
            </w:r>
          </w:p>
        </w:tc>
        <w:tc>
          <w:tcPr>
            <w:tcW w:w="460" w:type="dxa"/>
            <w:vMerge/>
            <w:tcBorders>
              <w:bottom w:val="single" w:sz="4" w:space="0" w:color="auto"/>
            </w:tcBorders>
            <w:vAlign w:val="center"/>
          </w:tcPr>
          <w:p w14:paraId="6F9F59AD"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16"/>
                <w:szCs w:val="16"/>
              </w:rPr>
            </w:pPr>
          </w:p>
        </w:tc>
        <w:tc>
          <w:tcPr>
            <w:tcW w:w="812" w:type="dxa"/>
            <w:vMerge/>
            <w:tcBorders>
              <w:bottom w:val="single" w:sz="4" w:space="0" w:color="auto"/>
            </w:tcBorders>
            <w:vAlign w:val="center"/>
          </w:tcPr>
          <w:p w14:paraId="4F4046FF"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16"/>
                <w:szCs w:val="16"/>
              </w:rPr>
            </w:pPr>
          </w:p>
        </w:tc>
        <w:tc>
          <w:tcPr>
            <w:tcW w:w="851" w:type="dxa"/>
            <w:vMerge/>
            <w:tcBorders>
              <w:bottom w:val="single" w:sz="4" w:space="0" w:color="auto"/>
            </w:tcBorders>
            <w:vAlign w:val="center"/>
          </w:tcPr>
          <w:p w14:paraId="6FF08CDC" w14:textId="77777777" w:rsidR="006971F1" w:rsidRPr="006971F1" w:rsidRDefault="006971F1" w:rsidP="006971F1">
            <w:pPr>
              <w:widowControl w:val="0"/>
              <w:spacing w:afterLines="50" w:after="120" w:line="280" w:lineRule="exact"/>
              <w:ind w:rightChars="-162" w:right="-356"/>
              <w:jc w:val="both"/>
              <w:rPr>
                <w:rFonts w:ascii="Book Antiqua" w:eastAsia="標楷體" w:hAnsi="Book Antiqua" w:cs="Times New Roman"/>
                <w:bCs/>
                <w:sz w:val="16"/>
                <w:szCs w:val="16"/>
              </w:rPr>
            </w:pPr>
          </w:p>
        </w:tc>
      </w:tr>
      <w:tr w:rsidR="006971F1" w:rsidRPr="006971F1" w14:paraId="269FEDED" w14:textId="77777777" w:rsidTr="006971F1">
        <w:trPr>
          <w:cantSplit/>
          <w:jc w:val="center"/>
        </w:trPr>
        <w:tc>
          <w:tcPr>
            <w:tcW w:w="539" w:type="dxa"/>
            <w:vMerge w:val="restart"/>
            <w:vAlign w:val="center"/>
          </w:tcPr>
          <w:p w14:paraId="3ADD57D2"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r w:rsidRPr="006971F1">
              <w:rPr>
                <w:rFonts w:ascii="標楷體" w:eastAsia="標楷體" w:hAnsi="標楷體" w:cs="Times New Roman" w:hint="eastAsia"/>
                <w:bCs/>
                <w:kern w:val="2"/>
                <w:sz w:val="16"/>
                <w:szCs w:val="24"/>
              </w:rPr>
              <w:t>董事</w:t>
            </w:r>
          </w:p>
        </w:tc>
        <w:tc>
          <w:tcPr>
            <w:tcW w:w="539" w:type="dxa"/>
            <w:vAlign w:val="center"/>
          </w:tcPr>
          <w:p w14:paraId="587EEABB"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p>
        </w:tc>
        <w:tc>
          <w:tcPr>
            <w:tcW w:w="539" w:type="dxa"/>
            <w:vAlign w:val="center"/>
          </w:tcPr>
          <w:p w14:paraId="17FFE0CD"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397" w:type="dxa"/>
            <w:vMerge w:val="restart"/>
            <w:vAlign w:val="center"/>
          </w:tcPr>
          <w:p w14:paraId="4E5FDC4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19" w:type="dxa"/>
            <w:vMerge w:val="restart"/>
            <w:vAlign w:val="center"/>
          </w:tcPr>
          <w:p w14:paraId="4E929EC1"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86" w:type="dxa"/>
            <w:vMerge w:val="restart"/>
            <w:vAlign w:val="center"/>
          </w:tcPr>
          <w:p w14:paraId="69E141D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01A75B8E"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8" w:type="dxa"/>
            <w:vMerge w:val="restart"/>
            <w:vAlign w:val="center"/>
          </w:tcPr>
          <w:p w14:paraId="0C6FFB8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3F11329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8" w:type="dxa"/>
            <w:vMerge w:val="restart"/>
            <w:vAlign w:val="center"/>
          </w:tcPr>
          <w:p w14:paraId="11CE102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294E62C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4" w:type="dxa"/>
            <w:vMerge w:val="restart"/>
            <w:vAlign w:val="center"/>
          </w:tcPr>
          <w:p w14:paraId="3F2FAE5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233F9E0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12" w:type="dxa"/>
            <w:vMerge w:val="restart"/>
            <w:vAlign w:val="center"/>
          </w:tcPr>
          <w:p w14:paraId="5A9EB11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14FC6F7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95" w:type="dxa"/>
            <w:vMerge w:val="restart"/>
            <w:vAlign w:val="center"/>
          </w:tcPr>
          <w:p w14:paraId="334CCCD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vAlign w:val="center"/>
          </w:tcPr>
          <w:p w14:paraId="245C5A09"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vAlign w:val="center"/>
          </w:tcPr>
          <w:p w14:paraId="05F6C8A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vAlign w:val="center"/>
          </w:tcPr>
          <w:p w14:paraId="677BE5FC"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vAlign w:val="center"/>
          </w:tcPr>
          <w:p w14:paraId="1732ED69"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60" w:type="dxa"/>
            <w:vMerge w:val="restart"/>
            <w:vAlign w:val="center"/>
          </w:tcPr>
          <w:p w14:paraId="17CA8819"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0" w:type="dxa"/>
            <w:vMerge w:val="restart"/>
            <w:vAlign w:val="center"/>
          </w:tcPr>
          <w:p w14:paraId="4FD3EE5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12" w:type="dxa"/>
            <w:vMerge w:val="restart"/>
            <w:vAlign w:val="center"/>
          </w:tcPr>
          <w:p w14:paraId="106B4F7B"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51" w:type="dxa"/>
            <w:vMerge w:val="restart"/>
            <w:vAlign w:val="center"/>
          </w:tcPr>
          <w:p w14:paraId="7FD4ED4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r>
      <w:tr w:rsidR="006971F1" w:rsidRPr="006971F1" w14:paraId="1CB8D9D8" w14:textId="77777777" w:rsidTr="006971F1">
        <w:trPr>
          <w:cantSplit/>
          <w:trHeight w:val="321"/>
          <w:jc w:val="center"/>
        </w:trPr>
        <w:tc>
          <w:tcPr>
            <w:tcW w:w="539" w:type="dxa"/>
            <w:vMerge/>
            <w:tcBorders>
              <w:bottom w:val="double" w:sz="4" w:space="0" w:color="auto"/>
            </w:tcBorders>
          </w:tcPr>
          <w:p w14:paraId="60775FDB"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p>
        </w:tc>
        <w:tc>
          <w:tcPr>
            <w:tcW w:w="539" w:type="dxa"/>
            <w:tcBorders>
              <w:bottom w:val="double" w:sz="4" w:space="0" w:color="auto"/>
            </w:tcBorders>
            <w:vAlign w:val="center"/>
          </w:tcPr>
          <w:p w14:paraId="5EA54EB1"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p>
        </w:tc>
        <w:tc>
          <w:tcPr>
            <w:tcW w:w="539" w:type="dxa"/>
            <w:tcBorders>
              <w:bottom w:val="double" w:sz="4" w:space="0" w:color="auto"/>
            </w:tcBorders>
            <w:vAlign w:val="center"/>
          </w:tcPr>
          <w:p w14:paraId="06C8B8FE"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397" w:type="dxa"/>
            <w:vMerge/>
            <w:tcBorders>
              <w:bottom w:val="double" w:sz="4" w:space="0" w:color="auto"/>
            </w:tcBorders>
            <w:vAlign w:val="center"/>
          </w:tcPr>
          <w:p w14:paraId="5D6D8FD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19" w:type="dxa"/>
            <w:vMerge/>
            <w:tcBorders>
              <w:bottom w:val="double" w:sz="4" w:space="0" w:color="auto"/>
            </w:tcBorders>
            <w:vAlign w:val="center"/>
          </w:tcPr>
          <w:p w14:paraId="4F33DAFC"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86" w:type="dxa"/>
            <w:vMerge/>
            <w:tcBorders>
              <w:bottom w:val="double" w:sz="4" w:space="0" w:color="auto"/>
            </w:tcBorders>
            <w:vAlign w:val="center"/>
          </w:tcPr>
          <w:p w14:paraId="1364D20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1DD9761D"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8" w:type="dxa"/>
            <w:vMerge/>
            <w:tcBorders>
              <w:bottom w:val="double" w:sz="4" w:space="0" w:color="auto"/>
            </w:tcBorders>
            <w:vAlign w:val="center"/>
          </w:tcPr>
          <w:p w14:paraId="3A94F2C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7F3297A1"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8" w:type="dxa"/>
            <w:vMerge/>
            <w:tcBorders>
              <w:bottom w:val="double" w:sz="4" w:space="0" w:color="auto"/>
            </w:tcBorders>
            <w:vAlign w:val="center"/>
          </w:tcPr>
          <w:p w14:paraId="52EFE570"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5841CD8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4" w:type="dxa"/>
            <w:vMerge/>
            <w:tcBorders>
              <w:bottom w:val="double" w:sz="4" w:space="0" w:color="auto"/>
            </w:tcBorders>
            <w:vAlign w:val="center"/>
          </w:tcPr>
          <w:p w14:paraId="6F76BE0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3966359E"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12" w:type="dxa"/>
            <w:vMerge/>
            <w:tcBorders>
              <w:bottom w:val="double" w:sz="4" w:space="0" w:color="auto"/>
            </w:tcBorders>
            <w:vAlign w:val="center"/>
          </w:tcPr>
          <w:p w14:paraId="2123C51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744CE34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95" w:type="dxa"/>
            <w:vMerge/>
            <w:tcBorders>
              <w:bottom w:val="double" w:sz="4" w:space="0" w:color="auto"/>
            </w:tcBorders>
            <w:vAlign w:val="center"/>
          </w:tcPr>
          <w:p w14:paraId="44B76E5C"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tcBorders>
              <w:bottom w:val="double" w:sz="4" w:space="0" w:color="auto"/>
            </w:tcBorders>
            <w:vAlign w:val="center"/>
          </w:tcPr>
          <w:p w14:paraId="4C11A45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tcBorders>
              <w:bottom w:val="double" w:sz="4" w:space="0" w:color="auto"/>
            </w:tcBorders>
            <w:vAlign w:val="center"/>
          </w:tcPr>
          <w:p w14:paraId="5BDADDD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tcBorders>
              <w:bottom w:val="double" w:sz="4" w:space="0" w:color="auto"/>
            </w:tcBorders>
            <w:vAlign w:val="center"/>
          </w:tcPr>
          <w:p w14:paraId="767E914B"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tcBorders>
              <w:bottom w:val="double" w:sz="4" w:space="0" w:color="auto"/>
            </w:tcBorders>
            <w:vAlign w:val="center"/>
          </w:tcPr>
          <w:p w14:paraId="7098EFE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60" w:type="dxa"/>
            <w:vMerge/>
            <w:tcBorders>
              <w:bottom w:val="double" w:sz="4" w:space="0" w:color="auto"/>
            </w:tcBorders>
            <w:vAlign w:val="center"/>
          </w:tcPr>
          <w:p w14:paraId="3638E602"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0" w:type="dxa"/>
            <w:vMerge/>
            <w:tcBorders>
              <w:bottom w:val="double" w:sz="4" w:space="0" w:color="auto"/>
            </w:tcBorders>
            <w:vAlign w:val="center"/>
          </w:tcPr>
          <w:p w14:paraId="3FDCBA4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12" w:type="dxa"/>
            <w:vMerge/>
            <w:tcBorders>
              <w:bottom w:val="double" w:sz="4" w:space="0" w:color="auto"/>
            </w:tcBorders>
            <w:vAlign w:val="center"/>
          </w:tcPr>
          <w:p w14:paraId="11E2668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51" w:type="dxa"/>
            <w:vMerge/>
            <w:tcBorders>
              <w:bottom w:val="double" w:sz="4" w:space="0" w:color="auto"/>
            </w:tcBorders>
            <w:vAlign w:val="center"/>
          </w:tcPr>
          <w:p w14:paraId="3583CF6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r>
      <w:tr w:rsidR="006971F1" w:rsidRPr="006971F1" w14:paraId="342EB84E" w14:textId="77777777" w:rsidTr="006971F1">
        <w:trPr>
          <w:cantSplit/>
          <w:jc w:val="center"/>
        </w:trPr>
        <w:tc>
          <w:tcPr>
            <w:tcW w:w="539" w:type="dxa"/>
            <w:vMerge w:val="restart"/>
            <w:tcBorders>
              <w:top w:val="double" w:sz="4" w:space="0" w:color="auto"/>
            </w:tcBorders>
          </w:tcPr>
          <w:p w14:paraId="7A8A001E"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r w:rsidRPr="006971F1">
              <w:rPr>
                <w:rFonts w:ascii="標楷體" w:eastAsia="標楷體" w:hAnsi="標楷體" w:cs="Times New Roman"/>
                <w:bCs/>
                <w:kern w:val="2"/>
                <w:sz w:val="16"/>
                <w:szCs w:val="24"/>
              </w:rPr>
              <w:t>獨立董事</w:t>
            </w:r>
          </w:p>
        </w:tc>
        <w:tc>
          <w:tcPr>
            <w:tcW w:w="539" w:type="dxa"/>
            <w:tcBorders>
              <w:top w:val="double" w:sz="4" w:space="0" w:color="auto"/>
            </w:tcBorders>
            <w:vAlign w:val="center"/>
          </w:tcPr>
          <w:p w14:paraId="1B337823" w14:textId="77777777" w:rsidR="006971F1" w:rsidRPr="006971F1" w:rsidRDefault="006971F1" w:rsidP="006971F1">
            <w:pPr>
              <w:widowControl w:val="0"/>
              <w:spacing w:after="0" w:line="320" w:lineRule="exact"/>
              <w:jc w:val="both"/>
              <w:rPr>
                <w:rFonts w:ascii="標楷體" w:eastAsia="標楷體" w:hAnsi="標楷體" w:cs="Times New Roman"/>
                <w:bCs/>
                <w:kern w:val="2"/>
                <w:sz w:val="16"/>
                <w:szCs w:val="24"/>
              </w:rPr>
            </w:pPr>
          </w:p>
        </w:tc>
        <w:tc>
          <w:tcPr>
            <w:tcW w:w="539" w:type="dxa"/>
            <w:tcBorders>
              <w:top w:val="double" w:sz="4" w:space="0" w:color="auto"/>
            </w:tcBorders>
            <w:vAlign w:val="center"/>
          </w:tcPr>
          <w:p w14:paraId="2094864C"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397" w:type="dxa"/>
            <w:vMerge w:val="restart"/>
            <w:tcBorders>
              <w:top w:val="double" w:sz="4" w:space="0" w:color="auto"/>
            </w:tcBorders>
            <w:vAlign w:val="center"/>
          </w:tcPr>
          <w:p w14:paraId="7CF0D232"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19" w:type="dxa"/>
            <w:vMerge w:val="restart"/>
            <w:tcBorders>
              <w:top w:val="double" w:sz="4" w:space="0" w:color="auto"/>
            </w:tcBorders>
            <w:vAlign w:val="center"/>
          </w:tcPr>
          <w:p w14:paraId="3DBCB80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86" w:type="dxa"/>
            <w:vMerge w:val="restart"/>
            <w:tcBorders>
              <w:top w:val="double" w:sz="4" w:space="0" w:color="auto"/>
            </w:tcBorders>
            <w:vAlign w:val="center"/>
          </w:tcPr>
          <w:p w14:paraId="0BECEC1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1B29F86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8" w:type="dxa"/>
            <w:vMerge w:val="restart"/>
            <w:tcBorders>
              <w:top w:val="double" w:sz="4" w:space="0" w:color="auto"/>
            </w:tcBorders>
            <w:vAlign w:val="center"/>
          </w:tcPr>
          <w:p w14:paraId="342AB320"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65269F33"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8" w:type="dxa"/>
            <w:vMerge w:val="restart"/>
            <w:tcBorders>
              <w:top w:val="double" w:sz="4" w:space="0" w:color="auto"/>
            </w:tcBorders>
            <w:vAlign w:val="center"/>
          </w:tcPr>
          <w:p w14:paraId="15B659CC"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0F9F9AA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4" w:type="dxa"/>
            <w:vMerge w:val="restart"/>
            <w:tcBorders>
              <w:top w:val="double" w:sz="4" w:space="0" w:color="auto"/>
            </w:tcBorders>
            <w:vAlign w:val="center"/>
          </w:tcPr>
          <w:p w14:paraId="78FD1E0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2176148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12" w:type="dxa"/>
            <w:vMerge w:val="restart"/>
            <w:tcBorders>
              <w:top w:val="double" w:sz="4" w:space="0" w:color="auto"/>
            </w:tcBorders>
            <w:vAlign w:val="center"/>
          </w:tcPr>
          <w:p w14:paraId="49FEC0E2"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4D3A7445"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p w14:paraId="568B508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95" w:type="dxa"/>
            <w:vMerge w:val="restart"/>
            <w:tcBorders>
              <w:top w:val="double" w:sz="4" w:space="0" w:color="auto"/>
            </w:tcBorders>
            <w:vAlign w:val="center"/>
          </w:tcPr>
          <w:p w14:paraId="399E617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restart"/>
            <w:tcBorders>
              <w:top w:val="double" w:sz="4" w:space="0" w:color="auto"/>
            </w:tcBorders>
            <w:vAlign w:val="center"/>
          </w:tcPr>
          <w:p w14:paraId="0C0D8160"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tcBorders>
              <w:top w:val="double" w:sz="4" w:space="0" w:color="auto"/>
            </w:tcBorders>
            <w:vAlign w:val="center"/>
          </w:tcPr>
          <w:p w14:paraId="7D28F85E"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tcBorders>
              <w:top w:val="double" w:sz="4" w:space="0" w:color="auto"/>
            </w:tcBorders>
            <w:vAlign w:val="center"/>
          </w:tcPr>
          <w:p w14:paraId="27CD2CB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restart"/>
            <w:tcBorders>
              <w:top w:val="double" w:sz="4" w:space="0" w:color="auto"/>
            </w:tcBorders>
            <w:vAlign w:val="center"/>
          </w:tcPr>
          <w:p w14:paraId="0538C74B"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60" w:type="dxa"/>
            <w:vMerge w:val="restart"/>
            <w:tcBorders>
              <w:top w:val="double" w:sz="4" w:space="0" w:color="auto"/>
            </w:tcBorders>
            <w:vAlign w:val="center"/>
          </w:tcPr>
          <w:p w14:paraId="6E4229D0"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0" w:type="dxa"/>
            <w:vMerge w:val="restart"/>
            <w:tcBorders>
              <w:top w:val="double" w:sz="4" w:space="0" w:color="auto"/>
            </w:tcBorders>
            <w:vAlign w:val="center"/>
          </w:tcPr>
          <w:p w14:paraId="7B4AF8C9"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12" w:type="dxa"/>
            <w:vMerge w:val="restart"/>
            <w:tcBorders>
              <w:top w:val="double" w:sz="4" w:space="0" w:color="auto"/>
            </w:tcBorders>
            <w:vAlign w:val="center"/>
          </w:tcPr>
          <w:p w14:paraId="06372A5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51" w:type="dxa"/>
            <w:vMerge w:val="restart"/>
            <w:tcBorders>
              <w:top w:val="double" w:sz="4" w:space="0" w:color="auto"/>
            </w:tcBorders>
            <w:vAlign w:val="center"/>
          </w:tcPr>
          <w:p w14:paraId="0D5FEDB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r>
      <w:tr w:rsidR="006971F1" w:rsidRPr="006971F1" w14:paraId="479931E0" w14:textId="77777777" w:rsidTr="006971F1">
        <w:trPr>
          <w:cantSplit/>
          <w:jc w:val="center"/>
        </w:trPr>
        <w:tc>
          <w:tcPr>
            <w:tcW w:w="539" w:type="dxa"/>
            <w:vMerge/>
          </w:tcPr>
          <w:p w14:paraId="7F615EBA" w14:textId="77777777" w:rsidR="006971F1" w:rsidRPr="006971F1" w:rsidRDefault="006971F1" w:rsidP="006971F1">
            <w:pPr>
              <w:widowControl w:val="0"/>
              <w:spacing w:after="0" w:line="320" w:lineRule="exact"/>
              <w:jc w:val="both"/>
              <w:rPr>
                <w:rFonts w:ascii="Book Antiqua" w:eastAsia="新細明體" w:hAnsi="Book Antiqua" w:cs="Times New Roman"/>
                <w:bCs/>
                <w:kern w:val="2"/>
                <w:sz w:val="16"/>
                <w:szCs w:val="24"/>
              </w:rPr>
            </w:pPr>
          </w:p>
        </w:tc>
        <w:tc>
          <w:tcPr>
            <w:tcW w:w="539" w:type="dxa"/>
            <w:vAlign w:val="center"/>
          </w:tcPr>
          <w:p w14:paraId="557BEFF8" w14:textId="77777777" w:rsidR="006971F1" w:rsidRPr="006971F1" w:rsidRDefault="006971F1" w:rsidP="006971F1">
            <w:pPr>
              <w:widowControl w:val="0"/>
              <w:spacing w:after="0" w:line="320" w:lineRule="exact"/>
              <w:jc w:val="both"/>
              <w:rPr>
                <w:rFonts w:ascii="Book Antiqua" w:eastAsia="新細明體" w:hAnsi="Book Antiqua" w:cs="Times New Roman"/>
                <w:bCs/>
                <w:kern w:val="2"/>
                <w:sz w:val="16"/>
                <w:szCs w:val="24"/>
              </w:rPr>
            </w:pPr>
          </w:p>
        </w:tc>
        <w:tc>
          <w:tcPr>
            <w:tcW w:w="539" w:type="dxa"/>
            <w:vAlign w:val="center"/>
          </w:tcPr>
          <w:p w14:paraId="0EB1D43D"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397" w:type="dxa"/>
            <w:vMerge/>
            <w:vAlign w:val="center"/>
          </w:tcPr>
          <w:p w14:paraId="5727E52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19" w:type="dxa"/>
            <w:vMerge/>
            <w:vAlign w:val="center"/>
          </w:tcPr>
          <w:p w14:paraId="308EDD7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86" w:type="dxa"/>
            <w:vMerge/>
            <w:vAlign w:val="center"/>
          </w:tcPr>
          <w:p w14:paraId="73D2DEF7"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7BC0A78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8" w:type="dxa"/>
            <w:vMerge/>
            <w:vAlign w:val="center"/>
          </w:tcPr>
          <w:p w14:paraId="28E80BB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69160FF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8" w:type="dxa"/>
            <w:vMerge/>
            <w:vAlign w:val="center"/>
          </w:tcPr>
          <w:p w14:paraId="0E6F888B"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67D6021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04" w:type="dxa"/>
            <w:vMerge/>
            <w:vAlign w:val="center"/>
          </w:tcPr>
          <w:p w14:paraId="181B95D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754FE5EA"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12" w:type="dxa"/>
            <w:vMerge/>
            <w:vAlign w:val="center"/>
          </w:tcPr>
          <w:p w14:paraId="15344489"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1135FF6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95" w:type="dxa"/>
            <w:vMerge/>
            <w:vAlign w:val="center"/>
          </w:tcPr>
          <w:p w14:paraId="5F94F99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720" w:type="dxa"/>
            <w:vMerge/>
            <w:vAlign w:val="center"/>
          </w:tcPr>
          <w:p w14:paraId="713940B8"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ign w:val="center"/>
          </w:tcPr>
          <w:p w14:paraId="3C74CBA1"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ign w:val="center"/>
          </w:tcPr>
          <w:p w14:paraId="67B4B1D5"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40" w:type="dxa"/>
            <w:vMerge/>
            <w:vAlign w:val="center"/>
          </w:tcPr>
          <w:p w14:paraId="1A172A1F"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560" w:type="dxa"/>
            <w:vMerge/>
            <w:vAlign w:val="center"/>
          </w:tcPr>
          <w:p w14:paraId="05B7B6C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460" w:type="dxa"/>
            <w:vMerge/>
            <w:vAlign w:val="center"/>
          </w:tcPr>
          <w:p w14:paraId="73EB25F6"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12" w:type="dxa"/>
            <w:vMerge/>
            <w:vAlign w:val="center"/>
          </w:tcPr>
          <w:p w14:paraId="1F1C4761"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c>
          <w:tcPr>
            <w:tcW w:w="851" w:type="dxa"/>
            <w:vMerge/>
            <w:vAlign w:val="center"/>
          </w:tcPr>
          <w:p w14:paraId="1AEB1534" w14:textId="77777777" w:rsidR="006971F1" w:rsidRPr="006971F1" w:rsidRDefault="006971F1" w:rsidP="006971F1">
            <w:pPr>
              <w:widowControl w:val="0"/>
              <w:spacing w:after="0" w:line="320" w:lineRule="exact"/>
              <w:ind w:rightChars="-162" w:right="-356" w:firstLine="576"/>
              <w:jc w:val="both"/>
              <w:rPr>
                <w:rFonts w:ascii="Book Antiqua" w:eastAsia="標楷體" w:hAnsi="Book Antiqua" w:cs="Times New Roman"/>
                <w:bCs/>
                <w:sz w:val="30"/>
                <w:szCs w:val="30"/>
              </w:rPr>
            </w:pPr>
          </w:p>
        </w:tc>
      </w:tr>
      <w:tr w:rsidR="006971F1" w:rsidRPr="006971F1" w14:paraId="4DC7AA85" w14:textId="77777777" w:rsidTr="006971F1">
        <w:trPr>
          <w:cantSplit/>
          <w:jc w:val="center"/>
        </w:trPr>
        <w:tc>
          <w:tcPr>
            <w:tcW w:w="14029" w:type="dxa"/>
            <w:gridSpan w:val="24"/>
          </w:tcPr>
          <w:p w14:paraId="5B1B2AE0" w14:textId="77777777" w:rsidR="006971F1" w:rsidRPr="006971F1" w:rsidRDefault="006971F1" w:rsidP="006971F1">
            <w:pPr>
              <w:widowControl w:val="0"/>
              <w:spacing w:after="0" w:line="320" w:lineRule="exact"/>
              <w:ind w:rightChars="-162" w:right="-356"/>
              <w:jc w:val="both"/>
              <w:rPr>
                <w:rFonts w:ascii="標楷體" w:eastAsia="標楷體" w:hAnsi="標楷體" w:cs="Times New Roman"/>
                <w:bCs/>
                <w:kern w:val="2"/>
                <w:sz w:val="16"/>
                <w:szCs w:val="16"/>
              </w:rPr>
            </w:pPr>
            <w:r w:rsidRPr="006971F1">
              <w:rPr>
                <w:rFonts w:ascii="Book Antiqua" w:eastAsia="標楷體" w:hAnsi="Book Antiqua" w:cs="Times New Roman" w:hint="eastAsia"/>
                <w:bCs/>
                <w:kern w:val="2"/>
                <w:sz w:val="16"/>
                <w:szCs w:val="16"/>
              </w:rPr>
              <w:t>1.</w:t>
            </w:r>
            <w:r w:rsidRPr="006971F1">
              <w:rPr>
                <w:rFonts w:ascii="標楷體" w:eastAsia="標楷體" w:hAnsi="標楷體" w:cs="Times New Roman" w:hint="eastAsia"/>
                <w:bCs/>
                <w:kern w:val="2"/>
                <w:sz w:val="16"/>
                <w:szCs w:val="16"/>
              </w:rPr>
              <w:t>請敘明獨立董事酬金給付政策、制度、標準與結構，並依所擔負之職責、風險、投入時間等因素敘明與給付酬金數額之關聯性：</w:t>
            </w:r>
          </w:p>
          <w:p w14:paraId="3C48BEAC" w14:textId="77777777" w:rsidR="006971F1" w:rsidRPr="006971F1" w:rsidRDefault="006971F1" w:rsidP="006971F1">
            <w:pPr>
              <w:widowControl w:val="0"/>
              <w:spacing w:after="0" w:line="320" w:lineRule="exact"/>
              <w:ind w:rightChars="-162" w:right="-356"/>
              <w:jc w:val="both"/>
              <w:rPr>
                <w:rFonts w:ascii="標楷體" w:eastAsia="標楷體" w:hAnsi="標楷體" w:cs="Times New Roman"/>
                <w:bCs/>
                <w:kern w:val="2"/>
                <w:sz w:val="16"/>
                <w:szCs w:val="16"/>
              </w:rPr>
            </w:pPr>
            <w:r w:rsidRPr="006971F1">
              <w:rPr>
                <w:rFonts w:ascii="Book Antiqua" w:eastAsia="標楷體" w:hAnsi="Book Antiqua" w:cs="Times New Roman" w:hint="eastAsia"/>
                <w:bCs/>
                <w:kern w:val="2"/>
                <w:sz w:val="16"/>
                <w:szCs w:val="16"/>
              </w:rPr>
              <w:t>2.</w:t>
            </w:r>
            <w:r w:rsidRPr="006971F1">
              <w:rPr>
                <w:rFonts w:ascii="Book Antiqua" w:eastAsia="標楷體" w:hAnsi="Book Antiqua" w:cs="Times New Roman" w:hint="eastAsia"/>
                <w:bCs/>
                <w:kern w:val="2"/>
                <w:sz w:val="16"/>
                <w:szCs w:val="16"/>
              </w:rPr>
              <w:t>除上表揭露外，最近年度公司董事提供服務</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hint="eastAsia"/>
                <w:bCs/>
                <w:kern w:val="2"/>
                <w:sz w:val="16"/>
                <w:szCs w:val="16"/>
              </w:rPr>
              <w:t>如擔任母公司</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bCs/>
                <w:kern w:val="2"/>
                <w:sz w:val="16"/>
                <w:szCs w:val="16"/>
              </w:rPr>
              <w:t>財務報告內所有公司</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bCs/>
                <w:kern w:val="2"/>
                <w:sz w:val="16"/>
                <w:szCs w:val="16"/>
              </w:rPr>
              <w:t>轉投資</w:t>
            </w:r>
            <w:r w:rsidRPr="006971F1">
              <w:rPr>
                <w:rFonts w:ascii="Book Antiqua" w:eastAsia="標楷體" w:hAnsi="Book Antiqua" w:cs="Times New Roman" w:hint="eastAsia"/>
                <w:bCs/>
                <w:kern w:val="2"/>
                <w:sz w:val="16"/>
                <w:szCs w:val="16"/>
              </w:rPr>
              <w:t>事業非屬員工之顧問等</w:t>
            </w:r>
            <w:r w:rsidRPr="006971F1">
              <w:rPr>
                <w:rFonts w:ascii="Book Antiqua" w:eastAsia="標楷體" w:hAnsi="Book Antiqua" w:cs="Times New Roman" w:hint="eastAsia"/>
                <w:bCs/>
                <w:kern w:val="2"/>
                <w:sz w:val="16"/>
                <w:szCs w:val="16"/>
              </w:rPr>
              <w:t>)</w:t>
            </w:r>
            <w:r w:rsidRPr="006971F1">
              <w:rPr>
                <w:rFonts w:ascii="Book Antiqua" w:eastAsia="標楷體" w:hAnsi="Book Antiqua" w:cs="Times New Roman" w:hint="eastAsia"/>
                <w:bCs/>
                <w:kern w:val="2"/>
                <w:sz w:val="16"/>
                <w:szCs w:val="16"/>
              </w:rPr>
              <w:t>領取之酬金</w:t>
            </w:r>
            <w:r w:rsidRPr="006971F1">
              <w:rPr>
                <w:rFonts w:ascii="標楷體" w:eastAsia="標楷體" w:hAnsi="標楷體" w:cs="Times New Roman" w:hint="eastAsia"/>
                <w:bCs/>
                <w:kern w:val="2"/>
                <w:sz w:val="16"/>
                <w:szCs w:val="16"/>
              </w:rPr>
              <w:t>：</w:t>
            </w:r>
          </w:p>
        </w:tc>
      </w:tr>
    </w:tbl>
    <w:p w14:paraId="7FE58894" w14:textId="77777777" w:rsidR="006971F1" w:rsidRPr="006971F1" w:rsidRDefault="006971F1" w:rsidP="006971F1">
      <w:pPr>
        <w:widowControl w:val="0"/>
        <w:spacing w:afterLines="50" w:after="120" w:line="360" w:lineRule="exact"/>
        <w:ind w:leftChars="200" w:left="440" w:rightChars="223" w:right="491"/>
        <w:jc w:val="both"/>
        <w:rPr>
          <w:rFonts w:ascii="Calibri" w:eastAsia="標楷體" w:hAnsi="Calibri" w:cs="Times New Roman"/>
          <w:kern w:val="2"/>
          <w:sz w:val="18"/>
          <w:szCs w:val="28"/>
        </w:rPr>
      </w:pPr>
      <w:r w:rsidRPr="006971F1">
        <w:rPr>
          <w:rFonts w:ascii="Calibri" w:eastAsia="標楷體" w:hAnsi="Calibri" w:cs="Times New Roman"/>
          <w:kern w:val="2"/>
          <w:sz w:val="18"/>
          <w:szCs w:val="28"/>
        </w:rPr>
        <w:t xml:space="preserve">  *</w:t>
      </w:r>
      <w:r w:rsidRPr="006971F1">
        <w:rPr>
          <w:rFonts w:ascii="Calibri" w:eastAsia="標楷體" w:hAnsi="Calibri" w:cs="Times New Roman"/>
          <w:kern w:val="2"/>
          <w:sz w:val="18"/>
          <w:szCs w:val="28"/>
        </w:rPr>
        <w:t>應請分別列示董事</w:t>
      </w:r>
      <w:r w:rsidRPr="006971F1">
        <w:rPr>
          <w:rFonts w:ascii="Calibri" w:eastAsia="標楷體" w:hAnsi="Calibri" w:cs="Times New Roman"/>
          <w:kern w:val="2"/>
          <w:sz w:val="18"/>
          <w:szCs w:val="28"/>
        </w:rPr>
        <w:t>(</w:t>
      </w:r>
      <w:r w:rsidRPr="006971F1">
        <w:rPr>
          <w:rFonts w:ascii="Calibri" w:eastAsia="標楷體" w:hAnsi="Calibri" w:cs="Times New Roman" w:hint="eastAsia"/>
          <w:kern w:val="2"/>
          <w:sz w:val="18"/>
          <w:szCs w:val="28"/>
        </w:rPr>
        <w:t>非獨立董事之一般董事</w:t>
      </w:r>
      <w:r w:rsidRPr="006971F1">
        <w:rPr>
          <w:rFonts w:ascii="Calibri" w:eastAsia="標楷體" w:hAnsi="Calibri" w:cs="Times New Roman"/>
          <w:kern w:val="2"/>
          <w:sz w:val="18"/>
          <w:szCs w:val="28"/>
        </w:rPr>
        <w:t>)</w:t>
      </w:r>
      <w:r w:rsidRPr="006971F1">
        <w:rPr>
          <w:rFonts w:ascii="Calibri" w:eastAsia="標楷體" w:hAnsi="Calibri" w:cs="Times New Roman"/>
          <w:kern w:val="2"/>
          <w:sz w:val="18"/>
          <w:szCs w:val="28"/>
        </w:rPr>
        <w:t>及獨立董事相關資訊。</w:t>
      </w:r>
    </w:p>
    <w:p w14:paraId="23B594EC" w14:textId="77777777" w:rsidR="006971F1" w:rsidRPr="003D789A" w:rsidRDefault="006971F1" w:rsidP="006971F1">
      <w:pPr>
        <w:keepNext/>
        <w:pageBreakBefore/>
        <w:widowControl w:val="0"/>
        <w:spacing w:beforeLines="50" w:before="120" w:after="0" w:line="240" w:lineRule="auto"/>
        <w:jc w:val="center"/>
        <w:rPr>
          <w:rFonts w:ascii="Book Antiqua" w:eastAsia="標楷體" w:hAnsi="Book Antiqua" w:cs="Times New Roman"/>
          <w:bCs/>
          <w:kern w:val="2"/>
          <w:sz w:val="30"/>
          <w:szCs w:val="30"/>
        </w:rPr>
      </w:pPr>
      <w:r w:rsidRPr="003D789A">
        <w:rPr>
          <w:rFonts w:ascii="Book Antiqua" w:eastAsia="標楷體" w:hAnsi="Book Antiqua" w:cs="Times New Roman"/>
          <w:bCs/>
          <w:sz w:val="30"/>
          <w:szCs w:val="30"/>
        </w:rPr>
        <w:lastRenderedPageBreak/>
        <w:t>(1-2</w:t>
      </w:r>
      <w:r w:rsidRPr="003D789A">
        <w:rPr>
          <w:rFonts w:ascii="Book Antiqua" w:eastAsia="標楷體" w:hAnsi="Book Antiqua" w:cs="Times New Roman" w:hint="eastAsia"/>
          <w:bCs/>
          <w:sz w:val="30"/>
          <w:szCs w:val="30"/>
        </w:rPr>
        <w:t>-2</w:t>
      </w:r>
      <w:r w:rsidRPr="003D789A">
        <w:rPr>
          <w:rFonts w:ascii="Book Antiqua" w:eastAsia="標楷體" w:hAnsi="Book Antiqua" w:cs="Times New Roman"/>
          <w:bCs/>
          <w:sz w:val="30"/>
          <w:szCs w:val="30"/>
        </w:rPr>
        <w:t>)</w:t>
      </w:r>
      <w:r w:rsidRPr="003D789A">
        <w:rPr>
          <w:rFonts w:ascii="Book Antiqua" w:eastAsia="標楷體" w:hAnsi="Book Antiqua" w:cs="Times New Roman"/>
          <w:bCs/>
          <w:kern w:val="2"/>
          <w:sz w:val="30"/>
          <w:szCs w:val="30"/>
        </w:rPr>
        <w:t>酬金級距表</w:t>
      </w:r>
    </w:p>
    <w:tbl>
      <w:tblPr>
        <w:tblW w:w="12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32"/>
        <w:gridCol w:w="1533"/>
        <w:gridCol w:w="1800"/>
        <w:gridCol w:w="1800"/>
        <w:gridCol w:w="2160"/>
      </w:tblGrid>
      <w:tr w:rsidR="006971F1" w:rsidRPr="003D789A" w14:paraId="6164F07E" w14:textId="77777777" w:rsidTr="006971F1">
        <w:trPr>
          <w:cantSplit/>
          <w:trHeight w:val="357"/>
          <w:jc w:val="center"/>
        </w:trPr>
        <w:tc>
          <w:tcPr>
            <w:tcW w:w="5332" w:type="dxa"/>
            <w:vMerge w:val="restart"/>
            <w:vAlign w:val="center"/>
          </w:tcPr>
          <w:p w14:paraId="081EDEA8" w14:textId="77777777" w:rsidR="006971F1" w:rsidRPr="003D789A" w:rsidRDefault="006971F1" w:rsidP="006971F1">
            <w:pPr>
              <w:spacing w:after="0" w:line="200" w:lineRule="exact"/>
              <w:ind w:firstLineChars="175" w:firstLine="420"/>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給付</w:t>
            </w:r>
            <w:r w:rsidRPr="003D789A">
              <w:rPr>
                <w:rFonts w:ascii="Book Antiqua" w:eastAsia="標楷體" w:hAnsi="Book Antiqua" w:cs="Times New Roman"/>
                <w:bCs/>
                <w:kern w:val="2"/>
                <w:sz w:val="24"/>
                <w:szCs w:val="24"/>
              </w:rPr>
              <w:t>本公司各個董事</w:t>
            </w:r>
            <w:r w:rsidRPr="003D789A">
              <w:rPr>
                <w:rFonts w:ascii="Book Antiqua" w:eastAsia="標楷體" w:hAnsi="Book Antiqua" w:cs="Times New Roman"/>
                <w:bCs/>
                <w:sz w:val="24"/>
                <w:szCs w:val="24"/>
              </w:rPr>
              <w:t>酬金級距</w:t>
            </w:r>
          </w:p>
        </w:tc>
        <w:tc>
          <w:tcPr>
            <w:tcW w:w="7293" w:type="dxa"/>
            <w:gridSpan w:val="4"/>
            <w:vAlign w:val="center"/>
          </w:tcPr>
          <w:p w14:paraId="235079FF" w14:textId="77777777" w:rsidR="006971F1" w:rsidRPr="003D789A" w:rsidRDefault="006971F1" w:rsidP="006971F1">
            <w:pPr>
              <w:spacing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董事姓名</w:t>
            </w:r>
          </w:p>
        </w:tc>
      </w:tr>
      <w:tr w:rsidR="006971F1" w:rsidRPr="003D789A" w14:paraId="65592DD9" w14:textId="77777777" w:rsidTr="006971F1">
        <w:trPr>
          <w:cantSplit/>
          <w:trHeight w:val="533"/>
          <w:jc w:val="center"/>
        </w:trPr>
        <w:tc>
          <w:tcPr>
            <w:tcW w:w="5332" w:type="dxa"/>
            <w:vMerge/>
            <w:vAlign w:val="center"/>
          </w:tcPr>
          <w:p w14:paraId="786B0F33" w14:textId="77777777" w:rsidR="006971F1" w:rsidRPr="003D789A" w:rsidRDefault="006971F1" w:rsidP="006971F1">
            <w:pPr>
              <w:spacing w:after="0" w:line="200" w:lineRule="exact"/>
              <w:jc w:val="both"/>
              <w:rPr>
                <w:rFonts w:ascii="Book Antiqua" w:eastAsia="標楷體" w:hAnsi="Book Antiqua" w:cs="Times New Roman"/>
                <w:bCs/>
                <w:sz w:val="24"/>
                <w:szCs w:val="24"/>
              </w:rPr>
            </w:pPr>
          </w:p>
        </w:tc>
        <w:tc>
          <w:tcPr>
            <w:tcW w:w="3333" w:type="dxa"/>
            <w:gridSpan w:val="2"/>
            <w:vAlign w:val="center"/>
          </w:tcPr>
          <w:p w14:paraId="3E331A47" w14:textId="77777777" w:rsidR="006971F1" w:rsidRPr="003D789A" w:rsidRDefault="006971F1" w:rsidP="006971F1">
            <w:pPr>
              <w:spacing w:after="0" w:line="24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前四項酬金總額</w:t>
            </w:r>
            <w:r w:rsidRPr="003D789A">
              <w:rPr>
                <w:rFonts w:ascii="Book Antiqua" w:eastAsia="標楷體" w:hAnsi="Book Antiqua" w:cs="Times New Roman"/>
                <w:bCs/>
                <w:sz w:val="24"/>
                <w:szCs w:val="24"/>
              </w:rPr>
              <w:t>(A+B+C+D)</w:t>
            </w:r>
          </w:p>
        </w:tc>
        <w:tc>
          <w:tcPr>
            <w:tcW w:w="3960" w:type="dxa"/>
            <w:gridSpan w:val="2"/>
            <w:noWrap/>
            <w:vAlign w:val="center"/>
          </w:tcPr>
          <w:p w14:paraId="4983EE48" w14:textId="77777777" w:rsidR="006971F1" w:rsidRPr="003D789A" w:rsidRDefault="006971F1" w:rsidP="006971F1">
            <w:pPr>
              <w:spacing w:after="0" w:line="24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前七項酬金總額</w:t>
            </w:r>
            <w:r w:rsidRPr="003D789A">
              <w:rPr>
                <w:rFonts w:ascii="Book Antiqua" w:eastAsia="標楷體" w:hAnsi="Book Antiqua" w:cs="Times New Roman"/>
                <w:bCs/>
                <w:sz w:val="24"/>
                <w:szCs w:val="24"/>
              </w:rPr>
              <w:t>(A+B+C+D+E+F+G)</w:t>
            </w:r>
          </w:p>
        </w:tc>
      </w:tr>
      <w:tr w:rsidR="006971F1" w:rsidRPr="003D789A" w14:paraId="149BAB15" w14:textId="77777777" w:rsidTr="006971F1">
        <w:trPr>
          <w:cantSplit/>
          <w:trHeight w:val="764"/>
          <w:jc w:val="center"/>
        </w:trPr>
        <w:tc>
          <w:tcPr>
            <w:tcW w:w="5332" w:type="dxa"/>
            <w:vMerge/>
            <w:vAlign w:val="center"/>
          </w:tcPr>
          <w:p w14:paraId="2940DB0A" w14:textId="77777777" w:rsidR="006971F1" w:rsidRPr="003D789A" w:rsidRDefault="006971F1" w:rsidP="006971F1">
            <w:pPr>
              <w:spacing w:after="0" w:line="200" w:lineRule="exact"/>
              <w:jc w:val="both"/>
              <w:rPr>
                <w:rFonts w:ascii="Book Antiqua" w:eastAsia="標楷體" w:hAnsi="Book Antiqua" w:cs="Times New Roman"/>
                <w:bCs/>
                <w:sz w:val="24"/>
                <w:szCs w:val="24"/>
              </w:rPr>
            </w:pPr>
          </w:p>
        </w:tc>
        <w:tc>
          <w:tcPr>
            <w:tcW w:w="1533" w:type="dxa"/>
            <w:vAlign w:val="center"/>
          </w:tcPr>
          <w:p w14:paraId="381FD61D" w14:textId="77777777" w:rsidR="006971F1" w:rsidRPr="003D789A" w:rsidRDefault="006971F1" w:rsidP="006971F1">
            <w:pPr>
              <w:spacing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8</w:t>
            </w:r>
            <w:r w:rsidRPr="003D789A">
              <w:rPr>
                <w:rFonts w:ascii="Book Antiqua" w:eastAsia="標楷體" w:hAnsi="Book Antiqua" w:cs="Times New Roman"/>
                <w:bCs/>
                <w:sz w:val="24"/>
                <w:szCs w:val="24"/>
              </w:rPr>
              <w:t>)</w:t>
            </w:r>
          </w:p>
        </w:tc>
        <w:tc>
          <w:tcPr>
            <w:tcW w:w="1800" w:type="dxa"/>
            <w:vAlign w:val="center"/>
          </w:tcPr>
          <w:p w14:paraId="3865FB51" w14:textId="77777777" w:rsidR="006971F1" w:rsidRPr="003D789A" w:rsidRDefault="006971F1" w:rsidP="006971F1">
            <w:pPr>
              <w:spacing w:after="0" w:line="24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kern w:val="2"/>
                <w:sz w:val="24"/>
                <w:szCs w:val="24"/>
              </w:rPr>
              <w:t>財務</w:t>
            </w:r>
            <w:r w:rsidRPr="003D789A">
              <w:rPr>
                <w:rFonts w:ascii="Book Antiqua" w:eastAsia="標楷體" w:hAnsi="Book Antiqua" w:cs="Times New Roman"/>
                <w:bCs/>
                <w:kern w:val="2"/>
                <w:sz w:val="24"/>
                <w:szCs w:val="24"/>
              </w:rPr>
              <w:t>報</w:t>
            </w:r>
            <w:r w:rsidRPr="003D789A">
              <w:rPr>
                <w:rFonts w:ascii="Book Antiqua" w:eastAsia="標楷體" w:hAnsi="Book Antiqua" w:cs="Times New Roman" w:hint="eastAsia"/>
                <w:bCs/>
                <w:kern w:val="2"/>
                <w:sz w:val="24"/>
                <w:szCs w:val="24"/>
              </w:rPr>
              <w:t>告</w:t>
            </w:r>
            <w:r w:rsidRPr="003D789A">
              <w:rPr>
                <w:rFonts w:ascii="Book Antiqua" w:eastAsia="標楷體" w:hAnsi="Book Antiqua" w:cs="Times New Roman"/>
                <w:bCs/>
                <w:kern w:val="2"/>
                <w:sz w:val="24"/>
                <w:szCs w:val="24"/>
              </w:rPr>
              <w:t>內所有公司</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9</w:t>
            </w:r>
            <w:r w:rsidRPr="003D789A">
              <w:rPr>
                <w:rFonts w:ascii="Book Antiqua" w:eastAsia="標楷體" w:hAnsi="Book Antiqua" w:cs="Times New Roman"/>
                <w:bCs/>
                <w:sz w:val="24"/>
                <w:szCs w:val="24"/>
              </w:rPr>
              <w:t xml:space="preserve">) </w:t>
            </w:r>
            <w:r w:rsidRPr="003D789A">
              <w:rPr>
                <w:rFonts w:ascii="Book Antiqua" w:eastAsia="標楷體" w:hAnsi="Book Antiqua" w:cs="Times New Roman" w:hint="eastAsia"/>
                <w:bCs/>
                <w:sz w:val="24"/>
                <w:szCs w:val="24"/>
              </w:rPr>
              <w:t>H</w:t>
            </w:r>
          </w:p>
        </w:tc>
        <w:tc>
          <w:tcPr>
            <w:tcW w:w="1800" w:type="dxa"/>
            <w:noWrap/>
            <w:vAlign w:val="center"/>
          </w:tcPr>
          <w:p w14:paraId="3B6711AA" w14:textId="77777777" w:rsidR="006971F1" w:rsidRPr="003D789A" w:rsidRDefault="006971F1" w:rsidP="006971F1">
            <w:pPr>
              <w:spacing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8</w:t>
            </w:r>
            <w:r w:rsidRPr="003D789A">
              <w:rPr>
                <w:rFonts w:ascii="Book Antiqua" w:eastAsia="標楷體" w:hAnsi="Book Antiqua" w:cs="Times New Roman"/>
                <w:bCs/>
                <w:sz w:val="24"/>
                <w:szCs w:val="24"/>
              </w:rPr>
              <w:t>)</w:t>
            </w:r>
          </w:p>
        </w:tc>
        <w:tc>
          <w:tcPr>
            <w:tcW w:w="2160" w:type="dxa"/>
            <w:noWrap/>
            <w:vAlign w:val="center"/>
          </w:tcPr>
          <w:p w14:paraId="7C1D8C48" w14:textId="77777777" w:rsidR="006971F1" w:rsidRPr="003D789A" w:rsidRDefault="006971F1" w:rsidP="006971F1">
            <w:pPr>
              <w:spacing w:after="0" w:line="24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kern w:val="2"/>
                <w:sz w:val="24"/>
                <w:szCs w:val="24"/>
              </w:rPr>
              <w:t>財務</w:t>
            </w:r>
            <w:r w:rsidRPr="003D789A">
              <w:rPr>
                <w:rFonts w:ascii="Book Antiqua" w:eastAsia="標楷體" w:hAnsi="Book Antiqua" w:cs="Times New Roman"/>
                <w:bCs/>
                <w:kern w:val="2"/>
                <w:sz w:val="24"/>
                <w:szCs w:val="24"/>
              </w:rPr>
              <w:t>報</w:t>
            </w:r>
            <w:r w:rsidRPr="003D789A">
              <w:rPr>
                <w:rFonts w:ascii="Book Antiqua" w:eastAsia="標楷體" w:hAnsi="Book Antiqua" w:cs="Times New Roman" w:hint="eastAsia"/>
                <w:bCs/>
                <w:kern w:val="2"/>
                <w:sz w:val="24"/>
                <w:szCs w:val="24"/>
              </w:rPr>
              <w:t>告</w:t>
            </w:r>
            <w:r w:rsidRPr="003D789A">
              <w:rPr>
                <w:rFonts w:ascii="Book Antiqua" w:eastAsia="標楷體" w:hAnsi="Book Antiqua" w:cs="Times New Roman"/>
                <w:bCs/>
                <w:kern w:val="2"/>
                <w:sz w:val="24"/>
                <w:szCs w:val="24"/>
              </w:rPr>
              <w:t>內所有公司</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9</w:t>
            </w:r>
            <w:r w:rsidRPr="003D789A">
              <w:rPr>
                <w:rFonts w:ascii="Book Antiqua" w:eastAsia="標楷體" w:hAnsi="Book Antiqua" w:cs="Times New Roman"/>
                <w:bCs/>
                <w:sz w:val="24"/>
                <w:szCs w:val="24"/>
              </w:rPr>
              <w:t>)</w:t>
            </w:r>
            <w:r w:rsidRPr="003D789A">
              <w:rPr>
                <w:rFonts w:ascii="Book Antiqua" w:eastAsia="標楷體" w:hAnsi="Book Antiqua" w:cs="Times New Roman" w:hint="eastAsia"/>
                <w:bCs/>
                <w:sz w:val="24"/>
                <w:szCs w:val="24"/>
              </w:rPr>
              <w:t>I</w:t>
            </w:r>
          </w:p>
        </w:tc>
      </w:tr>
      <w:tr w:rsidR="006971F1" w:rsidRPr="003D789A" w14:paraId="2D2E2089" w14:textId="77777777" w:rsidTr="006971F1">
        <w:trPr>
          <w:trHeight w:val="110"/>
          <w:jc w:val="center"/>
        </w:trPr>
        <w:tc>
          <w:tcPr>
            <w:tcW w:w="5332" w:type="dxa"/>
            <w:vAlign w:val="center"/>
          </w:tcPr>
          <w:p w14:paraId="32FF0119" w14:textId="77777777" w:rsidR="006971F1" w:rsidRPr="003D789A" w:rsidRDefault="006971F1" w:rsidP="006971F1">
            <w:pPr>
              <w:spacing w:after="0" w:line="320" w:lineRule="exact"/>
              <w:jc w:val="both"/>
              <w:rPr>
                <w:rFonts w:ascii="Book Antiqua" w:eastAsia="標楷體" w:hAnsi="Book Antiqua" w:cs="Times New Roman"/>
                <w:szCs w:val="24"/>
              </w:rPr>
            </w:pPr>
            <w:r w:rsidRPr="003D789A">
              <w:rPr>
                <w:rFonts w:ascii="Book Antiqua" w:eastAsia="標楷體" w:hAnsi="標楷體" w:cs="Times New Roman" w:hint="eastAsia"/>
                <w:szCs w:val="24"/>
              </w:rPr>
              <w:t>低於</w:t>
            </w:r>
            <w:r w:rsidRPr="003D789A">
              <w:rPr>
                <w:rFonts w:ascii="Book Antiqua" w:eastAsia="標楷體" w:hAnsi="Book Antiqua" w:cs="Times New Roman" w:hint="eastAsia"/>
                <w:szCs w:val="24"/>
              </w:rPr>
              <w:t>1</w:t>
            </w:r>
            <w:r w:rsidRPr="003D789A">
              <w:rPr>
                <w:rFonts w:ascii="Book Antiqua" w:eastAsia="標楷體" w:hAnsi="Book Antiqua" w:cs="Times New Roman"/>
                <w:szCs w:val="24"/>
              </w:rPr>
              <w:t>,000,000</w:t>
            </w:r>
            <w:r w:rsidRPr="003D789A">
              <w:rPr>
                <w:rFonts w:ascii="Book Antiqua" w:eastAsia="標楷體" w:hAnsi="標楷體" w:cs="Times New Roman" w:hint="eastAsia"/>
                <w:szCs w:val="24"/>
              </w:rPr>
              <w:t>元</w:t>
            </w:r>
          </w:p>
        </w:tc>
        <w:tc>
          <w:tcPr>
            <w:tcW w:w="1533" w:type="dxa"/>
          </w:tcPr>
          <w:p w14:paraId="7BD9E5F5"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7157EBF3"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5503C489"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0C978DF8"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0B4BB10D" w14:textId="77777777" w:rsidTr="006971F1">
        <w:trPr>
          <w:trHeight w:val="110"/>
          <w:jc w:val="center"/>
        </w:trPr>
        <w:tc>
          <w:tcPr>
            <w:tcW w:w="5332" w:type="dxa"/>
            <w:vAlign w:val="center"/>
          </w:tcPr>
          <w:p w14:paraId="5DA2FF82" w14:textId="77777777" w:rsidR="006971F1" w:rsidRPr="003D789A" w:rsidRDefault="006971F1" w:rsidP="006971F1">
            <w:pPr>
              <w:spacing w:after="0" w:line="320" w:lineRule="exact"/>
              <w:jc w:val="both"/>
              <w:rPr>
                <w:rFonts w:ascii="Book Antiqua" w:eastAsia="標楷體" w:hAnsi="標楷體" w:cs="Times New Roman"/>
                <w:szCs w:val="24"/>
              </w:rPr>
            </w:pPr>
            <w:r w:rsidRPr="003D789A">
              <w:rPr>
                <w:rFonts w:ascii="Book Antiqua" w:eastAsia="標楷體" w:hAnsi="Book Antiqua" w:cs="Times New Roman" w:hint="eastAsia"/>
                <w:szCs w:val="24"/>
              </w:rPr>
              <w:t>1</w:t>
            </w:r>
            <w:r w:rsidRPr="003D789A">
              <w:rPr>
                <w:rFonts w:ascii="Book Antiqua" w:eastAsia="標楷體" w:hAnsi="Book Antiqua" w:cs="Times New Roman"/>
                <w:szCs w:val="24"/>
              </w:rPr>
              <w:t>,000,000</w:t>
            </w:r>
            <w:r w:rsidRPr="003D789A">
              <w:rPr>
                <w:rFonts w:ascii="Book Antiqua" w:eastAsia="標楷體" w:hAnsi="標楷體" w:cs="Times New Roman" w:hint="eastAsia"/>
                <w:szCs w:val="24"/>
              </w:rPr>
              <w:t>元（含）～</w:t>
            </w:r>
            <w:r w:rsidRPr="003D789A">
              <w:rPr>
                <w:rFonts w:ascii="Book Antiqua" w:eastAsia="標楷體" w:hAnsi="Book Antiqua" w:cs="Times New Roman" w:hint="eastAsia"/>
                <w:szCs w:val="24"/>
              </w:rPr>
              <w:t>2</w:t>
            </w:r>
            <w:r w:rsidRPr="003D789A">
              <w:rPr>
                <w:rFonts w:ascii="Book Antiqua" w:eastAsia="標楷體" w:hAnsi="Book Antiqua" w:cs="Times New Roman"/>
                <w:szCs w:val="24"/>
              </w:rPr>
              <w:t>,000,000</w:t>
            </w:r>
            <w:r w:rsidRPr="003D789A">
              <w:rPr>
                <w:rFonts w:ascii="Book Antiqua" w:eastAsia="標楷體" w:hAnsi="標楷體" w:cs="Times New Roman" w:hint="eastAsia"/>
                <w:szCs w:val="24"/>
              </w:rPr>
              <w:t>元（不含）</w:t>
            </w:r>
          </w:p>
        </w:tc>
        <w:tc>
          <w:tcPr>
            <w:tcW w:w="1533" w:type="dxa"/>
          </w:tcPr>
          <w:p w14:paraId="513112F7"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62B1676B"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4AD95DF8"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0FF6D4BB"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0F4AFE04" w14:textId="77777777" w:rsidTr="006971F1">
        <w:trPr>
          <w:trHeight w:val="110"/>
          <w:jc w:val="center"/>
        </w:trPr>
        <w:tc>
          <w:tcPr>
            <w:tcW w:w="5332" w:type="dxa"/>
            <w:vAlign w:val="center"/>
          </w:tcPr>
          <w:p w14:paraId="71D3EC27" w14:textId="77777777" w:rsidR="006971F1" w:rsidRPr="003D789A" w:rsidRDefault="006971F1" w:rsidP="006971F1">
            <w:pPr>
              <w:spacing w:after="0" w:line="320" w:lineRule="exact"/>
              <w:jc w:val="both"/>
              <w:rPr>
                <w:rFonts w:ascii="Book Antiqua" w:eastAsia="標楷體" w:hAnsi="Book Antiqua" w:cs="Times New Roman"/>
                <w:szCs w:val="24"/>
              </w:rPr>
            </w:pPr>
            <w:r w:rsidRPr="003D789A">
              <w:rPr>
                <w:rFonts w:ascii="Book Antiqua" w:eastAsia="標楷體" w:hAnsi="Book Antiqua" w:cs="Times New Roman"/>
                <w:szCs w:val="24"/>
              </w:rPr>
              <w:t>2,000,000</w:t>
            </w:r>
            <w:r w:rsidRPr="003D789A">
              <w:rPr>
                <w:rFonts w:ascii="Book Antiqua" w:eastAsia="標楷體" w:hAnsi="標楷體" w:cs="Times New Roman" w:hint="eastAsia"/>
                <w:szCs w:val="24"/>
              </w:rPr>
              <w:t>元（含）～</w:t>
            </w:r>
            <w:r w:rsidRPr="003D789A">
              <w:rPr>
                <w:rFonts w:ascii="Book Antiqua" w:eastAsia="標楷體" w:hAnsi="Book Antiqua" w:cs="Times New Roman" w:hint="eastAsia"/>
                <w:szCs w:val="24"/>
              </w:rPr>
              <w:t>3</w:t>
            </w:r>
            <w:r w:rsidRPr="003D789A">
              <w:rPr>
                <w:rFonts w:ascii="Book Antiqua" w:eastAsia="標楷體" w:hAnsi="Book Antiqua" w:cs="Times New Roman"/>
                <w:szCs w:val="24"/>
              </w:rPr>
              <w:t>,</w:t>
            </w:r>
            <w:r w:rsidRPr="003D789A">
              <w:rPr>
                <w:rFonts w:ascii="Book Antiqua" w:eastAsia="標楷體" w:hAnsi="Book Antiqua" w:cs="Times New Roman" w:hint="eastAsia"/>
                <w:szCs w:val="24"/>
              </w:rPr>
              <w:t>5</w:t>
            </w:r>
            <w:r w:rsidRPr="003D789A">
              <w:rPr>
                <w:rFonts w:ascii="Book Antiqua" w:eastAsia="標楷體" w:hAnsi="Book Antiqua" w:cs="Times New Roman"/>
                <w:szCs w:val="24"/>
              </w:rPr>
              <w:t>00,000</w:t>
            </w:r>
            <w:r w:rsidRPr="003D789A">
              <w:rPr>
                <w:rFonts w:ascii="Book Antiqua" w:eastAsia="標楷體" w:hAnsi="標楷體" w:cs="Times New Roman" w:hint="eastAsia"/>
                <w:szCs w:val="24"/>
              </w:rPr>
              <w:t>元（不含）</w:t>
            </w:r>
          </w:p>
        </w:tc>
        <w:tc>
          <w:tcPr>
            <w:tcW w:w="1533" w:type="dxa"/>
          </w:tcPr>
          <w:p w14:paraId="6A17895B"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23FD4532"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46546089"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2E084BA6"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411136E6" w14:textId="77777777" w:rsidTr="006971F1">
        <w:trPr>
          <w:trHeight w:val="110"/>
          <w:jc w:val="center"/>
        </w:trPr>
        <w:tc>
          <w:tcPr>
            <w:tcW w:w="5332" w:type="dxa"/>
            <w:vAlign w:val="center"/>
          </w:tcPr>
          <w:p w14:paraId="4AFFA9B5" w14:textId="77777777" w:rsidR="006971F1" w:rsidRPr="003D789A" w:rsidRDefault="006971F1" w:rsidP="006971F1">
            <w:pPr>
              <w:spacing w:after="0" w:line="320" w:lineRule="exact"/>
              <w:jc w:val="both"/>
              <w:rPr>
                <w:rFonts w:ascii="Book Antiqua" w:eastAsia="標楷體" w:hAnsi="Book Antiqua" w:cs="Times New Roman"/>
                <w:szCs w:val="24"/>
              </w:rPr>
            </w:pPr>
            <w:r w:rsidRPr="003D789A">
              <w:rPr>
                <w:rFonts w:ascii="Book Antiqua" w:eastAsia="標楷體" w:hAnsi="Book Antiqua" w:cs="Times New Roman" w:hint="eastAsia"/>
                <w:szCs w:val="24"/>
              </w:rPr>
              <w:t>3</w:t>
            </w:r>
            <w:r w:rsidRPr="003D789A">
              <w:rPr>
                <w:rFonts w:ascii="Book Antiqua" w:eastAsia="標楷體" w:hAnsi="Book Antiqua" w:cs="Times New Roman"/>
                <w:szCs w:val="24"/>
              </w:rPr>
              <w:t>,</w:t>
            </w:r>
            <w:r w:rsidRPr="003D789A">
              <w:rPr>
                <w:rFonts w:ascii="Book Antiqua" w:eastAsia="標楷體" w:hAnsi="Book Antiqua" w:cs="Times New Roman" w:hint="eastAsia"/>
                <w:szCs w:val="24"/>
              </w:rPr>
              <w:t>5</w:t>
            </w:r>
            <w:r w:rsidRPr="003D789A">
              <w:rPr>
                <w:rFonts w:ascii="Book Antiqua" w:eastAsia="標楷體" w:hAnsi="Book Antiqua" w:cs="Times New Roman"/>
                <w:szCs w:val="24"/>
              </w:rPr>
              <w:t>00,000</w:t>
            </w:r>
            <w:r w:rsidRPr="003D789A">
              <w:rPr>
                <w:rFonts w:ascii="Book Antiqua" w:eastAsia="標楷體" w:hAnsi="標楷體" w:cs="Times New Roman" w:hint="eastAsia"/>
                <w:szCs w:val="24"/>
              </w:rPr>
              <w:t>元（含）～</w:t>
            </w:r>
            <w:r w:rsidRPr="003D789A">
              <w:rPr>
                <w:rFonts w:ascii="Book Antiqua" w:eastAsia="標楷體" w:hAnsi="Book Antiqua" w:cs="Times New Roman" w:hint="eastAsia"/>
                <w:szCs w:val="24"/>
              </w:rPr>
              <w:t>5</w:t>
            </w:r>
            <w:r w:rsidRPr="003D789A">
              <w:rPr>
                <w:rFonts w:ascii="Book Antiqua" w:eastAsia="標楷體" w:hAnsi="Book Antiqua" w:cs="Times New Roman"/>
                <w:szCs w:val="24"/>
              </w:rPr>
              <w:t>,</w:t>
            </w:r>
            <w:r w:rsidRPr="003D789A">
              <w:rPr>
                <w:rFonts w:ascii="Book Antiqua" w:eastAsia="標楷體" w:hAnsi="Book Antiqua" w:cs="Times New Roman" w:hint="eastAsia"/>
                <w:szCs w:val="24"/>
              </w:rPr>
              <w:t>0</w:t>
            </w:r>
            <w:r w:rsidRPr="003D789A">
              <w:rPr>
                <w:rFonts w:ascii="Book Antiqua" w:eastAsia="標楷體" w:hAnsi="Book Antiqua" w:cs="Times New Roman"/>
                <w:szCs w:val="24"/>
              </w:rPr>
              <w:t>00,000</w:t>
            </w:r>
            <w:r w:rsidRPr="003D789A">
              <w:rPr>
                <w:rFonts w:ascii="Book Antiqua" w:eastAsia="標楷體" w:hAnsi="標楷體" w:cs="Times New Roman" w:hint="eastAsia"/>
                <w:szCs w:val="24"/>
              </w:rPr>
              <w:t>元（不含）</w:t>
            </w:r>
          </w:p>
        </w:tc>
        <w:tc>
          <w:tcPr>
            <w:tcW w:w="1533" w:type="dxa"/>
          </w:tcPr>
          <w:p w14:paraId="4D1E5ED1"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21285E81"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24BE47E4"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32D8C52E"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19BC6A34" w14:textId="77777777" w:rsidTr="006971F1">
        <w:trPr>
          <w:trHeight w:val="110"/>
          <w:jc w:val="center"/>
        </w:trPr>
        <w:tc>
          <w:tcPr>
            <w:tcW w:w="5332" w:type="dxa"/>
            <w:vAlign w:val="center"/>
          </w:tcPr>
          <w:p w14:paraId="4C73F071"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5,000,000</w:t>
            </w:r>
            <w:r w:rsidRPr="003D789A">
              <w:rPr>
                <w:rFonts w:ascii="Book Antiqua" w:eastAsia="標楷體" w:hAnsi="Book Antiqua" w:cs="Times New Roman"/>
                <w:bCs/>
                <w:szCs w:val="24"/>
              </w:rPr>
              <w:t>元（含）～</w:t>
            </w:r>
            <w:r w:rsidRPr="003D789A">
              <w:rPr>
                <w:rFonts w:ascii="Book Antiqua" w:eastAsia="標楷體" w:hAnsi="Book Antiqua" w:cs="Times New Roman"/>
                <w:bCs/>
                <w:szCs w:val="24"/>
              </w:rPr>
              <w:t>10,000,000</w:t>
            </w:r>
            <w:r w:rsidRPr="003D789A">
              <w:rPr>
                <w:rFonts w:ascii="Book Antiqua" w:eastAsia="標楷體" w:hAnsi="Book Antiqua" w:cs="Times New Roman"/>
                <w:bCs/>
                <w:szCs w:val="24"/>
              </w:rPr>
              <w:t>元（不含）</w:t>
            </w:r>
          </w:p>
        </w:tc>
        <w:tc>
          <w:tcPr>
            <w:tcW w:w="1533" w:type="dxa"/>
          </w:tcPr>
          <w:p w14:paraId="16DC058E"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11CDDEA6"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21E3336A"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24382A53"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34FB2ECC" w14:textId="77777777" w:rsidTr="006971F1">
        <w:trPr>
          <w:trHeight w:val="110"/>
          <w:jc w:val="center"/>
        </w:trPr>
        <w:tc>
          <w:tcPr>
            <w:tcW w:w="5332" w:type="dxa"/>
            <w:vAlign w:val="center"/>
          </w:tcPr>
          <w:p w14:paraId="6C42FB45"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10,000,000</w:t>
            </w:r>
            <w:r w:rsidRPr="003D789A">
              <w:rPr>
                <w:rFonts w:ascii="Book Antiqua" w:eastAsia="標楷體" w:hAnsi="Book Antiqua" w:cs="Times New Roman"/>
                <w:bCs/>
                <w:szCs w:val="24"/>
              </w:rPr>
              <w:t>元（含）～</w:t>
            </w:r>
            <w:r w:rsidRPr="003D789A">
              <w:rPr>
                <w:rFonts w:ascii="Book Antiqua" w:eastAsia="標楷體" w:hAnsi="Book Antiqua" w:cs="Times New Roman"/>
                <w:bCs/>
                <w:szCs w:val="24"/>
              </w:rPr>
              <w:t>15,000,000</w:t>
            </w:r>
            <w:r w:rsidRPr="003D789A">
              <w:rPr>
                <w:rFonts w:ascii="Book Antiqua" w:eastAsia="標楷體" w:hAnsi="Book Antiqua" w:cs="Times New Roman"/>
                <w:bCs/>
                <w:szCs w:val="24"/>
              </w:rPr>
              <w:t>元（不含）</w:t>
            </w:r>
          </w:p>
        </w:tc>
        <w:tc>
          <w:tcPr>
            <w:tcW w:w="1533" w:type="dxa"/>
          </w:tcPr>
          <w:p w14:paraId="60AE709D"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1F231C44"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21001F64"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1CC10C22"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4063FA50" w14:textId="77777777" w:rsidTr="006971F1">
        <w:trPr>
          <w:trHeight w:val="110"/>
          <w:jc w:val="center"/>
        </w:trPr>
        <w:tc>
          <w:tcPr>
            <w:tcW w:w="5332" w:type="dxa"/>
            <w:vAlign w:val="center"/>
          </w:tcPr>
          <w:p w14:paraId="233F15AA"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15,000,000</w:t>
            </w:r>
            <w:r w:rsidRPr="003D789A">
              <w:rPr>
                <w:rFonts w:ascii="Book Antiqua" w:eastAsia="標楷體" w:hAnsi="Book Antiqua" w:cs="Times New Roman"/>
                <w:bCs/>
                <w:szCs w:val="24"/>
              </w:rPr>
              <w:t>元（含）～</w:t>
            </w:r>
            <w:r w:rsidRPr="003D789A">
              <w:rPr>
                <w:rFonts w:ascii="Book Antiqua" w:eastAsia="標楷體" w:hAnsi="Book Antiqua" w:cs="Times New Roman"/>
                <w:bCs/>
                <w:szCs w:val="24"/>
              </w:rPr>
              <w:t>30,000,000</w:t>
            </w:r>
            <w:r w:rsidRPr="003D789A">
              <w:rPr>
                <w:rFonts w:ascii="Book Antiqua" w:eastAsia="標楷體" w:hAnsi="Book Antiqua" w:cs="Times New Roman"/>
                <w:bCs/>
                <w:szCs w:val="24"/>
              </w:rPr>
              <w:t>元（不含）</w:t>
            </w:r>
          </w:p>
        </w:tc>
        <w:tc>
          <w:tcPr>
            <w:tcW w:w="1533" w:type="dxa"/>
          </w:tcPr>
          <w:p w14:paraId="462ECE29"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0CA7C59A"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1B545C18"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0E5DD293"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440B3C42" w14:textId="77777777" w:rsidTr="006971F1">
        <w:trPr>
          <w:trHeight w:val="110"/>
          <w:jc w:val="center"/>
        </w:trPr>
        <w:tc>
          <w:tcPr>
            <w:tcW w:w="5332" w:type="dxa"/>
            <w:vAlign w:val="center"/>
          </w:tcPr>
          <w:p w14:paraId="5686AFA5"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30,000,000</w:t>
            </w:r>
            <w:r w:rsidRPr="003D789A">
              <w:rPr>
                <w:rFonts w:ascii="Book Antiqua" w:eastAsia="標楷體" w:hAnsi="Book Antiqua" w:cs="Times New Roman"/>
                <w:bCs/>
                <w:szCs w:val="24"/>
              </w:rPr>
              <w:t>元（含）～</w:t>
            </w:r>
            <w:r w:rsidRPr="003D789A">
              <w:rPr>
                <w:rFonts w:ascii="Book Antiqua" w:eastAsia="標楷體" w:hAnsi="Book Antiqua" w:cs="Times New Roman"/>
                <w:bCs/>
                <w:szCs w:val="24"/>
              </w:rPr>
              <w:t>50,000,000</w:t>
            </w:r>
            <w:r w:rsidRPr="003D789A">
              <w:rPr>
                <w:rFonts w:ascii="Book Antiqua" w:eastAsia="標楷體" w:hAnsi="Book Antiqua" w:cs="Times New Roman"/>
                <w:bCs/>
                <w:szCs w:val="24"/>
              </w:rPr>
              <w:t>元（不含）</w:t>
            </w:r>
          </w:p>
        </w:tc>
        <w:tc>
          <w:tcPr>
            <w:tcW w:w="1533" w:type="dxa"/>
          </w:tcPr>
          <w:p w14:paraId="080D2BF4"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7C5BEF67"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6DFC325C"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7F24DBA5"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15A205AF" w14:textId="77777777" w:rsidTr="006971F1">
        <w:trPr>
          <w:trHeight w:val="110"/>
          <w:jc w:val="center"/>
        </w:trPr>
        <w:tc>
          <w:tcPr>
            <w:tcW w:w="5332" w:type="dxa"/>
            <w:vAlign w:val="center"/>
          </w:tcPr>
          <w:p w14:paraId="7E13786E"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50,000,000</w:t>
            </w:r>
            <w:r w:rsidRPr="003D789A">
              <w:rPr>
                <w:rFonts w:ascii="Book Antiqua" w:eastAsia="標楷體" w:hAnsi="Book Antiqua" w:cs="Times New Roman"/>
                <w:bCs/>
                <w:szCs w:val="24"/>
              </w:rPr>
              <w:t>元（含）～</w:t>
            </w:r>
            <w:r w:rsidRPr="003D789A">
              <w:rPr>
                <w:rFonts w:ascii="Book Antiqua" w:eastAsia="標楷體" w:hAnsi="Book Antiqua" w:cs="Times New Roman"/>
                <w:bCs/>
                <w:szCs w:val="24"/>
              </w:rPr>
              <w:t>100,000,000</w:t>
            </w:r>
            <w:r w:rsidRPr="003D789A">
              <w:rPr>
                <w:rFonts w:ascii="Book Antiqua" w:eastAsia="標楷體" w:hAnsi="Book Antiqua" w:cs="Times New Roman"/>
                <w:bCs/>
                <w:szCs w:val="24"/>
              </w:rPr>
              <w:t>元（不含）</w:t>
            </w:r>
          </w:p>
        </w:tc>
        <w:tc>
          <w:tcPr>
            <w:tcW w:w="1533" w:type="dxa"/>
          </w:tcPr>
          <w:p w14:paraId="4C00069A"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380A187D"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765A4561"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00248F81"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5D37E207" w14:textId="77777777" w:rsidTr="006971F1">
        <w:trPr>
          <w:trHeight w:val="110"/>
          <w:jc w:val="center"/>
        </w:trPr>
        <w:tc>
          <w:tcPr>
            <w:tcW w:w="5332" w:type="dxa"/>
            <w:vAlign w:val="center"/>
          </w:tcPr>
          <w:p w14:paraId="03C0B870"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100,000,000</w:t>
            </w:r>
            <w:r w:rsidRPr="003D789A">
              <w:rPr>
                <w:rFonts w:ascii="Book Antiqua" w:eastAsia="標楷體" w:hAnsi="Book Antiqua" w:cs="Times New Roman"/>
                <w:bCs/>
                <w:szCs w:val="24"/>
              </w:rPr>
              <w:t>元以上</w:t>
            </w:r>
          </w:p>
        </w:tc>
        <w:tc>
          <w:tcPr>
            <w:tcW w:w="1533" w:type="dxa"/>
          </w:tcPr>
          <w:p w14:paraId="13704277"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54B2877B"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60046B2E"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2490AC8A"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r w:rsidR="006971F1" w:rsidRPr="003D789A" w14:paraId="7A2AB597" w14:textId="77777777" w:rsidTr="006971F1">
        <w:trPr>
          <w:trHeight w:val="110"/>
          <w:jc w:val="center"/>
        </w:trPr>
        <w:tc>
          <w:tcPr>
            <w:tcW w:w="5332" w:type="dxa"/>
            <w:vAlign w:val="center"/>
          </w:tcPr>
          <w:p w14:paraId="43E713B7" w14:textId="77777777" w:rsidR="006971F1" w:rsidRPr="003D789A" w:rsidRDefault="006971F1" w:rsidP="006971F1">
            <w:pPr>
              <w:spacing w:after="0" w:line="320" w:lineRule="exact"/>
              <w:jc w:val="both"/>
              <w:rPr>
                <w:rFonts w:ascii="Book Antiqua" w:eastAsia="標楷體" w:hAnsi="Book Antiqua" w:cs="Times New Roman"/>
                <w:bCs/>
                <w:szCs w:val="24"/>
              </w:rPr>
            </w:pPr>
            <w:r w:rsidRPr="003D789A">
              <w:rPr>
                <w:rFonts w:ascii="Book Antiqua" w:eastAsia="標楷體" w:hAnsi="Book Antiqua" w:cs="Times New Roman"/>
                <w:bCs/>
                <w:szCs w:val="24"/>
              </w:rPr>
              <w:t>總計</w:t>
            </w:r>
          </w:p>
        </w:tc>
        <w:tc>
          <w:tcPr>
            <w:tcW w:w="1533" w:type="dxa"/>
          </w:tcPr>
          <w:p w14:paraId="12EC1FE9"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tcPr>
          <w:p w14:paraId="0790EB9D"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1800" w:type="dxa"/>
            <w:noWrap/>
            <w:vAlign w:val="center"/>
          </w:tcPr>
          <w:p w14:paraId="5DABA1D4"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c>
          <w:tcPr>
            <w:tcW w:w="2160" w:type="dxa"/>
            <w:noWrap/>
            <w:vAlign w:val="center"/>
          </w:tcPr>
          <w:p w14:paraId="1C6C19E9" w14:textId="77777777" w:rsidR="006971F1" w:rsidRPr="003D789A" w:rsidRDefault="006971F1" w:rsidP="006971F1">
            <w:pPr>
              <w:spacing w:after="0" w:line="200" w:lineRule="exact"/>
              <w:jc w:val="both"/>
              <w:rPr>
                <w:rFonts w:ascii="Book Antiqua" w:eastAsia="標楷體" w:hAnsi="Book Antiqua" w:cs="Times New Roman"/>
                <w:bCs/>
                <w:sz w:val="20"/>
                <w:szCs w:val="24"/>
              </w:rPr>
            </w:pPr>
          </w:p>
        </w:tc>
      </w:tr>
    </w:tbl>
    <w:p w14:paraId="538559AA" w14:textId="77777777" w:rsidR="006971F1" w:rsidRPr="003D789A" w:rsidRDefault="006971F1" w:rsidP="006971F1">
      <w:pPr>
        <w:widowControl w:val="0"/>
        <w:spacing w:beforeLines="20" w:before="48" w:after="0" w:line="300" w:lineRule="exact"/>
        <w:ind w:leftChars="375" w:left="1473" w:rightChars="343" w:right="755"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1</w:t>
      </w:r>
      <w:r w:rsidRPr="003D789A">
        <w:rPr>
          <w:rFonts w:ascii="Book Antiqua" w:eastAsia="標楷體" w:hAnsi="Book Antiqua" w:cs="Times New Roman"/>
          <w:bCs/>
          <w:kern w:val="2"/>
          <w:sz w:val="24"/>
          <w:szCs w:val="24"/>
        </w:rPr>
        <w:t>：董事姓名應分別列示</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法人股東應將法人股東名稱及代表人分別列示</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w:t>
      </w:r>
      <w:r w:rsidRPr="003D789A">
        <w:rPr>
          <w:rFonts w:ascii="Book Antiqua" w:eastAsia="標楷體" w:hAnsi="Book Antiqua" w:cs="Times New Roman" w:hint="eastAsia"/>
          <w:bCs/>
          <w:kern w:val="2"/>
          <w:sz w:val="24"/>
          <w:szCs w:val="24"/>
        </w:rPr>
        <w:t>並分別列示一般董事及獨立董事，</w:t>
      </w:r>
      <w:r w:rsidRPr="003D789A">
        <w:rPr>
          <w:rFonts w:ascii="Book Antiqua" w:eastAsia="標楷體" w:hAnsi="Book Antiqua" w:cs="Times New Roman"/>
          <w:bCs/>
          <w:kern w:val="2"/>
          <w:sz w:val="24"/>
          <w:szCs w:val="24"/>
        </w:rPr>
        <w:t>以彙總方式揭露各項給付金額。</w:t>
      </w:r>
      <w:r w:rsidRPr="003D789A">
        <w:rPr>
          <w:rFonts w:ascii="Book Antiqua" w:eastAsia="標楷體" w:hAnsi="Book Antiqua" w:cs="Times New Roman"/>
          <w:bCs/>
          <w:spacing w:val="20"/>
          <w:kern w:val="2"/>
          <w:sz w:val="24"/>
          <w:szCs w:val="24"/>
        </w:rPr>
        <w:t>若</w:t>
      </w:r>
      <w:r w:rsidRPr="003D789A">
        <w:rPr>
          <w:rFonts w:ascii="Book Antiqua" w:eastAsia="標楷體" w:hAnsi="Book Antiqua" w:cs="Times New Roman"/>
          <w:bCs/>
          <w:kern w:val="2"/>
          <w:sz w:val="24"/>
          <w:szCs w:val="24"/>
        </w:rPr>
        <w:t>董事兼任總經理或副總經理者應填列本表及下表</w:t>
      </w:r>
      <w:r w:rsidRPr="003D789A">
        <w:rPr>
          <w:rFonts w:ascii="Book Antiqua" w:eastAsia="標楷體" w:hAnsi="Book Antiqua" w:cs="Times New Roman"/>
          <w:bCs/>
          <w:kern w:val="2"/>
          <w:sz w:val="24"/>
          <w:szCs w:val="24"/>
        </w:rPr>
        <w:t>(3-1)</w:t>
      </w:r>
      <w:r w:rsidRPr="003D789A">
        <w:rPr>
          <w:rFonts w:ascii="Book Antiqua" w:eastAsia="標楷體" w:hAnsi="Book Antiqua" w:cs="Times New Roman" w:hint="eastAsia"/>
          <w:bCs/>
          <w:kern w:val="2"/>
          <w:sz w:val="24"/>
          <w:szCs w:val="24"/>
        </w:rPr>
        <w:t>，</w:t>
      </w:r>
      <w:r w:rsidRPr="003D789A">
        <w:rPr>
          <w:rFonts w:ascii="Book Antiqua" w:eastAsia="標楷體" w:hAnsi="Book Antiqua" w:cs="Times New Roman"/>
          <w:bCs/>
          <w:kern w:val="2"/>
          <w:sz w:val="24"/>
          <w:szCs w:val="24"/>
        </w:rPr>
        <w:t>或下表</w:t>
      </w:r>
      <w:r w:rsidRPr="003D789A">
        <w:rPr>
          <w:rFonts w:ascii="Book Antiqua" w:eastAsia="標楷體" w:hAnsi="Book Antiqua" w:cs="Times New Roman"/>
          <w:bCs/>
          <w:kern w:val="2"/>
          <w:sz w:val="24"/>
          <w:szCs w:val="24"/>
        </w:rPr>
        <w:t>(3-2</w:t>
      </w:r>
      <w:r w:rsidRPr="003D789A">
        <w:rPr>
          <w:rFonts w:ascii="Book Antiqua" w:eastAsia="標楷體" w:hAnsi="Book Antiqua" w:cs="Times New Roman" w:hint="eastAsia"/>
          <w:bCs/>
          <w:kern w:val="2"/>
          <w:sz w:val="24"/>
          <w:szCs w:val="24"/>
        </w:rPr>
        <w:t>-1</w:t>
      </w:r>
      <w:r w:rsidRPr="003D789A">
        <w:rPr>
          <w:rFonts w:ascii="Book Antiqua" w:eastAsia="標楷體" w:hAnsi="Book Antiqua" w:cs="Times New Roman"/>
          <w:bCs/>
          <w:kern w:val="2"/>
          <w:sz w:val="24"/>
          <w:szCs w:val="24"/>
        </w:rPr>
        <w:t>)</w:t>
      </w:r>
      <w:r w:rsidRPr="003D789A">
        <w:rPr>
          <w:rFonts w:ascii="Book Antiqua" w:eastAsia="標楷體" w:hAnsi="Book Antiqua" w:cs="Times New Roman" w:hint="eastAsia"/>
          <w:bCs/>
          <w:kern w:val="2"/>
          <w:sz w:val="24"/>
          <w:szCs w:val="24"/>
        </w:rPr>
        <w:t>及</w:t>
      </w:r>
      <w:r w:rsidRPr="003D789A">
        <w:rPr>
          <w:rFonts w:ascii="Book Antiqua" w:eastAsia="標楷體" w:hAnsi="Book Antiqua" w:cs="Times New Roman" w:hint="eastAsia"/>
          <w:bCs/>
          <w:kern w:val="2"/>
          <w:sz w:val="24"/>
          <w:szCs w:val="24"/>
        </w:rPr>
        <w:t>(3-2-2)</w:t>
      </w:r>
      <w:r w:rsidRPr="003D789A">
        <w:rPr>
          <w:rFonts w:ascii="Book Antiqua" w:eastAsia="標楷體" w:hAnsi="Book Antiqua" w:cs="Times New Roman"/>
          <w:bCs/>
          <w:kern w:val="2"/>
          <w:sz w:val="24"/>
          <w:szCs w:val="24"/>
        </w:rPr>
        <w:t>。</w:t>
      </w:r>
    </w:p>
    <w:p w14:paraId="3DCDB9AE" w14:textId="77777777" w:rsidR="006971F1" w:rsidRPr="003D789A" w:rsidRDefault="006971F1" w:rsidP="006971F1">
      <w:pPr>
        <w:widowControl w:val="0"/>
        <w:spacing w:beforeLines="20" w:before="48" w:after="0" w:line="300" w:lineRule="exact"/>
        <w:ind w:leftChars="375" w:left="1473"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2</w:t>
      </w:r>
      <w:r w:rsidRPr="003D789A">
        <w:rPr>
          <w:rFonts w:ascii="Book Antiqua" w:eastAsia="標楷體" w:hAnsi="Book Antiqua" w:cs="Times New Roman"/>
          <w:bCs/>
          <w:kern w:val="2"/>
          <w:sz w:val="24"/>
          <w:szCs w:val="24"/>
        </w:rPr>
        <w:t>：係指最近年度董事之報酬</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包括董事薪資、職務加給、離職金、各種獎金、獎勵金等等</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w:t>
      </w:r>
    </w:p>
    <w:p w14:paraId="185929C5" w14:textId="77777777" w:rsidR="006971F1" w:rsidRPr="003D789A" w:rsidRDefault="006971F1" w:rsidP="006971F1">
      <w:pPr>
        <w:widowControl w:val="0"/>
        <w:spacing w:beforeLines="20" w:before="48" w:after="0" w:line="300" w:lineRule="exact"/>
        <w:ind w:leftChars="375" w:left="1473" w:rightChars="1" w:right="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3</w:t>
      </w:r>
      <w:r w:rsidRPr="003D789A">
        <w:rPr>
          <w:rFonts w:ascii="Book Antiqua" w:eastAsia="標楷體" w:hAnsi="Book Antiqua" w:cs="Times New Roman"/>
          <w:bCs/>
          <w:kern w:val="2"/>
          <w:sz w:val="24"/>
          <w:szCs w:val="24"/>
        </w:rPr>
        <w:t>：係填列最近年度經董事會通過</w:t>
      </w:r>
      <w:r w:rsidRPr="003D789A">
        <w:rPr>
          <w:rFonts w:ascii="Book Antiqua" w:eastAsia="標楷體" w:hAnsi="Book Antiqua" w:cs="Times New Roman" w:hint="eastAsia"/>
          <w:bCs/>
          <w:kern w:val="2"/>
          <w:sz w:val="24"/>
          <w:szCs w:val="24"/>
        </w:rPr>
        <w:t>分派</w:t>
      </w:r>
      <w:r w:rsidRPr="003D789A">
        <w:rPr>
          <w:rFonts w:ascii="Book Antiqua" w:eastAsia="標楷體" w:hAnsi="Book Antiqua" w:cs="Times New Roman"/>
          <w:bCs/>
          <w:kern w:val="2"/>
          <w:sz w:val="24"/>
          <w:szCs w:val="24"/>
        </w:rPr>
        <w:t>之董事酬勞金額。</w:t>
      </w:r>
    </w:p>
    <w:p w14:paraId="2FA43113"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4</w:t>
      </w:r>
      <w:r w:rsidRPr="003D789A">
        <w:rPr>
          <w:rFonts w:ascii="Book Antiqua" w:eastAsia="標楷體" w:hAnsi="Book Antiqua" w:cs="Times New Roman"/>
          <w:bCs/>
          <w:kern w:val="2"/>
          <w:sz w:val="24"/>
          <w:szCs w:val="24"/>
        </w:rPr>
        <w:t>：係指最近年度董事之相關</w:t>
      </w:r>
      <w:r w:rsidRPr="003D789A">
        <w:rPr>
          <w:rFonts w:ascii="Book Antiqua" w:eastAsia="標楷體" w:hAnsi="Book Antiqua" w:cs="Times New Roman"/>
          <w:bCs/>
          <w:sz w:val="24"/>
          <w:szCs w:val="24"/>
        </w:rPr>
        <w:t>業務執行費用</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包括</w:t>
      </w:r>
      <w:r w:rsidRPr="003D789A">
        <w:rPr>
          <w:rFonts w:ascii="Book Antiqua" w:eastAsia="標楷體" w:hAnsi="Book Antiqua" w:cs="Times New Roman"/>
          <w:bCs/>
          <w:kern w:val="2"/>
          <w:sz w:val="24"/>
          <w:szCs w:val="24"/>
        </w:rPr>
        <w:t>車馬費、特</w:t>
      </w:r>
      <w:r w:rsidRPr="003D789A">
        <w:rPr>
          <w:rFonts w:ascii="Book Antiqua" w:eastAsia="標楷體" w:hAnsi="Book Antiqua" w:cs="Times New Roman"/>
          <w:bCs/>
          <w:sz w:val="24"/>
          <w:szCs w:val="24"/>
        </w:rPr>
        <w:t>支費、各種津貼、宿</w:t>
      </w:r>
      <w:r w:rsidRPr="003D789A">
        <w:rPr>
          <w:rFonts w:ascii="Book Antiqua" w:eastAsia="標楷體" w:hAnsi="Book Antiqua" w:cs="Times New Roman"/>
          <w:bCs/>
          <w:kern w:val="2"/>
          <w:sz w:val="24"/>
          <w:szCs w:val="24"/>
        </w:rPr>
        <w:t>舍、配車等實物提供等等</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如提供房屋、汽車及其他交通工具或專屬個人之支出時，應揭露所提供資產之性質及成本、實際或按公平市價設算之租金、油資及其他給付。另如配有司機者，請附註說明公司給付該司機之相關報酬，但不計入酬金。</w:t>
      </w:r>
    </w:p>
    <w:p w14:paraId="48FB7CD2"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5</w:t>
      </w:r>
      <w:r w:rsidRPr="003D789A">
        <w:rPr>
          <w:rFonts w:ascii="Book Antiqua" w:eastAsia="標楷體" w:hAnsi="Book Antiqua" w:cs="Times New Roman"/>
          <w:bCs/>
          <w:kern w:val="2"/>
          <w:sz w:val="24"/>
          <w:szCs w:val="24"/>
        </w:rPr>
        <w:t>：係指最近年度董事兼任員工（包括兼任總經理、副總經理、其他經理人及員工）所領取包括薪資、職務加給、離職金、各種獎金、獎勵金</w:t>
      </w:r>
      <w:r w:rsidRPr="003D789A">
        <w:rPr>
          <w:rFonts w:ascii="Book Antiqua" w:eastAsia="標楷體" w:hAnsi="Book Antiqua" w:cs="Times New Roman" w:hint="eastAsia"/>
          <w:bCs/>
          <w:kern w:val="2"/>
          <w:sz w:val="24"/>
          <w:szCs w:val="24"/>
        </w:rPr>
        <w:t>、</w:t>
      </w:r>
      <w:r w:rsidRPr="003D789A">
        <w:rPr>
          <w:rFonts w:ascii="Book Antiqua" w:eastAsia="標楷體" w:hAnsi="Book Antiqua" w:cs="Times New Roman"/>
          <w:bCs/>
          <w:kern w:val="2"/>
          <w:sz w:val="24"/>
          <w:szCs w:val="24"/>
        </w:rPr>
        <w:t>車馬費、特支費、各種津貼、宿舍、配車等實物提供等等。如提供房屋、汽車及其他交通工具或專屬個人之支出時，應揭露所提供資產之性質及成本、實際或按公平市價設算之租金、油資及其他給付。另如配有司機者，請附註說明公司給付該司機之相關報酬，但不計入酬金。</w:t>
      </w:r>
      <w:r w:rsidRPr="003D789A">
        <w:rPr>
          <w:rFonts w:ascii="Book Antiqua" w:eastAsia="標楷體" w:hAnsi="標楷體" w:cs="Times New Roman" w:hint="eastAsia"/>
          <w:kern w:val="2"/>
          <w:sz w:val="24"/>
          <w:szCs w:val="24"/>
        </w:rPr>
        <w:t>另</w:t>
      </w:r>
      <w:r w:rsidRPr="003D789A">
        <w:rPr>
          <w:rFonts w:ascii="Book Antiqua" w:eastAsia="標楷體" w:hAnsi="Book Antiqua" w:cs="Times New Roman" w:hint="eastAsia"/>
          <w:bCs/>
          <w:kern w:val="2"/>
          <w:sz w:val="24"/>
          <w:szCs w:val="24"/>
        </w:rPr>
        <w:t>依</w:t>
      </w:r>
      <w:r w:rsidRPr="003D789A">
        <w:rPr>
          <w:rFonts w:ascii="Book Antiqua" w:eastAsia="標楷體" w:hAnsi="Book Antiqua" w:cs="Times New Roman" w:hint="eastAsia"/>
          <w:bCs/>
          <w:kern w:val="2"/>
          <w:sz w:val="24"/>
          <w:szCs w:val="24"/>
        </w:rPr>
        <w:t>IFRS 2</w:t>
      </w:r>
      <w:r w:rsidRPr="003D789A">
        <w:rPr>
          <w:rFonts w:ascii="標楷體" w:eastAsia="標楷體" w:hAnsi="標楷體" w:cs="Times New Roman" w:hint="eastAsia"/>
          <w:bCs/>
          <w:kern w:val="2"/>
          <w:sz w:val="24"/>
          <w:szCs w:val="24"/>
        </w:rPr>
        <w:t>「股份基礎給付」認列之薪資費用</w:t>
      </w:r>
      <w:r w:rsidRPr="003D789A">
        <w:rPr>
          <w:rFonts w:ascii="Book Antiqua" w:eastAsia="標楷體" w:hAnsi="Book Antiqua" w:cs="Times New Roman" w:hint="eastAsia"/>
          <w:bCs/>
          <w:kern w:val="2"/>
          <w:sz w:val="24"/>
          <w:szCs w:val="24"/>
        </w:rPr>
        <w:t>，包括取得員工認股權憑證、限制員工權利新股及參與現金增資認購股份等，亦應計入酬金。</w:t>
      </w:r>
    </w:p>
    <w:p w14:paraId="72F052BC"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6</w:t>
      </w:r>
      <w:r w:rsidRPr="003D789A">
        <w:rPr>
          <w:rFonts w:ascii="Book Antiqua" w:eastAsia="標楷體" w:hAnsi="Book Antiqua" w:cs="Times New Roman"/>
          <w:bCs/>
          <w:kern w:val="2"/>
          <w:sz w:val="24"/>
          <w:szCs w:val="24"/>
        </w:rPr>
        <w:t>：係指最近年度董事兼任員工（包括兼任總經理、副總經理、其他經理人及員工）取得員工</w:t>
      </w:r>
      <w:r w:rsidRPr="003D789A">
        <w:rPr>
          <w:rFonts w:ascii="Book Antiqua" w:eastAsia="標楷體" w:hAnsi="Book Antiqua" w:cs="Times New Roman" w:hint="eastAsia"/>
          <w:bCs/>
          <w:kern w:val="2"/>
          <w:sz w:val="24"/>
          <w:szCs w:val="24"/>
        </w:rPr>
        <w:t>酬勞</w:t>
      </w:r>
      <w:r w:rsidRPr="003D789A">
        <w:rPr>
          <w:rFonts w:ascii="Book Antiqua" w:eastAsia="標楷體" w:hAnsi="Book Antiqua" w:cs="Times New Roman"/>
          <w:bCs/>
          <w:kern w:val="2"/>
          <w:sz w:val="24"/>
          <w:szCs w:val="24"/>
        </w:rPr>
        <w:t>（含股票及現金）</w:t>
      </w:r>
      <w:r w:rsidRPr="003D789A">
        <w:rPr>
          <w:rFonts w:ascii="Book Antiqua" w:eastAsia="標楷體" w:hAnsi="Book Antiqua" w:cs="Times New Roman"/>
          <w:bCs/>
          <w:kern w:val="2"/>
          <w:sz w:val="24"/>
          <w:szCs w:val="24"/>
        </w:rPr>
        <w:lastRenderedPageBreak/>
        <w:t>者，應揭露最近年度經董事會通過</w:t>
      </w:r>
      <w:r w:rsidRPr="003D789A">
        <w:rPr>
          <w:rFonts w:ascii="Book Antiqua" w:eastAsia="標楷體" w:hAnsi="Book Antiqua" w:cs="Times New Roman" w:hint="eastAsia"/>
          <w:bCs/>
          <w:kern w:val="2"/>
          <w:sz w:val="24"/>
          <w:szCs w:val="24"/>
        </w:rPr>
        <w:t>分派</w:t>
      </w:r>
      <w:r w:rsidRPr="003D789A">
        <w:rPr>
          <w:rFonts w:ascii="Book Antiqua" w:eastAsia="標楷體" w:hAnsi="Book Antiqua" w:cs="Times New Roman"/>
          <w:bCs/>
          <w:kern w:val="2"/>
          <w:sz w:val="24"/>
          <w:szCs w:val="24"/>
        </w:rPr>
        <w:t>員工</w:t>
      </w:r>
      <w:r w:rsidRPr="003D789A">
        <w:rPr>
          <w:rFonts w:ascii="Book Antiqua" w:eastAsia="標楷體" w:hAnsi="Book Antiqua" w:cs="Times New Roman" w:hint="eastAsia"/>
          <w:bCs/>
          <w:kern w:val="2"/>
          <w:sz w:val="24"/>
          <w:szCs w:val="24"/>
        </w:rPr>
        <w:t>酬勞</w:t>
      </w:r>
      <w:r w:rsidRPr="003D789A">
        <w:rPr>
          <w:rFonts w:ascii="Book Antiqua" w:eastAsia="標楷體" w:hAnsi="Book Antiqua" w:cs="Times New Roman"/>
          <w:bCs/>
          <w:kern w:val="2"/>
          <w:sz w:val="24"/>
          <w:szCs w:val="24"/>
        </w:rPr>
        <w:t>金額，若無法預估者則按去年實際</w:t>
      </w:r>
      <w:r w:rsidRPr="003D789A">
        <w:rPr>
          <w:rFonts w:ascii="Book Antiqua" w:eastAsia="標楷體" w:hAnsi="Book Antiqua" w:cs="Times New Roman" w:hint="eastAsia"/>
          <w:bCs/>
          <w:kern w:val="2"/>
          <w:sz w:val="24"/>
          <w:szCs w:val="24"/>
        </w:rPr>
        <w:t>分派金額比例</w:t>
      </w:r>
      <w:r w:rsidRPr="003D789A">
        <w:rPr>
          <w:rFonts w:ascii="Book Antiqua" w:eastAsia="標楷體" w:hAnsi="Book Antiqua" w:cs="Times New Roman"/>
          <w:bCs/>
          <w:kern w:val="2"/>
          <w:sz w:val="24"/>
          <w:szCs w:val="24"/>
        </w:rPr>
        <w:t>計算今年擬議</w:t>
      </w:r>
      <w:r w:rsidRPr="003D789A">
        <w:rPr>
          <w:rFonts w:ascii="Book Antiqua" w:eastAsia="標楷體" w:hAnsi="Book Antiqua" w:cs="Times New Roman" w:hint="eastAsia"/>
          <w:bCs/>
          <w:kern w:val="2"/>
          <w:sz w:val="24"/>
          <w:szCs w:val="24"/>
        </w:rPr>
        <w:t>分派金額</w:t>
      </w:r>
      <w:r w:rsidRPr="003D789A">
        <w:rPr>
          <w:rFonts w:ascii="Book Antiqua" w:eastAsia="標楷體" w:hAnsi="Book Antiqua" w:cs="Times New Roman"/>
          <w:bCs/>
          <w:kern w:val="2"/>
          <w:sz w:val="24"/>
          <w:szCs w:val="24"/>
        </w:rPr>
        <w:t>，並另應填列附表一之三。</w:t>
      </w:r>
    </w:p>
    <w:p w14:paraId="08A2FD52"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hint="eastAsia"/>
          <w:bCs/>
          <w:kern w:val="2"/>
          <w:sz w:val="24"/>
          <w:szCs w:val="24"/>
        </w:rPr>
        <w:t>7</w:t>
      </w:r>
      <w:r w:rsidRPr="003D789A">
        <w:rPr>
          <w:rFonts w:ascii="Book Antiqua" w:eastAsia="標楷體" w:hAnsi="Book Antiqua" w:cs="Times New Roman"/>
          <w:bCs/>
          <w:kern w:val="2"/>
          <w:sz w:val="24"/>
          <w:szCs w:val="24"/>
        </w:rPr>
        <w:t>：應揭露合併報</w:t>
      </w:r>
      <w:r w:rsidRPr="003D789A">
        <w:rPr>
          <w:rFonts w:ascii="Book Antiqua" w:eastAsia="標楷體" w:hAnsi="Book Antiqua" w:cs="Times New Roman" w:hint="eastAsia"/>
          <w:bCs/>
          <w:kern w:val="2"/>
          <w:sz w:val="24"/>
          <w:szCs w:val="24"/>
        </w:rPr>
        <w:t>告</w:t>
      </w:r>
      <w:r w:rsidRPr="003D789A">
        <w:rPr>
          <w:rFonts w:ascii="Book Antiqua" w:eastAsia="標楷體" w:hAnsi="Book Antiqua" w:cs="Times New Roman"/>
          <w:bCs/>
          <w:kern w:val="2"/>
          <w:sz w:val="24"/>
          <w:szCs w:val="24"/>
        </w:rPr>
        <w:t>內所有公司</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包括本公司</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給付本公司董事各項酬金之總額。</w:t>
      </w:r>
    </w:p>
    <w:p w14:paraId="6FDCF28D"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hint="eastAsia"/>
          <w:bCs/>
          <w:kern w:val="2"/>
          <w:sz w:val="24"/>
          <w:szCs w:val="24"/>
        </w:rPr>
        <w:t>8</w:t>
      </w:r>
      <w:r w:rsidRPr="003D789A">
        <w:rPr>
          <w:rFonts w:ascii="Book Antiqua" w:eastAsia="標楷體" w:hAnsi="Book Antiqua" w:cs="Times New Roman"/>
          <w:bCs/>
          <w:kern w:val="2"/>
          <w:sz w:val="24"/>
          <w:szCs w:val="24"/>
        </w:rPr>
        <w:t>：本公司給付每位董事各項酬金總額，於所歸屬級距中揭露董事姓名。</w:t>
      </w:r>
    </w:p>
    <w:p w14:paraId="0A51FB2B"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hint="eastAsia"/>
          <w:bCs/>
          <w:kern w:val="2"/>
          <w:sz w:val="24"/>
          <w:szCs w:val="24"/>
        </w:rPr>
        <w:t>9</w:t>
      </w:r>
      <w:r w:rsidRPr="003D789A">
        <w:rPr>
          <w:rFonts w:ascii="Book Antiqua" w:eastAsia="標楷體" w:hAnsi="Book Antiqua" w:cs="Times New Roman"/>
          <w:bCs/>
          <w:kern w:val="2"/>
          <w:sz w:val="24"/>
          <w:szCs w:val="24"/>
        </w:rPr>
        <w:t>：</w:t>
      </w:r>
      <w:r w:rsidRPr="003D789A">
        <w:rPr>
          <w:rFonts w:ascii="Book Antiqua" w:eastAsia="標楷體" w:hAnsi="Book Antiqua" w:cs="Times New Roman" w:hint="eastAsia"/>
          <w:bCs/>
          <w:kern w:val="2"/>
          <w:sz w:val="24"/>
          <w:szCs w:val="24"/>
        </w:rPr>
        <w:t>應揭露</w:t>
      </w:r>
      <w:r w:rsidRPr="003D789A">
        <w:rPr>
          <w:rFonts w:ascii="Book Antiqua" w:eastAsia="標楷體" w:hAnsi="Book Antiqua" w:cs="Times New Roman"/>
          <w:bCs/>
          <w:kern w:val="2"/>
          <w:sz w:val="24"/>
          <w:szCs w:val="24"/>
        </w:rPr>
        <w:t>合併報</w:t>
      </w:r>
      <w:r w:rsidRPr="003D789A">
        <w:rPr>
          <w:rFonts w:ascii="Book Antiqua" w:eastAsia="標楷體" w:hAnsi="Book Antiqua" w:cs="Times New Roman" w:hint="eastAsia"/>
          <w:bCs/>
          <w:kern w:val="2"/>
          <w:sz w:val="24"/>
          <w:szCs w:val="24"/>
        </w:rPr>
        <w:t>告</w:t>
      </w:r>
      <w:r w:rsidRPr="003D789A">
        <w:rPr>
          <w:rFonts w:ascii="Book Antiqua" w:eastAsia="標楷體" w:hAnsi="Book Antiqua" w:cs="Times New Roman"/>
          <w:bCs/>
          <w:kern w:val="2"/>
          <w:sz w:val="24"/>
          <w:szCs w:val="24"/>
        </w:rPr>
        <w:t>內所有公司</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包括本公司</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給付本公司每位董事各項酬金總額，於所歸屬級距中揭露董事姓名。</w:t>
      </w:r>
    </w:p>
    <w:p w14:paraId="061D627D"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1</w:t>
      </w:r>
      <w:r w:rsidRPr="003D789A">
        <w:rPr>
          <w:rFonts w:ascii="Book Antiqua" w:eastAsia="標楷體" w:hAnsi="Book Antiqua" w:cs="Times New Roman" w:hint="eastAsia"/>
          <w:bCs/>
          <w:kern w:val="2"/>
          <w:sz w:val="24"/>
          <w:szCs w:val="24"/>
        </w:rPr>
        <w:t>0</w:t>
      </w:r>
      <w:r w:rsidRPr="003D789A">
        <w:rPr>
          <w:rFonts w:ascii="Book Antiqua" w:eastAsia="標楷體" w:hAnsi="Book Antiqua" w:cs="Times New Roman"/>
          <w:bCs/>
          <w:kern w:val="2"/>
          <w:sz w:val="24"/>
          <w:szCs w:val="24"/>
        </w:rPr>
        <w:t>：</w:t>
      </w:r>
      <w:r w:rsidRPr="003D789A">
        <w:rPr>
          <w:rFonts w:ascii="Book Antiqua" w:eastAsia="標楷體" w:hAnsi="Book Antiqua" w:cs="Times New Roman" w:hint="eastAsia"/>
          <w:bCs/>
          <w:kern w:val="2"/>
          <w:sz w:val="24"/>
          <w:szCs w:val="24"/>
        </w:rPr>
        <w:t>稅後純益係指</w:t>
      </w:r>
      <w:r w:rsidRPr="003D789A">
        <w:rPr>
          <w:rFonts w:ascii="Book Antiqua" w:eastAsia="標楷體" w:hAnsi="Book Antiqua" w:cs="Times New Roman"/>
          <w:bCs/>
          <w:kern w:val="2"/>
          <w:sz w:val="24"/>
          <w:szCs w:val="24"/>
        </w:rPr>
        <w:t>最近年</w:t>
      </w:r>
      <w:r w:rsidRPr="003D789A">
        <w:rPr>
          <w:rFonts w:ascii="Book Antiqua" w:eastAsia="標楷體" w:hAnsi="Book Antiqua" w:cs="Times New Roman" w:hint="eastAsia"/>
          <w:bCs/>
          <w:kern w:val="2"/>
          <w:sz w:val="24"/>
          <w:szCs w:val="24"/>
        </w:rPr>
        <w:t>度個體或個別財務報告之稅後純益。</w:t>
      </w:r>
    </w:p>
    <w:p w14:paraId="3057FBED"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註</w:t>
      </w:r>
      <w:r w:rsidRPr="003D789A">
        <w:rPr>
          <w:rFonts w:ascii="Book Antiqua" w:eastAsia="標楷體" w:hAnsi="Book Antiqua" w:cs="Times New Roman"/>
          <w:bCs/>
          <w:kern w:val="2"/>
          <w:sz w:val="24"/>
          <w:szCs w:val="24"/>
        </w:rPr>
        <w:t>11</w:t>
      </w:r>
      <w:r w:rsidRPr="003D789A">
        <w:rPr>
          <w:rFonts w:ascii="Book Antiqua" w:eastAsia="標楷體" w:hAnsi="Book Antiqua" w:cs="Times New Roman"/>
          <w:bCs/>
          <w:kern w:val="2"/>
          <w:sz w:val="24"/>
          <w:szCs w:val="24"/>
        </w:rPr>
        <w:t>：</w:t>
      </w:r>
      <w:r w:rsidRPr="003D789A">
        <w:rPr>
          <w:rFonts w:ascii="Book Antiqua" w:eastAsia="標楷體" w:hAnsi="Book Antiqua" w:cs="Times New Roman"/>
          <w:bCs/>
          <w:kern w:val="2"/>
          <w:sz w:val="24"/>
          <w:szCs w:val="24"/>
        </w:rPr>
        <w:t>a.</w:t>
      </w:r>
      <w:r w:rsidRPr="003D789A">
        <w:rPr>
          <w:rFonts w:ascii="Book Antiqua" w:eastAsia="標楷體" w:hAnsi="Book Antiqua" w:cs="Times New Roman"/>
          <w:bCs/>
          <w:kern w:val="2"/>
          <w:sz w:val="24"/>
          <w:szCs w:val="24"/>
        </w:rPr>
        <w:t>本欄應明確填列公司董事領取來自子公司以外轉投資事業</w:t>
      </w:r>
      <w:r w:rsidRPr="003D789A">
        <w:rPr>
          <w:rFonts w:ascii="Book Antiqua" w:eastAsia="標楷體" w:hAnsi="Book Antiqua" w:cs="Times New Roman" w:hint="eastAsia"/>
          <w:bCs/>
          <w:kern w:val="2"/>
          <w:sz w:val="24"/>
          <w:szCs w:val="24"/>
        </w:rPr>
        <w:t>或母公司</w:t>
      </w:r>
      <w:r w:rsidRPr="003D789A">
        <w:rPr>
          <w:rFonts w:ascii="Book Antiqua" w:eastAsia="標楷體" w:hAnsi="Book Antiqua" w:cs="Times New Roman"/>
          <w:bCs/>
          <w:kern w:val="2"/>
          <w:sz w:val="24"/>
          <w:szCs w:val="24"/>
        </w:rPr>
        <w:t>相關酬金金額</w:t>
      </w:r>
      <w:r w:rsidRPr="003D789A">
        <w:rPr>
          <w:rFonts w:ascii="Book Antiqua" w:eastAsia="標楷體" w:hAnsi="Book Antiqua" w:cs="Times New Roman" w:hint="eastAsia"/>
          <w:bCs/>
          <w:kern w:val="2"/>
          <w:sz w:val="24"/>
          <w:szCs w:val="24"/>
        </w:rPr>
        <w:t>(</w:t>
      </w:r>
      <w:r w:rsidRPr="003D789A">
        <w:rPr>
          <w:rFonts w:ascii="Book Antiqua" w:eastAsia="標楷體" w:hAnsi="Book Antiqua" w:cs="Times New Roman" w:hint="eastAsia"/>
          <w:bCs/>
          <w:kern w:val="2"/>
          <w:sz w:val="24"/>
          <w:szCs w:val="24"/>
        </w:rPr>
        <w:t>若無者，則請填「無」</w:t>
      </w:r>
      <w:r w:rsidRPr="003D789A">
        <w:rPr>
          <w:rFonts w:ascii="Book Antiqua" w:eastAsia="標楷體" w:hAnsi="Book Antiqua" w:cs="Times New Roman" w:hint="eastAsia"/>
          <w:bCs/>
          <w:kern w:val="2"/>
          <w:sz w:val="24"/>
          <w:szCs w:val="24"/>
        </w:rPr>
        <w:t>)</w:t>
      </w:r>
      <w:r w:rsidRPr="003D789A">
        <w:rPr>
          <w:rFonts w:ascii="Book Antiqua" w:eastAsia="標楷體" w:hAnsi="Book Antiqua" w:cs="Times New Roman"/>
          <w:bCs/>
          <w:kern w:val="2"/>
          <w:sz w:val="24"/>
          <w:szCs w:val="24"/>
        </w:rPr>
        <w:t>。</w:t>
      </w:r>
    </w:p>
    <w:p w14:paraId="3A687483" w14:textId="77777777" w:rsidR="006971F1" w:rsidRPr="003D789A" w:rsidRDefault="006971F1" w:rsidP="006971F1">
      <w:pPr>
        <w:widowControl w:val="0"/>
        <w:spacing w:beforeLines="20" w:before="48" w:after="0" w:line="300" w:lineRule="exact"/>
        <w:ind w:leftChars="675" w:left="1665" w:rightChars="301" w:right="662" w:hangingChars="75" w:hanging="180"/>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b.</w:t>
      </w:r>
      <w:r w:rsidRPr="003D789A">
        <w:rPr>
          <w:rFonts w:ascii="Book Antiqua" w:eastAsia="標楷體" w:hAnsi="Book Antiqua" w:cs="Times New Roman"/>
          <w:bCs/>
          <w:kern w:val="2"/>
          <w:sz w:val="24"/>
          <w:szCs w:val="24"/>
        </w:rPr>
        <w:t>公司董事</w:t>
      </w:r>
      <w:r w:rsidRPr="003D789A">
        <w:rPr>
          <w:rFonts w:ascii="Book Antiqua" w:eastAsia="標楷體" w:hAnsi="Book Antiqua" w:cs="Times New Roman" w:hint="eastAsia"/>
          <w:bCs/>
          <w:kern w:val="2"/>
          <w:sz w:val="24"/>
          <w:szCs w:val="24"/>
        </w:rPr>
        <w:t>如有</w:t>
      </w:r>
      <w:r w:rsidRPr="003D789A">
        <w:rPr>
          <w:rFonts w:ascii="Book Antiqua" w:eastAsia="標楷體" w:hAnsi="Book Antiqua" w:cs="Times New Roman"/>
          <w:bCs/>
          <w:kern w:val="2"/>
          <w:sz w:val="24"/>
          <w:szCs w:val="24"/>
        </w:rPr>
        <w:t>領取來自子公司以外轉投資事業</w:t>
      </w:r>
      <w:r w:rsidRPr="003D789A">
        <w:rPr>
          <w:rFonts w:ascii="Book Antiqua" w:eastAsia="標楷體" w:hAnsi="Book Antiqua" w:cs="Times New Roman" w:hint="eastAsia"/>
          <w:bCs/>
          <w:kern w:val="2"/>
          <w:sz w:val="24"/>
          <w:szCs w:val="24"/>
        </w:rPr>
        <w:t>或母公司</w:t>
      </w:r>
      <w:r w:rsidRPr="003D789A">
        <w:rPr>
          <w:rFonts w:ascii="Book Antiqua" w:eastAsia="標楷體" w:hAnsi="Book Antiqua" w:cs="Times New Roman"/>
          <w:bCs/>
          <w:kern w:val="2"/>
          <w:sz w:val="24"/>
          <w:szCs w:val="24"/>
        </w:rPr>
        <w:t>相關酬金</w:t>
      </w:r>
      <w:r w:rsidRPr="003D789A">
        <w:rPr>
          <w:rFonts w:ascii="Book Antiqua" w:eastAsia="標楷體" w:hAnsi="Book Antiqua" w:cs="Times New Roman" w:hint="eastAsia"/>
          <w:bCs/>
          <w:kern w:val="2"/>
          <w:sz w:val="24"/>
          <w:szCs w:val="24"/>
        </w:rPr>
        <w:t>者，</w:t>
      </w:r>
      <w:r w:rsidRPr="003D789A">
        <w:rPr>
          <w:rFonts w:ascii="Book Antiqua" w:eastAsia="標楷體" w:hAnsi="Book Antiqua" w:cs="Times New Roman"/>
          <w:bCs/>
          <w:kern w:val="2"/>
          <w:sz w:val="24"/>
          <w:szCs w:val="24"/>
        </w:rPr>
        <w:t>應</w:t>
      </w:r>
      <w:r w:rsidRPr="003D789A">
        <w:rPr>
          <w:rFonts w:ascii="Book Antiqua" w:eastAsia="標楷體" w:hAnsi="Book Antiqua" w:cs="Times New Roman" w:hint="eastAsia"/>
          <w:bCs/>
          <w:kern w:val="2"/>
          <w:sz w:val="24"/>
          <w:szCs w:val="24"/>
        </w:rPr>
        <w:t>將</w:t>
      </w:r>
      <w:r w:rsidRPr="003D789A">
        <w:rPr>
          <w:rFonts w:ascii="Book Antiqua" w:eastAsia="標楷體" w:hAnsi="Book Antiqua" w:cs="Times New Roman"/>
          <w:bCs/>
          <w:kern w:val="2"/>
          <w:sz w:val="24"/>
          <w:szCs w:val="24"/>
        </w:rPr>
        <w:t>公司董事於子公司以外轉投資事業</w:t>
      </w:r>
      <w:r w:rsidRPr="003D789A">
        <w:rPr>
          <w:rFonts w:ascii="Book Antiqua" w:eastAsia="標楷體" w:hAnsi="Book Antiqua" w:cs="Times New Roman" w:hint="eastAsia"/>
          <w:bCs/>
          <w:kern w:val="2"/>
          <w:sz w:val="24"/>
          <w:szCs w:val="24"/>
        </w:rPr>
        <w:t>或母公司</w:t>
      </w:r>
      <w:r w:rsidRPr="003D789A">
        <w:rPr>
          <w:rFonts w:ascii="Book Antiqua" w:eastAsia="標楷體" w:hAnsi="Book Antiqua" w:cs="Times New Roman"/>
          <w:bCs/>
          <w:kern w:val="2"/>
          <w:sz w:val="24"/>
          <w:szCs w:val="24"/>
        </w:rPr>
        <w:t>所領取之酬金，併入酬金級距表之</w:t>
      </w:r>
      <w:r w:rsidRPr="003D789A">
        <w:rPr>
          <w:rFonts w:ascii="Book Antiqua" w:eastAsia="標楷體" w:hAnsi="Book Antiqua" w:cs="Times New Roman" w:hint="eastAsia"/>
          <w:bCs/>
          <w:kern w:val="2"/>
          <w:sz w:val="24"/>
          <w:szCs w:val="24"/>
        </w:rPr>
        <w:t>I</w:t>
      </w:r>
      <w:r w:rsidRPr="003D789A">
        <w:rPr>
          <w:rFonts w:ascii="Book Antiqua" w:eastAsia="標楷體" w:hAnsi="Book Antiqua" w:cs="Times New Roman"/>
          <w:bCs/>
          <w:kern w:val="2"/>
          <w:sz w:val="24"/>
          <w:szCs w:val="24"/>
        </w:rPr>
        <w:t>欄，並將欄位名稱改為「</w:t>
      </w:r>
      <w:r w:rsidRPr="003D789A">
        <w:rPr>
          <w:rFonts w:ascii="Book Antiqua" w:eastAsia="標楷體" w:hAnsi="Book Antiqua" w:cs="Times New Roman" w:hint="eastAsia"/>
          <w:bCs/>
          <w:kern w:val="2"/>
          <w:sz w:val="24"/>
          <w:szCs w:val="24"/>
        </w:rPr>
        <w:t>母公司及</w:t>
      </w:r>
      <w:r w:rsidRPr="003D789A">
        <w:rPr>
          <w:rFonts w:ascii="Book Antiqua" w:eastAsia="標楷體" w:hAnsi="Book Antiqua" w:cs="Times New Roman"/>
          <w:bCs/>
          <w:kern w:val="2"/>
          <w:sz w:val="24"/>
          <w:szCs w:val="24"/>
        </w:rPr>
        <w:t>所有轉投資事業」</w:t>
      </w:r>
      <w:r w:rsidRPr="003D789A">
        <w:rPr>
          <w:rFonts w:ascii="Book Antiqua" w:eastAsia="標楷體" w:hAnsi="Book Antiqua" w:cs="Times New Roman" w:hint="eastAsia"/>
          <w:bCs/>
          <w:kern w:val="2"/>
          <w:sz w:val="24"/>
          <w:szCs w:val="24"/>
        </w:rPr>
        <w:t>。</w:t>
      </w:r>
    </w:p>
    <w:p w14:paraId="544A8F05" w14:textId="77777777" w:rsidR="006971F1" w:rsidRPr="003D789A" w:rsidRDefault="006971F1" w:rsidP="006971F1">
      <w:pPr>
        <w:widowControl w:val="0"/>
        <w:spacing w:beforeLines="20" w:before="48" w:after="0" w:line="300" w:lineRule="exact"/>
        <w:ind w:leftChars="675" w:left="1665" w:rightChars="301" w:right="662" w:hangingChars="75" w:hanging="180"/>
        <w:jc w:val="both"/>
        <w:rPr>
          <w:rFonts w:ascii="Book Antiqua" w:eastAsia="標楷體" w:hAnsi="Book Antiqua" w:cs="Times New Roman"/>
          <w:bCs/>
          <w:kern w:val="2"/>
          <w:sz w:val="24"/>
          <w:szCs w:val="24"/>
        </w:rPr>
      </w:pPr>
      <w:r w:rsidRPr="003D789A">
        <w:rPr>
          <w:rFonts w:ascii="Book Antiqua" w:eastAsia="標楷體" w:hAnsi="Book Antiqua" w:cs="Times New Roman"/>
          <w:bCs/>
          <w:kern w:val="2"/>
          <w:sz w:val="24"/>
          <w:szCs w:val="24"/>
        </w:rPr>
        <w:t>c.</w:t>
      </w:r>
      <w:r w:rsidRPr="003D789A">
        <w:rPr>
          <w:rFonts w:ascii="Book Antiqua" w:eastAsia="標楷體" w:hAnsi="Book Antiqua" w:cs="Times New Roman"/>
          <w:bCs/>
          <w:kern w:val="2"/>
          <w:sz w:val="24"/>
          <w:szCs w:val="24"/>
        </w:rPr>
        <w:t>酬金係指本公司董事擔任子公司以外轉投資事業</w:t>
      </w:r>
      <w:r w:rsidRPr="003D789A">
        <w:rPr>
          <w:rFonts w:ascii="Book Antiqua" w:eastAsia="標楷體" w:hAnsi="Book Antiqua" w:cs="Times New Roman" w:hint="eastAsia"/>
          <w:bCs/>
          <w:kern w:val="2"/>
          <w:sz w:val="24"/>
          <w:szCs w:val="24"/>
        </w:rPr>
        <w:t>或母公司</w:t>
      </w:r>
      <w:r w:rsidRPr="003D789A">
        <w:rPr>
          <w:rFonts w:ascii="Book Antiqua" w:eastAsia="標楷體" w:hAnsi="Book Antiqua" w:cs="Times New Roman"/>
          <w:bCs/>
          <w:kern w:val="2"/>
          <w:sz w:val="24"/>
          <w:szCs w:val="24"/>
        </w:rPr>
        <w:t>之董事、監察人或經理人等身分所領取之報酬、酬勞</w:t>
      </w:r>
      <w:r w:rsidRPr="003D789A">
        <w:rPr>
          <w:rFonts w:ascii="Book Antiqua" w:eastAsia="標楷體" w:hAnsi="Book Antiqua" w:cs="Times New Roman" w:hint="eastAsia"/>
          <w:bCs/>
          <w:sz w:val="24"/>
          <w:szCs w:val="24"/>
        </w:rPr>
        <w:t>（包括員工、董事及監察人酬勞）</w:t>
      </w:r>
      <w:r w:rsidRPr="003D789A">
        <w:rPr>
          <w:rFonts w:ascii="Book Antiqua" w:eastAsia="標楷體" w:hAnsi="Book Antiqua" w:cs="Times New Roman"/>
          <w:bCs/>
          <w:kern w:val="2"/>
          <w:sz w:val="24"/>
          <w:szCs w:val="24"/>
        </w:rPr>
        <w:t>及業務執行費用等相關酬金。</w:t>
      </w:r>
    </w:p>
    <w:p w14:paraId="4B5D8CF4" w14:textId="77777777" w:rsidR="006971F1" w:rsidRPr="003D789A" w:rsidRDefault="006971F1" w:rsidP="006971F1">
      <w:pPr>
        <w:widowControl w:val="0"/>
        <w:spacing w:beforeLines="20" w:before="48" w:after="0" w:line="300" w:lineRule="exact"/>
        <w:ind w:leftChars="375" w:left="1473" w:rightChars="301" w:right="662" w:hangingChars="270" w:hanging="648"/>
        <w:jc w:val="both"/>
        <w:rPr>
          <w:rFonts w:ascii="Book Antiqua" w:eastAsia="標楷體" w:hAnsi="Book Antiqua" w:cs="Times New Roman"/>
          <w:bCs/>
          <w:kern w:val="2"/>
          <w:sz w:val="24"/>
          <w:szCs w:val="24"/>
        </w:rPr>
      </w:pPr>
      <w:r w:rsidRPr="003D789A">
        <w:rPr>
          <w:rFonts w:ascii="標楷體" w:eastAsia="標楷體" w:hAnsi="標楷體" w:cs="Times New Roman" w:hint="eastAsia"/>
          <w:bCs/>
          <w:kern w:val="2"/>
          <w:sz w:val="24"/>
          <w:szCs w:val="24"/>
        </w:rPr>
        <w:t>＊</w:t>
      </w:r>
      <w:r w:rsidRPr="003D789A">
        <w:rPr>
          <w:rFonts w:ascii="Book Antiqua" w:eastAsia="標楷體" w:hAnsi="Book Antiqua" w:cs="Times New Roman"/>
          <w:bCs/>
          <w:kern w:val="2"/>
          <w:sz w:val="24"/>
          <w:szCs w:val="24"/>
        </w:rPr>
        <w:t>本表所揭露酬金內容與所得稅法之所得概念不同，故本表目的係作為資訊揭露之用，不作課稅之用。</w:t>
      </w:r>
    </w:p>
    <w:p w14:paraId="5EF55A2F" w14:textId="77777777" w:rsidR="006971F1" w:rsidRPr="006971F1" w:rsidRDefault="006971F1" w:rsidP="006971F1">
      <w:pPr>
        <w:widowControl w:val="0"/>
        <w:spacing w:after="0" w:line="0" w:lineRule="atLeast"/>
        <w:jc w:val="center"/>
        <w:rPr>
          <w:rFonts w:ascii="Book Antiqua" w:eastAsia="標楷體" w:hAnsi="Book Antiqua" w:cs="Times New Roman"/>
          <w:bCs/>
          <w:sz w:val="10"/>
          <w:szCs w:val="10"/>
        </w:rPr>
      </w:pPr>
    </w:p>
    <w:p w14:paraId="0591AC59" w14:textId="77777777" w:rsidR="006971F1" w:rsidRPr="003D789A" w:rsidRDefault="006971F1" w:rsidP="006971F1">
      <w:pPr>
        <w:widowControl w:val="0"/>
        <w:spacing w:afterLines="50" w:after="120" w:line="0" w:lineRule="atLeast"/>
        <w:jc w:val="center"/>
        <w:rPr>
          <w:rFonts w:ascii="Book Antiqua" w:eastAsia="標楷體" w:hAnsi="Book Antiqua" w:cs="Times New Roman"/>
          <w:bCs/>
          <w:sz w:val="30"/>
          <w:szCs w:val="30"/>
        </w:rPr>
      </w:pPr>
      <w:r w:rsidRPr="003D789A">
        <w:rPr>
          <w:rFonts w:ascii="Book Antiqua" w:eastAsia="標楷體" w:hAnsi="Book Antiqua" w:cs="Times New Roman"/>
          <w:bCs/>
          <w:sz w:val="30"/>
          <w:szCs w:val="30"/>
        </w:rPr>
        <w:t>(2-1)</w:t>
      </w:r>
      <w:r w:rsidRPr="003D789A">
        <w:rPr>
          <w:rFonts w:ascii="Book Antiqua" w:eastAsia="標楷體" w:hAnsi="Book Antiqua" w:cs="Times New Roman"/>
          <w:bCs/>
          <w:sz w:val="30"/>
          <w:szCs w:val="30"/>
        </w:rPr>
        <w:t>監察人之酬金（個別揭露姓名及酬金方式）</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3"/>
        <w:gridCol w:w="1417"/>
        <w:gridCol w:w="992"/>
        <w:gridCol w:w="1560"/>
        <w:gridCol w:w="992"/>
        <w:gridCol w:w="1417"/>
        <w:gridCol w:w="1276"/>
        <w:gridCol w:w="1431"/>
        <w:gridCol w:w="1108"/>
      </w:tblGrid>
      <w:tr w:rsidR="006971F1" w:rsidRPr="003D789A" w14:paraId="06F6F49D" w14:textId="77777777" w:rsidTr="003D789A">
        <w:trPr>
          <w:cantSplit/>
        </w:trPr>
        <w:tc>
          <w:tcPr>
            <w:tcW w:w="992" w:type="dxa"/>
            <w:vMerge w:val="restart"/>
            <w:vAlign w:val="center"/>
          </w:tcPr>
          <w:p w14:paraId="408D7BB1"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職稱</w:t>
            </w:r>
          </w:p>
        </w:tc>
        <w:tc>
          <w:tcPr>
            <w:tcW w:w="992" w:type="dxa"/>
            <w:vMerge w:val="restart"/>
            <w:vAlign w:val="center"/>
          </w:tcPr>
          <w:p w14:paraId="0ECF1955"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姓名</w:t>
            </w:r>
          </w:p>
        </w:tc>
        <w:tc>
          <w:tcPr>
            <w:tcW w:w="7371" w:type="dxa"/>
            <w:gridSpan w:val="6"/>
            <w:vAlign w:val="center"/>
          </w:tcPr>
          <w:p w14:paraId="3A0B982A" w14:textId="77777777" w:rsidR="006971F1" w:rsidRPr="003D789A" w:rsidRDefault="006971F1" w:rsidP="006971F1">
            <w:pPr>
              <w:widowControl w:val="0"/>
              <w:spacing w:afterLines="50" w:after="120" w:line="0" w:lineRule="atLeas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監察人酬金</w:t>
            </w:r>
          </w:p>
        </w:tc>
        <w:tc>
          <w:tcPr>
            <w:tcW w:w="2707" w:type="dxa"/>
            <w:gridSpan w:val="2"/>
            <w:vMerge w:val="restart"/>
            <w:vAlign w:val="center"/>
          </w:tcPr>
          <w:p w14:paraId="69D94544" w14:textId="77777777" w:rsidR="006971F1" w:rsidRPr="003D789A" w:rsidRDefault="006971F1" w:rsidP="006971F1">
            <w:pPr>
              <w:snapToGrid w:val="0"/>
              <w:spacing w:after="0" w:line="240" w:lineRule="atLeas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A</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B</w:t>
            </w:r>
            <w:r w:rsidRPr="003D789A">
              <w:rPr>
                <w:rFonts w:ascii="Book Antiqua" w:eastAsia="標楷體" w:hAnsi="Book Antiqua" w:cs="Times New Roman"/>
                <w:bCs/>
                <w:sz w:val="24"/>
                <w:szCs w:val="24"/>
              </w:rPr>
              <w:t>及</w:t>
            </w:r>
            <w:r w:rsidRPr="003D789A">
              <w:rPr>
                <w:rFonts w:ascii="Book Antiqua" w:eastAsia="標楷體" w:hAnsi="Book Antiqua" w:cs="Times New Roman"/>
                <w:bCs/>
                <w:sz w:val="24"/>
                <w:szCs w:val="24"/>
              </w:rPr>
              <w:t>C</w:t>
            </w:r>
            <w:r w:rsidRPr="003D789A">
              <w:rPr>
                <w:rFonts w:ascii="Book Antiqua" w:eastAsia="標楷體" w:hAnsi="Book Antiqua" w:cs="Times New Roman"/>
                <w:bCs/>
                <w:sz w:val="24"/>
                <w:szCs w:val="24"/>
              </w:rPr>
              <w:t>等</w:t>
            </w:r>
            <w:r w:rsidRPr="003D789A">
              <w:rPr>
                <w:rFonts w:ascii="Book Antiqua" w:eastAsia="標楷體" w:hAnsi="Book Antiqua" w:cs="Times New Roman" w:hint="eastAsia"/>
                <w:bCs/>
                <w:sz w:val="24"/>
                <w:szCs w:val="24"/>
              </w:rPr>
              <w:t>三</w:t>
            </w:r>
            <w:r w:rsidRPr="003D789A">
              <w:rPr>
                <w:rFonts w:ascii="Book Antiqua" w:eastAsia="標楷體" w:hAnsi="Book Antiqua" w:cs="Times New Roman"/>
                <w:bCs/>
                <w:sz w:val="24"/>
                <w:szCs w:val="24"/>
              </w:rPr>
              <w:t>項總額</w:t>
            </w:r>
            <w:r w:rsidRPr="003D789A">
              <w:rPr>
                <w:rFonts w:ascii="Book Antiqua" w:eastAsia="標楷體" w:hAnsi="Book Antiqua" w:cs="Times New Roman" w:hint="eastAsia"/>
                <w:bCs/>
                <w:sz w:val="24"/>
                <w:szCs w:val="24"/>
              </w:rPr>
              <w:t>及</w:t>
            </w:r>
            <w:r w:rsidRPr="003D789A">
              <w:rPr>
                <w:rFonts w:ascii="Book Antiqua" w:eastAsia="標楷體" w:hAnsi="Book Antiqua" w:cs="Times New Roman"/>
                <w:bCs/>
                <w:sz w:val="24"/>
                <w:szCs w:val="24"/>
              </w:rPr>
              <w:t>占稅後純益之比例</w:t>
            </w:r>
          </w:p>
          <w:p w14:paraId="4F4342E1" w14:textId="77777777" w:rsidR="006971F1" w:rsidRPr="003D789A" w:rsidRDefault="006971F1" w:rsidP="006971F1">
            <w:pPr>
              <w:spacing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8)</w:t>
            </w:r>
          </w:p>
        </w:tc>
        <w:tc>
          <w:tcPr>
            <w:tcW w:w="1108" w:type="dxa"/>
            <w:vMerge w:val="restart"/>
            <w:tcMar>
              <w:left w:w="57" w:type="dxa"/>
              <w:right w:w="57" w:type="dxa"/>
            </w:tcMar>
            <w:vAlign w:val="center"/>
          </w:tcPr>
          <w:p w14:paraId="62699145"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領取來自子公司以外轉投資事業</w:t>
            </w:r>
            <w:r w:rsidRPr="003D789A">
              <w:rPr>
                <w:rFonts w:ascii="Book Antiqua" w:eastAsia="標楷體" w:hAnsi="Book Antiqua" w:cs="Times New Roman" w:hint="eastAsia"/>
                <w:sz w:val="24"/>
                <w:szCs w:val="24"/>
              </w:rPr>
              <w:t>或母公司</w:t>
            </w:r>
            <w:r w:rsidRPr="003D789A">
              <w:rPr>
                <w:rFonts w:ascii="Book Antiqua" w:eastAsia="標楷體" w:hAnsi="Book Antiqua" w:cs="Times New Roman"/>
                <w:bCs/>
                <w:sz w:val="24"/>
                <w:szCs w:val="24"/>
              </w:rPr>
              <w:t>酬金</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9</w:t>
            </w:r>
            <w:r w:rsidRPr="003D789A">
              <w:rPr>
                <w:rFonts w:ascii="Book Antiqua" w:eastAsia="標楷體" w:hAnsi="Book Antiqua" w:cs="Times New Roman"/>
                <w:bCs/>
                <w:sz w:val="24"/>
                <w:szCs w:val="24"/>
              </w:rPr>
              <w:t>)</w:t>
            </w:r>
          </w:p>
        </w:tc>
      </w:tr>
      <w:tr w:rsidR="006971F1" w:rsidRPr="003D789A" w14:paraId="53B7DFEB" w14:textId="77777777" w:rsidTr="003D789A">
        <w:trPr>
          <w:cantSplit/>
        </w:trPr>
        <w:tc>
          <w:tcPr>
            <w:tcW w:w="992" w:type="dxa"/>
            <w:vMerge/>
            <w:vAlign w:val="center"/>
          </w:tcPr>
          <w:p w14:paraId="4B12D7C4"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vMerge/>
            <w:vAlign w:val="center"/>
          </w:tcPr>
          <w:p w14:paraId="2CEC64E7"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2410" w:type="dxa"/>
            <w:gridSpan w:val="2"/>
            <w:vAlign w:val="center"/>
          </w:tcPr>
          <w:p w14:paraId="03E7BE93" w14:textId="77777777" w:rsidR="006971F1" w:rsidRPr="003D789A" w:rsidRDefault="006971F1" w:rsidP="006971F1">
            <w:pPr>
              <w:spacing w:beforeLines="50" w:before="120"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報酬</w:t>
            </w:r>
            <w:r w:rsidRPr="003D789A">
              <w:rPr>
                <w:rFonts w:ascii="Book Antiqua" w:eastAsia="標楷體" w:hAnsi="Book Antiqua" w:cs="Times New Roman"/>
                <w:bCs/>
                <w:sz w:val="24"/>
                <w:szCs w:val="24"/>
              </w:rPr>
              <w:t>(A)</w:t>
            </w:r>
          </w:p>
          <w:p w14:paraId="6C86B9E8" w14:textId="77777777" w:rsidR="006971F1" w:rsidRPr="003D789A" w:rsidRDefault="006971F1" w:rsidP="006971F1">
            <w:pPr>
              <w:widowControl w:val="0"/>
              <w:spacing w:afterLines="50" w:after="120" w:line="0" w:lineRule="atLeas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2)</w:t>
            </w:r>
          </w:p>
        </w:tc>
        <w:tc>
          <w:tcPr>
            <w:tcW w:w="2552" w:type="dxa"/>
            <w:gridSpan w:val="2"/>
            <w:vAlign w:val="center"/>
          </w:tcPr>
          <w:p w14:paraId="0796F571" w14:textId="77777777" w:rsidR="006971F1" w:rsidRPr="003D789A" w:rsidRDefault="006971F1" w:rsidP="006971F1">
            <w:pPr>
              <w:spacing w:beforeLines="50" w:before="120"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酬勞</w:t>
            </w:r>
            <w:r w:rsidRPr="003D789A">
              <w:rPr>
                <w:rFonts w:ascii="Book Antiqua" w:eastAsia="標楷體" w:hAnsi="Book Antiqua" w:cs="Times New Roman"/>
                <w:bCs/>
                <w:sz w:val="24"/>
                <w:szCs w:val="24"/>
              </w:rPr>
              <w:t>(</w:t>
            </w:r>
            <w:r w:rsidRPr="003D789A">
              <w:rPr>
                <w:rFonts w:ascii="Book Antiqua" w:eastAsia="標楷體" w:hAnsi="Book Antiqua" w:cs="Times New Roman" w:hint="eastAsia"/>
                <w:bCs/>
                <w:sz w:val="24"/>
                <w:szCs w:val="24"/>
              </w:rPr>
              <w:t>B</w:t>
            </w:r>
            <w:r w:rsidRPr="003D789A">
              <w:rPr>
                <w:rFonts w:ascii="Book Antiqua" w:eastAsia="標楷體" w:hAnsi="Book Antiqua" w:cs="Times New Roman"/>
                <w:bCs/>
                <w:sz w:val="24"/>
                <w:szCs w:val="24"/>
              </w:rPr>
              <w:t>)</w:t>
            </w:r>
          </w:p>
          <w:p w14:paraId="4552A2C7" w14:textId="77777777" w:rsidR="006971F1" w:rsidRPr="003D789A" w:rsidRDefault="006971F1" w:rsidP="006971F1">
            <w:pPr>
              <w:widowControl w:val="0"/>
              <w:spacing w:afterLines="50" w:after="120" w:line="0" w:lineRule="atLeas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3)</w:t>
            </w:r>
          </w:p>
        </w:tc>
        <w:tc>
          <w:tcPr>
            <w:tcW w:w="2409" w:type="dxa"/>
            <w:gridSpan w:val="2"/>
            <w:vAlign w:val="center"/>
          </w:tcPr>
          <w:p w14:paraId="0E3B8503" w14:textId="77777777" w:rsidR="006971F1" w:rsidRPr="003D789A" w:rsidRDefault="006971F1" w:rsidP="006971F1">
            <w:pPr>
              <w:spacing w:beforeLines="50" w:before="120" w:after="0" w:line="20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業務執行費用</w:t>
            </w:r>
            <w:r w:rsidRPr="003D789A">
              <w:rPr>
                <w:rFonts w:ascii="Book Antiqua" w:eastAsia="標楷體" w:hAnsi="Book Antiqua" w:cs="Times New Roman"/>
                <w:bCs/>
                <w:sz w:val="24"/>
                <w:szCs w:val="24"/>
              </w:rPr>
              <w:t>(</w:t>
            </w:r>
            <w:r w:rsidRPr="003D789A">
              <w:rPr>
                <w:rFonts w:ascii="Book Antiqua" w:eastAsia="標楷體" w:hAnsi="Book Antiqua" w:cs="Times New Roman" w:hint="eastAsia"/>
                <w:bCs/>
                <w:sz w:val="24"/>
                <w:szCs w:val="24"/>
              </w:rPr>
              <w:t>C</w:t>
            </w:r>
            <w:r w:rsidRPr="003D789A">
              <w:rPr>
                <w:rFonts w:ascii="Book Antiqua" w:eastAsia="標楷體" w:hAnsi="Book Antiqua" w:cs="Times New Roman"/>
                <w:bCs/>
                <w:sz w:val="24"/>
                <w:szCs w:val="24"/>
              </w:rPr>
              <w:t>)</w:t>
            </w:r>
          </w:p>
          <w:p w14:paraId="1C6A79F7" w14:textId="77777777" w:rsidR="006971F1" w:rsidRPr="003D789A" w:rsidRDefault="006971F1" w:rsidP="006971F1">
            <w:pPr>
              <w:widowControl w:val="0"/>
              <w:spacing w:afterLines="50" w:after="120" w:line="0" w:lineRule="atLeas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4)</w:t>
            </w:r>
          </w:p>
        </w:tc>
        <w:tc>
          <w:tcPr>
            <w:tcW w:w="2707" w:type="dxa"/>
            <w:gridSpan w:val="2"/>
            <w:vMerge/>
            <w:vAlign w:val="center"/>
          </w:tcPr>
          <w:p w14:paraId="3BD5C336"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108" w:type="dxa"/>
            <w:vMerge/>
          </w:tcPr>
          <w:p w14:paraId="12AEB73A"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r>
      <w:tr w:rsidR="006971F1" w:rsidRPr="003D789A" w14:paraId="0CD6A98C" w14:textId="77777777" w:rsidTr="003D789A">
        <w:trPr>
          <w:cantSplit/>
        </w:trPr>
        <w:tc>
          <w:tcPr>
            <w:tcW w:w="992" w:type="dxa"/>
            <w:vMerge/>
            <w:vAlign w:val="center"/>
          </w:tcPr>
          <w:p w14:paraId="50162EE2"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vMerge/>
            <w:vAlign w:val="center"/>
          </w:tcPr>
          <w:p w14:paraId="7E117F3F"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3" w:type="dxa"/>
            <w:vAlign w:val="center"/>
          </w:tcPr>
          <w:p w14:paraId="004B8A5A" w14:textId="77777777" w:rsidR="006971F1" w:rsidRPr="003D789A" w:rsidRDefault="006971F1" w:rsidP="003D789A">
            <w:pPr>
              <w:widowControl w:val="0"/>
              <w:spacing w:afterLines="50" w:after="120" w:line="0" w:lineRule="atLeas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本公司</w:t>
            </w:r>
          </w:p>
        </w:tc>
        <w:tc>
          <w:tcPr>
            <w:tcW w:w="1417" w:type="dxa"/>
            <w:vAlign w:val="center"/>
          </w:tcPr>
          <w:p w14:paraId="6D0758EA"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p w14:paraId="4DEAE805"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992" w:type="dxa"/>
            <w:vAlign w:val="center"/>
          </w:tcPr>
          <w:p w14:paraId="47D3D5F7"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1560" w:type="dxa"/>
            <w:vAlign w:val="center"/>
          </w:tcPr>
          <w:p w14:paraId="24C44FE1"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p w14:paraId="1A393AD7"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992" w:type="dxa"/>
            <w:vAlign w:val="center"/>
          </w:tcPr>
          <w:p w14:paraId="20930441"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1417" w:type="dxa"/>
            <w:vAlign w:val="center"/>
          </w:tcPr>
          <w:p w14:paraId="4316E34A"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p w14:paraId="601A7821"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1276" w:type="dxa"/>
            <w:vAlign w:val="center"/>
          </w:tcPr>
          <w:p w14:paraId="727F798E"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1431" w:type="dxa"/>
            <w:vAlign w:val="center"/>
          </w:tcPr>
          <w:p w14:paraId="1F67282F" w14:textId="77777777" w:rsidR="006971F1" w:rsidRPr="003D789A" w:rsidRDefault="006971F1" w:rsidP="003D789A">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w:t>
            </w:r>
            <w:r w:rsidRPr="003D789A">
              <w:rPr>
                <w:rFonts w:ascii="Book Antiqua" w:eastAsia="標楷體" w:hAnsi="Book Antiqua" w:cs="Times New Roman"/>
                <w:bCs/>
                <w:sz w:val="24"/>
                <w:szCs w:val="24"/>
              </w:rPr>
              <w:br/>
            </w:r>
            <w:r w:rsidRPr="003D789A">
              <w:rPr>
                <w:rFonts w:ascii="Book Antiqua" w:eastAsia="標楷體" w:hAnsi="Book Antiqua" w:cs="Times New Roman"/>
                <w:bCs/>
                <w:sz w:val="24"/>
                <w:szCs w:val="24"/>
              </w:rPr>
              <w:t>所有公司</w:t>
            </w:r>
          </w:p>
        </w:tc>
        <w:tc>
          <w:tcPr>
            <w:tcW w:w="1108" w:type="dxa"/>
            <w:vMerge/>
          </w:tcPr>
          <w:p w14:paraId="537D669E"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r>
      <w:tr w:rsidR="006971F1" w:rsidRPr="003D789A" w14:paraId="6B75190A" w14:textId="77777777" w:rsidTr="003D789A">
        <w:trPr>
          <w:trHeight w:hRule="exact" w:val="397"/>
        </w:trPr>
        <w:tc>
          <w:tcPr>
            <w:tcW w:w="992" w:type="dxa"/>
          </w:tcPr>
          <w:p w14:paraId="223313C9"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1C8ADB24"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3" w:type="dxa"/>
          </w:tcPr>
          <w:p w14:paraId="1605B4BE"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17" w:type="dxa"/>
          </w:tcPr>
          <w:p w14:paraId="73F3AD7E"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6653BE1F"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560" w:type="dxa"/>
          </w:tcPr>
          <w:p w14:paraId="35B19523"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78B32C70"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17" w:type="dxa"/>
          </w:tcPr>
          <w:p w14:paraId="0CBCC4E5"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276" w:type="dxa"/>
          </w:tcPr>
          <w:p w14:paraId="40DA3093"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31" w:type="dxa"/>
          </w:tcPr>
          <w:p w14:paraId="0D8657C3"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108" w:type="dxa"/>
          </w:tcPr>
          <w:p w14:paraId="75E19DF1"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r>
      <w:tr w:rsidR="006971F1" w:rsidRPr="003D789A" w14:paraId="5C2ECE16" w14:textId="77777777" w:rsidTr="003D789A">
        <w:trPr>
          <w:trHeight w:hRule="exact" w:val="397"/>
        </w:trPr>
        <w:tc>
          <w:tcPr>
            <w:tcW w:w="992" w:type="dxa"/>
          </w:tcPr>
          <w:p w14:paraId="064E8375"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0D15C57F"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3" w:type="dxa"/>
          </w:tcPr>
          <w:p w14:paraId="17465023"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17" w:type="dxa"/>
          </w:tcPr>
          <w:p w14:paraId="7F7D0EA0"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7BA70E00"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560" w:type="dxa"/>
          </w:tcPr>
          <w:p w14:paraId="52D11C32"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992" w:type="dxa"/>
          </w:tcPr>
          <w:p w14:paraId="3B33904B"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17" w:type="dxa"/>
          </w:tcPr>
          <w:p w14:paraId="443356D3"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276" w:type="dxa"/>
          </w:tcPr>
          <w:p w14:paraId="0096C4BB"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431" w:type="dxa"/>
          </w:tcPr>
          <w:p w14:paraId="3305F8E0"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c>
          <w:tcPr>
            <w:tcW w:w="1108" w:type="dxa"/>
          </w:tcPr>
          <w:p w14:paraId="07297309"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p>
        </w:tc>
      </w:tr>
    </w:tbl>
    <w:p w14:paraId="0AA511D4" w14:textId="77777777" w:rsidR="006971F1" w:rsidRPr="003D789A" w:rsidRDefault="006971F1" w:rsidP="003D789A">
      <w:pPr>
        <w:keepNext/>
        <w:pageBreakBefore/>
        <w:widowControl w:val="0"/>
        <w:spacing w:after="0" w:line="276" w:lineRule="auto"/>
        <w:jc w:val="center"/>
        <w:rPr>
          <w:rFonts w:ascii="Book Antiqua" w:eastAsia="標楷體" w:hAnsi="Book Antiqua" w:cs="Times New Roman"/>
          <w:bCs/>
          <w:kern w:val="2"/>
          <w:sz w:val="30"/>
          <w:szCs w:val="30"/>
        </w:rPr>
      </w:pPr>
      <w:r w:rsidRPr="003D789A">
        <w:rPr>
          <w:rFonts w:ascii="Book Antiqua" w:eastAsia="標楷體" w:hAnsi="Book Antiqua" w:cs="Times New Roman"/>
          <w:bCs/>
          <w:sz w:val="30"/>
          <w:szCs w:val="30"/>
        </w:rPr>
        <w:lastRenderedPageBreak/>
        <w:t xml:space="preserve"> (2-2</w:t>
      </w:r>
      <w:r w:rsidRPr="003D789A">
        <w:rPr>
          <w:rFonts w:ascii="Book Antiqua" w:eastAsia="標楷體" w:hAnsi="Book Antiqua" w:cs="Times New Roman" w:hint="eastAsia"/>
          <w:bCs/>
          <w:sz w:val="30"/>
          <w:szCs w:val="30"/>
        </w:rPr>
        <w:t>-1</w:t>
      </w:r>
      <w:r w:rsidRPr="003D789A">
        <w:rPr>
          <w:rFonts w:ascii="Book Antiqua" w:eastAsia="標楷體" w:hAnsi="Book Antiqua" w:cs="Times New Roman"/>
          <w:bCs/>
          <w:sz w:val="30"/>
          <w:szCs w:val="30"/>
        </w:rPr>
        <w:t>)</w:t>
      </w:r>
      <w:r w:rsidRPr="003D789A">
        <w:rPr>
          <w:rFonts w:ascii="Book Antiqua" w:eastAsia="標楷體" w:hAnsi="Book Antiqua" w:cs="Times New Roman"/>
          <w:bCs/>
          <w:sz w:val="30"/>
          <w:szCs w:val="30"/>
        </w:rPr>
        <w:t>監察人之酬金（彙總配合級距揭露姓名方式）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1032"/>
        <w:gridCol w:w="1276"/>
        <w:gridCol w:w="1134"/>
        <w:gridCol w:w="1276"/>
        <w:gridCol w:w="992"/>
        <w:gridCol w:w="1239"/>
        <w:gridCol w:w="971"/>
        <w:gridCol w:w="971"/>
        <w:gridCol w:w="1275"/>
      </w:tblGrid>
      <w:tr w:rsidR="006971F1" w:rsidRPr="003D789A" w14:paraId="409FD975" w14:textId="77777777" w:rsidTr="006971F1">
        <w:trPr>
          <w:cantSplit/>
          <w:jc w:val="center"/>
        </w:trPr>
        <w:tc>
          <w:tcPr>
            <w:tcW w:w="970" w:type="dxa"/>
            <w:vMerge w:val="restart"/>
            <w:vAlign w:val="center"/>
          </w:tcPr>
          <w:p w14:paraId="79A99621"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職稱</w:t>
            </w:r>
          </w:p>
        </w:tc>
        <w:tc>
          <w:tcPr>
            <w:tcW w:w="970" w:type="dxa"/>
            <w:vMerge w:val="restart"/>
            <w:vAlign w:val="center"/>
          </w:tcPr>
          <w:p w14:paraId="79F15EF4"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姓名</w:t>
            </w:r>
          </w:p>
        </w:tc>
        <w:tc>
          <w:tcPr>
            <w:tcW w:w="6949" w:type="dxa"/>
            <w:gridSpan w:val="6"/>
            <w:vAlign w:val="center"/>
          </w:tcPr>
          <w:p w14:paraId="3BD4B74B" w14:textId="77777777" w:rsidR="006971F1" w:rsidRPr="003D789A" w:rsidRDefault="006971F1" w:rsidP="006971F1">
            <w:pPr>
              <w:widowControl w:val="0"/>
              <w:spacing w:after="0" w:line="360" w:lineRule="exac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監察人酬金</w:t>
            </w:r>
          </w:p>
        </w:tc>
        <w:tc>
          <w:tcPr>
            <w:tcW w:w="1942" w:type="dxa"/>
            <w:gridSpan w:val="2"/>
            <w:vMerge w:val="restart"/>
            <w:vAlign w:val="center"/>
          </w:tcPr>
          <w:p w14:paraId="6A888D70" w14:textId="77777777" w:rsidR="006971F1" w:rsidRPr="003D789A" w:rsidRDefault="006971F1" w:rsidP="006971F1">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A</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B</w:t>
            </w:r>
            <w:r w:rsidRPr="003D789A">
              <w:rPr>
                <w:rFonts w:ascii="Book Antiqua" w:eastAsia="標楷體" w:hAnsi="Book Antiqua" w:cs="Times New Roman"/>
                <w:bCs/>
                <w:sz w:val="24"/>
                <w:szCs w:val="24"/>
              </w:rPr>
              <w:t>及</w:t>
            </w:r>
            <w:r w:rsidRPr="003D789A">
              <w:rPr>
                <w:rFonts w:ascii="Book Antiqua" w:eastAsia="標楷體" w:hAnsi="Book Antiqua" w:cs="Times New Roman"/>
                <w:bCs/>
                <w:sz w:val="24"/>
                <w:szCs w:val="24"/>
              </w:rPr>
              <w:t>C</w:t>
            </w:r>
            <w:r w:rsidRPr="003D789A">
              <w:rPr>
                <w:rFonts w:ascii="Book Antiqua" w:eastAsia="標楷體" w:hAnsi="Book Antiqua" w:cs="Times New Roman"/>
                <w:bCs/>
                <w:sz w:val="24"/>
                <w:szCs w:val="24"/>
              </w:rPr>
              <w:t>等</w:t>
            </w:r>
            <w:r w:rsidRPr="003D789A">
              <w:rPr>
                <w:rFonts w:ascii="Book Antiqua" w:eastAsia="標楷體" w:hAnsi="Book Antiqua" w:cs="Times New Roman" w:hint="eastAsia"/>
                <w:bCs/>
                <w:sz w:val="24"/>
                <w:szCs w:val="24"/>
              </w:rPr>
              <w:t>三</w:t>
            </w:r>
            <w:r w:rsidRPr="003D789A">
              <w:rPr>
                <w:rFonts w:ascii="Book Antiqua" w:eastAsia="標楷體" w:hAnsi="Book Antiqua" w:cs="Times New Roman"/>
                <w:bCs/>
                <w:sz w:val="24"/>
                <w:szCs w:val="24"/>
              </w:rPr>
              <w:t>項總額</w:t>
            </w:r>
            <w:r w:rsidRPr="003D789A">
              <w:rPr>
                <w:rFonts w:ascii="Book Antiqua" w:eastAsia="標楷體" w:hAnsi="Book Antiqua" w:cs="Times New Roman" w:hint="eastAsia"/>
                <w:bCs/>
                <w:sz w:val="24"/>
                <w:szCs w:val="24"/>
              </w:rPr>
              <w:t>及</w:t>
            </w:r>
            <w:r w:rsidRPr="003D789A">
              <w:rPr>
                <w:rFonts w:ascii="Book Antiqua" w:eastAsia="標楷體" w:hAnsi="Book Antiqua" w:cs="Times New Roman"/>
                <w:bCs/>
                <w:sz w:val="24"/>
                <w:szCs w:val="24"/>
              </w:rPr>
              <w:t>占稅後純益之比例</w:t>
            </w:r>
          </w:p>
          <w:p w14:paraId="13A6EFAF" w14:textId="77777777" w:rsidR="006971F1" w:rsidRPr="003D789A" w:rsidRDefault="006971F1" w:rsidP="006971F1">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8)</w:t>
            </w:r>
          </w:p>
        </w:tc>
        <w:tc>
          <w:tcPr>
            <w:tcW w:w="1275" w:type="dxa"/>
            <w:vMerge w:val="restart"/>
            <w:vAlign w:val="center"/>
          </w:tcPr>
          <w:p w14:paraId="0645D8EE" w14:textId="77777777" w:rsidR="006971F1" w:rsidRPr="003D789A" w:rsidRDefault="006971F1" w:rsidP="006971F1">
            <w:pPr>
              <w:widowControl w:val="0"/>
              <w:spacing w:afterLines="50" w:after="120" w:line="0" w:lineRule="atLeas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領取來自子公司以外轉投資事業</w:t>
            </w:r>
            <w:r w:rsidRPr="003D789A">
              <w:rPr>
                <w:rFonts w:ascii="Book Antiqua" w:eastAsia="標楷體" w:hAnsi="Book Antiqua" w:cs="Times New Roman" w:hint="eastAsia"/>
                <w:sz w:val="24"/>
                <w:szCs w:val="24"/>
              </w:rPr>
              <w:t>或母公司</w:t>
            </w:r>
            <w:r w:rsidRPr="003D789A">
              <w:rPr>
                <w:rFonts w:ascii="Book Antiqua" w:eastAsia="標楷體" w:hAnsi="Book Antiqua" w:cs="Times New Roman"/>
                <w:bCs/>
                <w:sz w:val="24"/>
                <w:szCs w:val="24"/>
              </w:rPr>
              <w:t>酬金</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hint="eastAsia"/>
                <w:bCs/>
                <w:sz w:val="24"/>
                <w:szCs w:val="24"/>
              </w:rPr>
              <w:t>9</w:t>
            </w:r>
            <w:r w:rsidRPr="003D789A">
              <w:rPr>
                <w:rFonts w:ascii="Book Antiqua" w:eastAsia="標楷體" w:hAnsi="Book Antiqua" w:cs="Times New Roman"/>
                <w:bCs/>
                <w:sz w:val="24"/>
                <w:szCs w:val="24"/>
              </w:rPr>
              <w:t>)</w:t>
            </w:r>
          </w:p>
        </w:tc>
      </w:tr>
      <w:tr w:rsidR="006971F1" w:rsidRPr="003D789A" w14:paraId="4DDAD535" w14:textId="77777777" w:rsidTr="00D019FB">
        <w:trPr>
          <w:cantSplit/>
          <w:trHeight w:val="601"/>
          <w:jc w:val="center"/>
        </w:trPr>
        <w:tc>
          <w:tcPr>
            <w:tcW w:w="970" w:type="dxa"/>
            <w:vMerge/>
            <w:vAlign w:val="center"/>
          </w:tcPr>
          <w:p w14:paraId="4F6643C8"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c>
          <w:tcPr>
            <w:tcW w:w="970" w:type="dxa"/>
            <w:vMerge/>
            <w:vAlign w:val="center"/>
          </w:tcPr>
          <w:p w14:paraId="2143272D"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c>
          <w:tcPr>
            <w:tcW w:w="2308" w:type="dxa"/>
            <w:gridSpan w:val="2"/>
            <w:vAlign w:val="center"/>
          </w:tcPr>
          <w:p w14:paraId="2842A2D2" w14:textId="77777777" w:rsidR="006971F1" w:rsidRPr="003D789A" w:rsidRDefault="006971F1" w:rsidP="006971F1">
            <w:pPr>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報酬</w:t>
            </w:r>
            <w:r w:rsidRPr="003D789A">
              <w:rPr>
                <w:rFonts w:ascii="Book Antiqua" w:eastAsia="標楷體" w:hAnsi="Book Antiqua" w:cs="Times New Roman"/>
                <w:bCs/>
                <w:sz w:val="24"/>
                <w:szCs w:val="24"/>
              </w:rPr>
              <w:t>(A)</w:t>
            </w:r>
          </w:p>
          <w:p w14:paraId="1F6D11FB" w14:textId="77777777" w:rsidR="006971F1" w:rsidRPr="003D789A" w:rsidRDefault="006971F1" w:rsidP="006971F1">
            <w:pPr>
              <w:widowControl w:val="0"/>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2)</w:t>
            </w:r>
          </w:p>
        </w:tc>
        <w:tc>
          <w:tcPr>
            <w:tcW w:w="2410" w:type="dxa"/>
            <w:gridSpan w:val="2"/>
            <w:vAlign w:val="center"/>
          </w:tcPr>
          <w:p w14:paraId="36578CCC" w14:textId="77777777" w:rsidR="006971F1" w:rsidRPr="003D789A" w:rsidRDefault="006971F1" w:rsidP="006971F1">
            <w:pPr>
              <w:widowControl w:val="0"/>
              <w:spacing w:after="0" w:line="280" w:lineRule="exact"/>
              <w:jc w:val="center"/>
              <w:rPr>
                <w:rFonts w:ascii="Book Antiqua" w:eastAsia="標楷體" w:hAnsi="Book Antiqua" w:cs="Times New Roman"/>
                <w:bCs/>
                <w:sz w:val="24"/>
                <w:szCs w:val="24"/>
              </w:rPr>
            </w:pPr>
            <w:r w:rsidRPr="003D789A">
              <w:rPr>
                <w:rFonts w:ascii="Book Antiqua" w:eastAsia="標楷體" w:hAnsi="Book Antiqua" w:cs="Times New Roman"/>
                <w:bCs/>
                <w:sz w:val="24"/>
                <w:szCs w:val="24"/>
              </w:rPr>
              <w:t>酬勞</w:t>
            </w:r>
            <w:r w:rsidRPr="003D789A">
              <w:rPr>
                <w:rFonts w:ascii="Book Antiqua" w:eastAsia="標楷體" w:hAnsi="Book Antiqua" w:cs="Times New Roman"/>
                <w:bCs/>
                <w:sz w:val="24"/>
                <w:szCs w:val="24"/>
              </w:rPr>
              <w:t>(B)(</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3)</w:t>
            </w:r>
          </w:p>
        </w:tc>
        <w:tc>
          <w:tcPr>
            <w:tcW w:w="2231" w:type="dxa"/>
            <w:gridSpan w:val="2"/>
            <w:vAlign w:val="center"/>
          </w:tcPr>
          <w:p w14:paraId="57C133F1" w14:textId="77777777" w:rsidR="006971F1" w:rsidRPr="003D789A" w:rsidRDefault="006971F1" w:rsidP="006971F1">
            <w:pPr>
              <w:widowControl w:val="0"/>
              <w:spacing w:after="0" w:line="280" w:lineRule="exact"/>
              <w:jc w:val="center"/>
              <w:rPr>
                <w:rFonts w:ascii="Book Antiqua" w:eastAsia="標楷體" w:hAnsi="Book Antiqua" w:cs="Times New Roman"/>
                <w:bCs/>
                <w:sz w:val="30"/>
                <w:szCs w:val="30"/>
              </w:rPr>
            </w:pPr>
            <w:r w:rsidRPr="003D789A">
              <w:rPr>
                <w:rFonts w:ascii="Book Antiqua" w:eastAsia="標楷體" w:hAnsi="Book Antiqua" w:cs="Times New Roman"/>
                <w:bCs/>
                <w:sz w:val="24"/>
                <w:szCs w:val="24"/>
              </w:rPr>
              <w:t>業務執行費用</w:t>
            </w:r>
            <w:r w:rsidRPr="003D789A">
              <w:rPr>
                <w:rFonts w:ascii="Book Antiqua" w:eastAsia="標楷體" w:hAnsi="Book Antiqua" w:cs="Times New Roman"/>
                <w:bCs/>
                <w:sz w:val="24"/>
                <w:szCs w:val="24"/>
              </w:rPr>
              <w:t>(</w:t>
            </w:r>
            <w:r w:rsidRPr="003D789A">
              <w:rPr>
                <w:rFonts w:ascii="Book Antiqua" w:eastAsia="標楷體" w:hAnsi="Book Antiqua" w:cs="Times New Roman" w:hint="eastAsia"/>
                <w:bCs/>
                <w:sz w:val="24"/>
                <w:szCs w:val="24"/>
              </w:rPr>
              <w:t>C</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4)</w:t>
            </w:r>
          </w:p>
        </w:tc>
        <w:tc>
          <w:tcPr>
            <w:tcW w:w="1942" w:type="dxa"/>
            <w:gridSpan w:val="2"/>
            <w:vMerge/>
            <w:vAlign w:val="center"/>
          </w:tcPr>
          <w:p w14:paraId="29F2897B"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c>
          <w:tcPr>
            <w:tcW w:w="1275" w:type="dxa"/>
            <w:vMerge/>
          </w:tcPr>
          <w:p w14:paraId="589100DC"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r>
      <w:tr w:rsidR="006971F1" w:rsidRPr="003D789A" w14:paraId="531EB853" w14:textId="77777777" w:rsidTr="00D019FB">
        <w:trPr>
          <w:cantSplit/>
          <w:jc w:val="center"/>
        </w:trPr>
        <w:tc>
          <w:tcPr>
            <w:tcW w:w="970" w:type="dxa"/>
            <w:vMerge/>
            <w:vAlign w:val="center"/>
          </w:tcPr>
          <w:p w14:paraId="5F323190"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c>
          <w:tcPr>
            <w:tcW w:w="970" w:type="dxa"/>
            <w:vMerge/>
            <w:vAlign w:val="center"/>
          </w:tcPr>
          <w:p w14:paraId="23A43CF4"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c>
          <w:tcPr>
            <w:tcW w:w="1032" w:type="dxa"/>
            <w:vAlign w:val="center"/>
          </w:tcPr>
          <w:p w14:paraId="6EC315BC" w14:textId="77777777" w:rsidR="006971F1" w:rsidRPr="003D789A" w:rsidRDefault="006971F1" w:rsidP="006971F1">
            <w:pPr>
              <w:widowControl w:val="0"/>
              <w:spacing w:after="0" w:line="280" w:lineRule="exact"/>
              <w:jc w:val="both"/>
              <w:rPr>
                <w:rFonts w:ascii="Book Antiqua" w:eastAsia="標楷體" w:hAnsi="Book Antiqua" w:cs="Times New Roman"/>
                <w:bCs/>
                <w:sz w:val="30"/>
                <w:szCs w:val="30"/>
              </w:rPr>
            </w:pPr>
            <w:r w:rsidRPr="003D789A">
              <w:rPr>
                <w:rFonts w:ascii="Book Antiqua" w:eastAsia="標楷體" w:hAnsi="Book Antiqua" w:cs="Times New Roman"/>
                <w:bCs/>
                <w:sz w:val="24"/>
                <w:szCs w:val="24"/>
              </w:rPr>
              <w:t>本公司</w:t>
            </w:r>
          </w:p>
        </w:tc>
        <w:tc>
          <w:tcPr>
            <w:tcW w:w="1276" w:type="dxa"/>
            <w:vAlign w:val="center"/>
          </w:tcPr>
          <w:p w14:paraId="4D25B6DF"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1134" w:type="dxa"/>
            <w:vAlign w:val="center"/>
          </w:tcPr>
          <w:p w14:paraId="3AE5604E"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1276" w:type="dxa"/>
            <w:vAlign w:val="center"/>
          </w:tcPr>
          <w:p w14:paraId="0CAC5B45"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p w14:paraId="4B360BC1"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992" w:type="dxa"/>
            <w:vAlign w:val="center"/>
          </w:tcPr>
          <w:p w14:paraId="736DD2F6"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1239" w:type="dxa"/>
            <w:vAlign w:val="center"/>
          </w:tcPr>
          <w:p w14:paraId="57431E21"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p w14:paraId="44E7AE15"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w:t>
            </w:r>
            <w:r w:rsidRPr="003D789A">
              <w:rPr>
                <w:rFonts w:ascii="Book Antiqua" w:eastAsia="標楷體" w:hAnsi="Book Antiqua" w:cs="Times New Roman"/>
                <w:bCs/>
                <w:sz w:val="24"/>
                <w:szCs w:val="24"/>
              </w:rPr>
              <w:t>註</w:t>
            </w:r>
            <w:r w:rsidRPr="003D789A">
              <w:rPr>
                <w:rFonts w:ascii="Book Antiqua" w:eastAsia="標楷體" w:hAnsi="Book Antiqua" w:cs="Times New Roman"/>
                <w:bCs/>
                <w:sz w:val="24"/>
                <w:szCs w:val="24"/>
              </w:rPr>
              <w:t>5)</w:t>
            </w:r>
          </w:p>
        </w:tc>
        <w:tc>
          <w:tcPr>
            <w:tcW w:w="971" w:type="dxa"/>
            <w:vAlign w:val="center"/>
          </w:tcPr>
          <w:p w14:paraId="070E2A28"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bCs/>
                <w:sz w:val="24"/>
                <w:szCs w:val="24"/>
              </w:rPr>
              <w:t>本公司</w:t>
            </w:r>
          </w:p>
        </w:tc>
        <w:tc>
          <w:tcPr>
            <w:tcW w:w="971" w:type="dxa"/>
            <w:vAlign w:val="center"/>
          </w:tcPr>
          <w:p w14:paraId="457401CB" w14:textId="77777777" w:rsidR="006971F1" w:rsidRPr="003D789A" w:rsidRDefault="006971F1" w:rsidP="006971F1">
            <w:pPr>
              <w:spacing w:after="0" w:line="280" w:lineRule="exact"/>
              <w:jc w:val="both"/>
              <w:rPr>
                <w:rFonts w:ascii="Book Antiqua" w:eastAsia="標楷體" w:hAnsi="Book Antiqua" w:cs="Times New Roman"/>
                <w:bCs/>
                <w:sz w:val="24"/>
                <w:szCs w:val="24"/>
              </w:rPr>
            </w:pPr>
            <w:r w:rsidRPr="003D789A">
              <w:rPr>
                <w:rFonts w:ascii="Book Antiqua" w:eastAsia="標楷體" w:hAnsi="Book Antiqua" w:cs="Times New Roman" w:hint="eastAsia"/>
                <w:bCs/>
                <w:sz w:val="24"/>
                <w:szCs w:val="24"/>
              </w:rPr>
              <w:t>財務</w:t>
            </w:r>
            <w:r w:rsidRPr="003D789A">
              <w:rPr>
                <w:rFonts w:ascii="Book Antiqua" w:eastAsia="標楷體" w:hAnsi="Book Antiqua" w:cs="Times New Roman"/>
                <w:bCs/>
                <w:sz w:val="24"/>
                <w:szCs w:val="24"/>
              </w:rPr>
              <w:t>報</w:t>
            </w:r>
            <w:r w:rsidRPr="003D789A">
              <w:rPr>
                <w:rFonts w:ascii="Book Antiqua" w:eastAsia="標楷體" w:hAnsi="Book Antiqua" w:cs="Times New Roman" w:hint="eastAsia"/>
                <w:bCs/>
                <w:sz w:val="24"/>
                <w:szCs w:val="24"/>
              </w:rPr>
              <w:t>告</w:t>
            </w:r>
            <w:r w:rsidRPr="003D789A">
              <w:rPr>
                <w:rFonts w:ascii="Book Antiqua" w:eastAsia="標楷體" w:hAnsi="Book Antiqua" w:cs="Times New Roman"/>
                <w:bCs/>
                <w:sz w:val="24"/>
                <w:szCs w:val="24"/>
              </w:rPr>
              <w:t>內所有公司</w:t>
            </w:r>
          </w:p>
        </w:tc>
        <w:tc>
          <w:tcPr>
            <w:tcW w:w="1275" w:type="dxa"/>
            <w:vMerge/>
          </w:tcPr>
          <w:p w14:paraId="0E75AA9B" w14:textId="77777777" w:rsidR="006971F1" w:rsidRPr="003D789A" w:rsidRDefault="006971F1" w:rsidP="006971F1">
            <w:pPr>
              <w:widowControl w:val="0"/>
              <w:spacing w:afterLines="50" w:after="120" w:line="0" w:lineRule="atLeast"/>
              <w:ind w:firstLine="576"/>
              <w:jc w:val="both"/>
              <w:rPr>
                <w:rFonts w:ascii="Book Antiqua" w:eastAsia="標楷體" w:hAnsi="Book Antiqua" w:cs="Times New Roman"/>
                <w:bCs/>
                <w:sz w:val="30"/>
                <w:szCs w:val="30"/>
              </w:rPr>
            </w:pPr>
          </w:p>
        </w:tc>
      </w:tr>
      <w:tr w:rsidR="006971F1" w:rsidRPr="003D789A" w14:paraId="5B77A03C" w14:textId="77777777" w:rsidTr="00D019FB">
        <w:trPr>
          <w:cantSplit/>
          <w:jc w:val="center"/>
        </w:trPr>
        <w:tc>
          <w:tcPr>
            <w:tcW w:w="970" w:type="dxa"/>
          </w:tcPr>
          <w:p w14:paraId="5C9234F2"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0" w:type="dxa"/>
          </w:tcPr>
          <w:p w14:paraId="70061E39"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032" w:type="dxa"/>
            <w:vMerge w:val="restart"/>
          </w:tcPr>
          <w:p w14:paraId="35C269A4"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val="restart"/>
          </w:tcPr>
          <w:p w14:paraId="7E5B9902"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134" w:type="dxa"/>
            <w:vMerge w:val="restart"/>
          </w:tcPr>
          <w:p w14:paraId="1B09D92A"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val="restart"/>
          </w:tcPr>
          <w:p w14:paraId="63DCE869"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92" w:type="dxa"/>
            <w:vMerge w:val="restart"/>
          </w:tcPr>
          <w:p w14:paraId="2CCD0147"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39" w:type="dxa"/>
            <w:vMerge w:val="restart"/>
          </w:tcPr>
          <w:p w14:paraId="4FB6C14E"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val="restart"/>
          </w:tcPr>
          <w:p w14:paraId="3122B63D"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val="restart"/>
          </w:tcPr>
          <w:p w14:paraId="1BB60107"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5" w:type="dxa"/>
            <w:vMerge w:val="restart"/>
          </w:tcPr>
          <w:p w14:paraId="30522C3B" w14:textId="77777777" w:rsidR="006971F1" w:rsidRPr="003D789A" w:rsidRDefault="006971F1" w:rsidP="006971F1">
            <w:pPr>
              <w:widowControl w:val="0"/>
              <w:spacing w:after="0" w:line="400" w:lineRule="exact"/>
              <w:ind w:firstLine="578"/>
              <w:jc w:val="both"/>
              <w:rPr>
                <w:rFonts w:ascii="Book Antiqua" w:eastAsia="標楷體" w:hAnsi="Book Antiqua" w:cs="Times New Roman"/>
                <w:bCs/>
                <w:sz w:val="30"/>
                <w:szCs w:val="30"/>
              </w:rPr>
            </w:pPr>
          </w:p>
        </w:tc>
      </w:tr>
      <w:tr w:rsidR="006971F1" w:rsidRPr="006971F1" w14:paraId="6DBBD5B4" w14:textId="77777777" w:rsidTr="00D019FB">
        <w:trPr>
          <w:cantSplit/>
          <w:jc w:val="center"/>
        </w:trPr>
        <w:tc>
          <w:tcPr>
            <w:tcW w:w="970" w:type="dxa"/>
          </w:tcPr>
          <w:p w14:paraId="174AFE9B"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0" w:type="dxa"/>
          </w:tcPr>
          <w:p w14:paraId="33164DDC"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032" w:type="dxa"/>
            <w:vMerge/>
          </w:tcPr>
          <w:p w14:paraId="79B5CAAF"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tcPr>
          <w:p w14:paraId="4E2D8CA4"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134" w:type="dxa"/>
            <w:vMerge/>
          </w:tcPr>
          <w:p w14:paraId="44794D2A"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tcPr>
          <w:p w14:paraId="7C921913"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92" w:type="dxa"/>
            <w:vMerge/>
          </w:tcPr>
          <w:p w14:paraId="0BD8DF6C"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39" w:type="dxa"/>
            <w:vMerge/>
          </w:tcPr>
          <w:p w14:paraId="19FFECE8"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tcPr>
          <w:p w14:paraId="0A303C61"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tcPr>
          <w:p w14:paraId="7788FC46"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5" w:type="dxa"/>
            <w:vMerge/>
          </w:tcPr>
          <w:p w14:paraId="5D42FB9E"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r>
      <w:tr w:rsidR="006971F1" w:rsidRPr="006971F1" w14:paraId="41663581" w14:textId="77777777" w:rsidTr="00D019FB">
        <w:trPr>
          <w:cantSplit/>
          <w:jc w:val="center"/>
        </w:trPr>
        <w:tc>
          <w:tcPr>
            <w:tcW w:w="970" w:type="dxa"/>
          </w:tcPr>
          <w:p w14:paraId="5A025D84"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0" w:type="dxa"/>
          </w:tcPr>
          <w:p w14:paraId="27CA6600"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032" w:type="dxa"/>
            <w:vMerge/>
          </w:tcPr>
          <w:p w14:paraId="1AB7C7B3"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tcPr>
          <w:p w14:paraId="1774CC43"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134" w:type="dxa"/>
            <w:vMerge/>
          </w:tcPr>
          <w:p w14:paraId="76CCDC96"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6" w:type="dxa"/>
            <w:vMerge/>
          </w:tcPr>
          <w:p w14:paraId="2C3753D0"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92" w:type="dxa"/>
            <w:vMerge/>
          </w:tcPr>
          <w:p w14:paraId="61972D00"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39" w:type="dxa"/>
            <w:vMerge/>
          </w:tcPr>
          <w:p w14:paraId="7FA63C0D"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tcPr>
          <w:p w14:paraId="275AC3DF"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971" w:type="dxa"/>
            <w:vMerge/>
          </w:tcPr>
          <w:p w14:paraId="6019134F"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c>
          <w:tcPr>
            <w:tcW w:w="1275" w:type="dxa"/>
            <w:vMerge/>
          </w:tcPr>
          <w:p w14:paraId="3D069A9C" w14:textId="77777777" w:rsidR="006971F1" w:rsidRPr="006971F1" w:rsidRDefault="006971F1" w:rsidP="006971F1">
            <w:pPr>
              <w:widowControl w:val="0"/>
              <w:spacing w:after="0" w:line="400" w:lineRule="exact"/>
              <w:ind w:firstLine="578"/>
              <w:jc w:val="both"/>
              <w:rPr>
                <w:rFonts w:ascii="Book Antiqua" w:eastAsia="標楷體" w:hAnsi="Book Antiqua" w:cs="Times New Roman"/>
                <w:bCs/>
                <w:sz w:val="30"/>
                <w:szCs w:val="30"/>
              </w:rPr>
            </w:pPr>
          </w:p>
        </w:tc>
      </w:tr>
    </w:tbl>
    <w:p w14:paraId="091F5FBF" w14:textId="77777777" w:rsidR="006971F1" w:rsidRPr="006971F1" w:rsidRDefault="006971F1" w:rsidP="003D789A">
      <w:pPr>
        <w:widowControl w:val="0"/>
        <w:spacing w:beforeLines="100" w:before="240" w:after="0" w:line="276" w:lineRule="auto"/>
        <w:jc w:val="center"/>
        <w:rPr>
          <w:rFonts w:ascii="Book Antiqua" w:eastAsia="標楷體" w:hAnsi="Book Antiqua" w:cs="Times New Roman"/>
          <w:bCs/>
          <w:kern w:val="2"/>
          <w:sz w:val="30"/>
          <w:szCs w:val="30"/>
        </w:rPr>
      </w:pPr>
      <w:r w:rsidRPr="006971F1">
        <w:rPr>
          <w:rFonts w:ascii="Book Antiqua" w:eastAsia="標楷體" w:hAnsi="Book Antiqua" w:cs="Times New Roman"/>
          <w:bCs/>
          <w:sz w:val="30"/>
          <w:szCs w:val="30"/>
        </w:rPr>
        <w:t>(</w:t>
      </w:r>
      <w:r w:rsidRPr="006971F1">
        <w:rPr>
          <w:rFonts w:ascii="Book Antiqua" w:eastAsia="標楷體" w:hAnsi="Book Antiqua" w:cs="Times New Roman" w:hint="eastAsia"/>
          <w:bCs/>
          <w:sz w:val="30"/>
          <w:szCs w:val="30"/>
        </w:rPr>
        <w:t>2</w:t>
      </w:r>
      <w:r w:rsidRPr="006971F1">
        <w:rPr>
          <w:rFonts w:ascii="Book Antiqua" w:eastAsia="標楷體" w:hAnsi="Book Antiqua" w:cs="Times New Roman"/>
          <w:bCs/>
          <w:sz w:val="30"/>
          <w:szCs w:val="30"/>
        </w:rPr>
        <w:t>-2</w:t>
      </w:r>
      <w:r w:rsidRPr="006971F1">
        <w:rPr>
          <w:rFonts w:ascii="Book Antiqua" w:eastAsia="標楷體" w:hAnsi="Book Antiqua" w:cs="Times New Roman" w:hint="eastAsia"/>
          <w:bCs/>
          <w:sz w:val="30"/>
          <w:szCs w:val="30"/>
        </w:rPr>
        <w:t>-2</w:t>
      </w:r>
      <w:r w:rsidRPr="006971F1">
        <w:rPr>
          <w:rFonts w:ascii="Book Antiqua" w:eastAsia="標楷體" w:hAnsi="Book Antiqua" w:cs="Times New Roman"/>
          <w:bCs/>
          <w:sz w:val="30"/>
          <w:szCs w:val="30"/>
        </w:rPr>
        <w:t>)</w:t>
      </w:r>
      <w:r w:rsidRPr="006971F1">
        <w:rPr>
          <w:rFonts w:ascii="Book Antiqua" w:eastAsia="標楷體" w:hAnsi="Book Antiqua" w:cs="Times New Roman"/>
          <w:bCs/>
          <w:kern w:val="2"/>
          <w:sz w:val="30"/>
          <w:szCs w:val="30"/>
        </w:rPr>
        <w:t>酬金級距表</w:t>
      </w:r>
    </w:p>
    <w:tbl>
      <w:tblPr>
        <w:tblW w:w="10980" w:type="dxa"/>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6"/>
        <w:gridCol w:w="2374"/>
        <w:gridCol w:w="3960"/>
      </w:tblGrid>
      <w:tr w:rsidR="006971F1" w:rsidRPr="006971F1" w14:paraId="55EC4EED" w14:textId="77777777" w:rsidTr="00D019FB">
        <w:trPr>
          <w:cantSplit/>
          <w:trHeight w:val="397"/>
        </w:trPr>
        <w:tc>
          <w:tcPr>
            <w:tcW w:w="4646" w:type="dxa"/>
            <w:vMerge w:val="restart"/>
            <w:vAlign w:val="center"/>
          </w:tcPr>
          <w:p w14:paraId="13A8D99D" w14:textId="77777777" w:rsidR="006971F1" w:rsidRPr="006971F1" w:rsidRDefault="006971F1"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給付</w:t>
            </w:r>
            <w:r w:rsidRPr="006971F1">
              <w:rPr>
                <w:rFonts w:ascii="Book Antiqua" w:eastAsia="標楷體" w:hAnsi="Book Antiqua" w:cs="Times New Roman"/>
                <w:bCs/>
                <w:kern w:val="2"/>
                <w:sz w:val="24"/>
                <w:szCs w:val="24"/>
              </w:rPr>
              <w:t>本公司各個監察人</w:t>
            </w:r>
            <w:r w:rsidRPr="006971F1">
              <w:rPr>
                <w:rFonts w:ascii="Book Antiqua" w:eastAsia="標楷體" w:hAnsi="Book Antiqua" w:cs="Times New Roman"/>
                <w:bCs/>
                <w:sz w:val="24"/>
                <w:szCs w:val="24"/>
              </w:rPr>
              <w:t>酬金級距</w:t>
            </w:r>
          </w:p>
        </w:tc>
        <w:tc>
          <w:tcPr>
            <w:tcW w:w="6334" w:type="dxa"/>
            <w:gridSpan w:val="2"/>
            <w:vAlign w:val="center"/>
          </w:tcPr>
          <w:p w14:paraId="4FB10A7D" w14:textId="77777777" w:rsidR="006971F1" w:rsidRPr="006971F1" w:rsidRDefault="006971F1"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監察人姓名</w:t>
            </w:r>
          </w:p>
        </w:tc>
      </w:tr>
      <w:tr w:rsidR="006971F1" w:rsidRPr="006971F1" w14:paraId="2AE74FED" w14:textId="77777777" w:rsidTr="00D019FB">
        <w:trPr>
          <w:cantSplit/>
          <w:trHeight w:val="449"/>
        </w:trPr>
        <w:tc>
          <w:tcPr>
            <w:tcW w:w="4646" w:type="dxa"/>
            <w:vMerge/>
            <w:vAlign w:val="center"/>
          </w:tcPr>
          <w:p w14:paraId="659CBB0E"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6334" w:type="dxa"/>
            <w:gridSpan w:val="2"/>
            <w:vAlign w:val="center"/>
          </w:tcPr>
          <w:p w14:paraId="48C0E393" w14:textId="77777777" w:rsidR="006971F1" w:rsidRPr="006971F1" w:rsidRDefault="006971F1"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前</w:t>
            </w:r>
            <w:r w:rsidRPr="006971F1">
              <w:rPr>
                <w:rFonts w:ascii="Book Antiqua" w:eastAsia="標楷體" w:hAnsi="Book Antiqua" w:cs="Times New Roman" w:hint="eastAsia"/>
                <w:bCs/>
                <w:sz w:val="24"/>
                <w:szCs w:val="24"/>
              </w:rPr>
              <w:t>三</w:t>
            </w:r>
            <w:r w:rsidRPr="006971F1">
              <w:rPr>
                <w:rFonts w:ascii="Book Antiqua" w:eastAsia="標楷體" w:hAnsi="Book Antiqua" w:cs="Times New Roman"/>
                <w:bCs/>
                <w:sz w:val="24"/>
                <w:szCs w:val="24"/>
              </w:rPr>
              <w:t>項酬金總額</w:t>
            </w:r>
            <w:r w:rsidRPr="006971F1">
              <w:rPr>
                <w:rFonts w:ascii="Book Antiqua" w:eastAsia="標楷體" w:hAnsi="Book Antiqua" w:cs="Times New Roman"/>
                <w:bCs/>
                <w:sz w:val="24"/>
                <w:szCs w:val="24"/>
              </w:rPr>
              <w:t>(A+B+C)</w:t>
            </w:r>
          </w:p>
        </w:tc>
      </w:tr>
      <w:tr w:rsidR="006971F1" w:rsidRPr="006971F1" w14:paraId="52B6E95B" w14:textId="77777777" w:rsidTr="00D019FB">
        <w:trPr>
          <w:cantSplit/>
          <w:trHeight w:val="409"/>
        </w:trPr>
        <w:tc>
          <w:tcPr>
            <w:tcW w:w="4646" w:type="dxa"/>
            <w:vMerge/>
            <w:vAlign w:val="center"/>
          </w:tcPr>
          <w:p w14:paraId="06F2028E"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2374" w:type="dxa"/>
            <w:vAlign w:val="center"/>
          </w:tcPr>
          <w:p w14:paraId="0D58B1B1" w14:textId="77777777" w:rsidR="006971F1" w:rsidRPr="006971F1" w:rsidRDefault="006971F1"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本公司</w:t>
            </w:r>
            <w:r w:rsidRPr="006971F1">
              <w:rPr>
                <w:rFonts w:ascii="Book Antiqua" w:eastAsia="標楷體" w:hAnsi="Book Antiqua" w:cs="Times New Roman"/>
                <w:bCs/>
                <w:sz w:val="24"/>
                <w:szCs w:val="24"/>
              </w:rPr>
              <w:t>(</w:t>
            </w:r>
            <w:r w:rsidRPr="006971F1">
              <w:rPr>
                <w:rFonts w:ascii="Book Antiqua" w:eastAsia="標楷體" w:hAnsi="Book Antiqua" w:cs="Times New Roman"/>
                <w:bCs/>
                <w:sz w:val="24"/>
                <w:szCs w:val="24"/>
              </w:rPr>
              <w:t>註</w:t>
            </w:r>
            <w:r w:rsidRPr="006971F1">
              <w:rPr>
                <w:rFonts w:ascii="Book Antiqua" w:eastAsia="標楷體" w:hAnsi="Book Antiqua" w:cs="Times New Roman"/>
                <w:bCs/>
                <w:sz w:val="24"/>
                <w:szCs w:val="24"/>
              </w:rPr>
              <w:t>6)</w:t>
            </w:r>
          </w:p>
        </w:tc>
        <w:tc>
          <w:tcPr>
            <w:tcW w:w="3960" w:type="dxa"/>
            <w:vAlign w:val="center"/>
          </w:tcPr>
          <w:p w14:paraId="1EA59E4E" w14:textId="77777777" w:rsidR="006971F1" w:rsidRPr="006971F1" w:rsidRDefault="006971F1"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hint="eastAsia"/>
                <w:bCs/>
                <w:sz w:val="24"/>
                <w:szCs w:val="24"/>
              </w:rPr>
              <w:t>財務</w:t>
            </w:r>
            <w:r w:rsidRPr="006971F1">
              <w:rPr>
                <w:rFonts w:ascii="Book Antiqua" w:eastAsia="標楷體" w:hAnsi="Book Antiqua" w:cs="Times New Roman"/>
                <w:bCs/>
                <w:kern w:val="2"/>
                <w:sz w:val="24"/>
                <w:szCs w:val="24"/>
              </w:rPr>
              <w:t>報</w:t>
            </w:r>
            <w:r w:rsidRPr="006971F1">
              <w:rPr>
                <w:rFonts w:ascii="Book Antiqua" w:eastAsia="標楷體" w:hAnsi="Book Antiqua" w:cs="Times New Roman" w:hint="eastAsia"/>
                <w:bCs/>
                <w:sz w:val="24"/>
                <w:szCs w:val="24"/>
              </w:rPr>
              <w:t>告</w:t>
            </w:r>
            <w:r w:rsidRPr="006971F1">
              <w:rPr>
                <w:rFonts w:ascii="Book Antiqua" w:eastAsia="標楷體" w:hAnsi="Book Antiqua" w:cs="Times New Roman"/>
                <w:bCs/>
                <w:kern w:val="2"/>
                <w:sz w:val="24"/>
                <w:szCs w:val="24"/>
              </w:rPr>
              <w:t>內所有公司</w:t>
            </w:r>
            <w:r w:rsidRPr="006971F1">
              <w:rPr>
                <w:rFonts w:ascii="Book Antiqua" w:eastAsia="標楷體" w:hAnsi="Book Antiqua" w:cs="Times New Roman"/>
                <w:bCs/>
                <w:sz w:val="24"/>
                <w:szCs w:val="24"/>
              </w:rPr>
              <w:t>(</w:t>
            </w:r>
            <w:r w:rsidRPr="006971F1">
              <w:rPr>
                <w:rFonts w:ascii="Book Antiqua" w:eastAsia="標楷體" w:hAnsi="Book Antiqua" w:cs="Times New Roman"/>
                <w:bCs/>
                <w:sz w:val="24"/>
                <w:szCs w:val="24"/>
              </w:rPr>
              <w:t>註</w:t>
            </w:r>
            <w:r w:rsidRPr="006971F1">
              <w:rPr>
                <w:rFonts w:ascii="Book Antiqua" w:eastAsia="標楷體" w:hAnsi="Book Antiqua" w:cs="Times New Roman"/>
                <w:bCs/>
                <w:sz w:val="24"/>
                <w:szCs w:val="24"/>
              </w:rPr>
              <w:t>7)</w:t>
            </w:r>
            <w:r w:rsidRPr="006971F1">
              <w:rPr>
                <w:rFonts w:ascii="Book Antiqua" w:eastAsia="標楷體" w:hAnsi="Book Antiqua" w:cs="Times New Roman" w:hint="eastAsia"/>
                <w:bCs/>
                <w:sz w:val="24"/>
                <w:szCs w:val="24"/>
              </w:rPr>
              <w:t>D</w:t>
            </w:r>
          </w:p>
        </w:tc>
      </w:tr>
      <w:tr w:rsidR="006971F1" w:rsidRPr="006971F1" w14:paraId="3B43EFDC" w14:textId="77777777" w:rsidTr="00D019FB">
        <w:trPr>
          <w:trHeight w:val="110"/>
        </w:trPr>
        <w:tc>
          <w:tcPr>
            <w:tcW w:w="4646" w:type="dxa"/>
            <w:vAlign w:val="center"/>
          </w:tcPr>
          <w:p w14:paraId="4E232BCA" w14:textId="77777777" w:rsidR="006971F1" w:rsidRPr="006971F1" w:rsidRDefault="006971F1" w:rsidP="006971F1">
            <w:pPr>
              <w:spacing w:after="0" w:line="320" w:lineRule="exact"/>
              <w:jc w:val="both"/>
              <w:rPr>
                <w:rFonts w:ascii="Book Antiqua" w:eastAsia="標楷體" w:hAnsi="Book Antiqua" w:cs="Times New Roman"/>
                <w:szCs w:val="24"/>
              </w:rPr>
            </w:pPr>
            <w:r w:rsidRPr="006971F1">
              <w:rPr>
                <w:rFonts w:ascii="Book Antiqua" w:eastAsia="標楷體" w:hAnsi="標楷體" w:cs="Times New Roman" w:hint="eastAsia"/>
                <w:szCs w:val="24"/>
              </w:rPr>
              <w:t>低於</w:t>
            </w:r>
            <w:r w:rsidRPr="006971F1">
              <w:rPr>
                <w:rFonts w:ascii="Book Antiqua" w:eastAsia="標楷體" w:hAnsi="Book Antiqua" w:cs="Times New Roman" w:hint="eastAsia"/>
                <w:szCs w:val="24"/>
              </w:rPr>
              <w:t>1</w:t>
            </w:r>
            <w:r w:rsidRPr="006971F1">
              <w:rPr>
                <w:rFonts w:ascii="Book Antiqua" w:eastAsia="標楷體" w:hAnsi="Book Antiqua" w:cs="Times New Roman"/>
                <w:szCs w:val="24"/>
              </w:rPr>
              <w:t>,000,000</w:t>
            </w:r>
            <w:r w:rsidRPr="006971F1">
              <w:rPr>
                <w:rFonts w:ascii="Book Antiqua" w:eastAsia="標楷體" w:hAnsi="標楷體" w:cs="Times New Roman" w:hint="eastAsia"/>
                <w:szCs w:val="24"/>
              </w:rPr>
              <w:t>元</w:t>
            </w:r>
          </w:p>
        </w:tc>
        <w:tc>
          <w:tcPr>
            <w:tcW w:w="2374" w:type="dxa"/>
          </w:tcPr>
          <w:p w14:paraId="3653B528"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44599207"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175D1920" w14:textId="77777777" w:rsidTr="00D019FB">
        <w:trPr>
          <w:trHeight w:val="110"/>
        </w:trPr>
        <w:tc>
          <w:tcPr>
            <w:tcW w:w="4646" w:type="dxa"/>
            <w:vAlign w:val="center"/>
          </w:tcPr>
          <w:p w14:paraId="3855922E" w14:textId="77777777" w:rsidR="006971F1" w:rsidRPr="006971F1" w:rsidRDefault="006971F1" w:rsidP="006971F1">
            <w:pPr>
              <w:spacing w:after="0" w:line="320" w:lineRule="exact"/>
              <w:jc w:val="both"/>
              <w:rPr>
                <w:rFonts w:ascii="Book Antiqua" w:eastAsia="標楷體" w:hAnsi="標楷體" w:cs="Times New Roman"/>
                <w:szCs w:val="24"/>
              </w:rPr>
            </w:pPr>
            <w:r w:rsidRPr="006971F1">
              <w:rPr>
                <w:rFonts w:ascii="Book Antiqua" w:eastAsia="標楷體" w:hAnsi="Book Antiqua" w:cs="Times New Roman" w:hint="eastAsia"/>
                <w:szCs w:val="24"/>
              </w:rPr>
              <w:t>1</w:t>
            </w:r>
            <w:r w:rsidRPr="006971F1">
              <w:rPr>
                <w:rFonts w:ascii="Book Antiqua" w:eastAsia="標楷體" w:hAnsi="Book Antiqua" w:cs="Times New Roman"/>
                <w:szCs w:val="24"/>
              </w:rPr>
              <w:t>,000,000</w:t>
            </w:r>
            <w:r w:rsidRPr="006971F1">
              <w:rPr>
                <w:rFonts w:ascii="Book Antiqua" w:eastAsia="標楷體" w:hAnsi="標楷體" w:cs="Times New Roman" w:hint="eastAsia"/>
                <w:szCs w:val="24"/>
              </w:rPr>
              <w:t>元（含）～</w:t>
            </w:r>
            <w:r w:rsidRPr="006971F1">
              <w:rPr>
                <w:rFonts w:ascii="Book Antiqua" w:eastAsia="標楷體" w:hAnsi="Book Antiqua" w:cs="Times New Roman" w:hint="eastAsia"/>
                <w:szCs w:val="24"/>
              </w:rPr>
              <w:t>2</w:t>
            </w:r>
            <w:r w:rsidRPr="006971F1">
              <w:rPr>
                <w:rFonts w:ascii="Book Antiqua" w:eastAsia="標楷體" w:hAnsi="Book Antiqua" w:cs="Times New Roman"/>
                <w:szCs w:val="24"/>
              </w:rPr>
              <w:t>,000,000</w:t>
            </w:r>
            <w:r w:rsidRPr="006971F1">
              <w:rPr>
                <w:rFonts w:ascii="Book Antiqua" w:eastAsia="標楷體" w:hAnsi="標楷體" w:cs="Times New Roman" w:hint="eastAsia"/>
                <w:szCs w:val="24"/>
              </w:rPr>
              <w:t>元（不含）</w:t>
            </w:r>
          </w:p>
        </w:tc>
        <w:tc>
          <w:tcPr>
            <w:tcW w:w="2374" w:type="dxa"/>
          </w:tcPr>
          <w:p w14:paraId="45D5BE96"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33FD4C19"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4C1F5979" w14:textId="77777777" w:rsidTr="00D019FB">
        <w:trPr>
          <w:trHeight w:val="110"/>
        </w:trPr>
        <w:tc>
          <w:tcPr>
            <w:tcW w:w="4646" w:type="dxa"/>
            <w:vAlign w:val="center"/>
          </w:tcPr>
          <w:p w14:paraId="6999A362" w14:textId="77777777" w:rsidR="006971F1" w:rsidRPr="006971F1" w:rsidRDefault="006971F1" w:rsidP="006971F1">
            <w:pPr>
              <w:spacing w:after="0" w:line="320" w:lineRule="exact"/>
              <w:jc w:val="both"/>
              <w:rPr>
                <w:rFonts w:ascii="Book Antiqua" w:eastAsia="標楷體" w:hAnsi="Book Antiqua" w:cs="Times New Roman"/>
                <w:szCs w:val="24"/>
              </w:rPr>
            </w:pPr>
            <w:r w:rsidRPr="006971F1">
              <w:rPr>
                <w:rFonts w:ascii="Book Antiqua" w:eastAsia="標楷體" w:hAnsi="Book Antiqua" w:cs="Times New Roman"/>
                <w:szCs w:val="24"/>
              </w:rPr>
              <w:t>2,000,000</w:t>
            </w:r>
            <w:r w:rsidRPr="006971F1">
              <w:rPr>
                <w:rFonts w:ascii="Book Antiqua" w:eastAsia="標楷體" w:hAnsi="標楷體" w:cs="Times New Roman" w:hint="eastAsia"/>
                <w:szCs w:val="24"/>
              </w:rPr>
              <w:t>元（含）～</w:t>
            </w:r>
            <w:r w:rsidRPr="006971F1">
              <w:rPr>
                <w:rFonts w:ascii="Book Antiqua" w:eastAsia="標楷體" w:hAnsi="Book Antiqua" w:cs="Times New Roman" w:hint="eastAsia"/>
                <w:szCs w:val="24"/>
              </w:rPr>
              <w:t>3</w:t>
            </w:r>
            <w:r w:rsidRPr="006971F1">
              <w:rPr>
                <w:rFonts w:ascii="Book Antiqua" w:eastAsia="標楷體" w:hAnsi="Book Antiqua" w:cs="Times New Roman"/>
                <w:szCs w:val="24"/>
              </w:rPr>
              <w:t>,</w:t>
            </w:r>
            <w:r w:rsidRPr="006971F1">
              <w:rPr>
                <w:rFonts w:ascii="Book Antiqua" w:eastAsia="標楷體" w:hAnsi="Book Antiqua" w:cs="Times New Roman" w:hint="eastAsia"/>
                <w:szCs w:val="24"/>
              </w:rPr>
              <w:t>5</w:t>
            </w:r>
            <w:r w:rsidRPr="006971F1">
              <w:rPr>
                <w:rFonts w:ascii="Book Antiqua" w:eastAsia="標楷體" w:hAnsi="Book Antiqua" w:cs="Times New Roman"/>
                <w:szCs w:val="24"/>
              </w:rPr>
              <w:t>00,000</w:t>
            </w:r>
            <w:r w:rsidRPr="006971F1">
              <w:rPr>
                <w:rFonts w:ascii="Book Antiqua" w:eastAsia="標楷體" w:hAnsi="標楷體" w:cs="Times New Roman" w:hint="eastAsia"/>
                <w:szCs w:val="24"/>
              </w:rPr>
              <w:t>元（不含）</w:t>
            </w:r>
          </w:p>
        </w:tc>
        <w:tc>
          <w:tcPr>
            <w:tcW w:w="2374" w:type="dxa"/>
          </w:tcPr>
          <w:p w14:paraId="461DE0BC"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034368FD"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2E2C2249" w14:textId="77777777" w:rsidTr="00D019FB">
        <w:trPr>
          <w:trHeight w:val="110"/>
        </w:trPr>
        <w:tc>
          <w:tcPr>
            <w:tcW w:w="4646" w:type="dxa"/>
            <w:vAlign w:val="center"/>
          </w:tcPr>
          <w:p w14:paraId="69B84D33" w14:textId="77777777" w:rsidR="006971F1" w:rsidRPr="006971F1" w:rsidRDefault="006971F1" w:rsidP="006971F1">
            <w:pPr>
              <w:spacing w:after="0" w:line="320" w:lineRule="exact"/>
              <w:jc w:val="both"/>
              <w:rPr>
                <w:rFonts w:ascii="Book Antiqua" w:eastAsia="標楷體" w:hAnsi="Book Antiqua" w:cs="Times New Roman"/>
                <w:szCs w:val="24"/>
              </w:rPr>
            </w:pPr>
            <w:r w:rsidRPr="006971F1">
              <w:rPr>
                <w:rFonts w:ascii="Book Antiqua" w:eastAsia="標楷體" w:hAnsi="Book Antiqua" w:cs="Times New Roman" w:hint="eastAsia"/>
                <w:szCs w:val="24"/>
              </w:rPr>
              <w:t>3</w:t>
            </w:r>
            <w:r w:rsidRPr="006971F1">
              <w:rPr>
                <w:rFonts w:ascii="Book Antiqua" w:eastAsia="標楷體" w:hAnsi="Book Antiqua" w:cs="Times New Roman"/>
                <w:szCs w:val="24"/>
              </w:rPr>
              <w:t>,</w:t>
            </w:r>
            <w:r w:rsidRPr="006971F1">
              <w:rPr>
                <w:rFonts w:ascii="Book Antiqua" w:eastAsia="標楷體" w:hAnsi="Book Antiqua" w:cs="Times New Roman" w:hint="eastAsia"/>
                <w:szCs w:val="24"/>
              </w:rPr>
              <w:t>5</w:t>
            </w:r>
            <w:r w:rsidRPr="006971F1">
              <w:rPr>
                <w:rFonts w:ascii="Book Antiqua" w:eastAsia="標楷體" w:hAnsi="Book Antiqua" w:cs="Times New Roman"/>
                <w:szCs w:val="24"/>
              </w:rPr>
              <w:t>00,000</w:t>
            </w:r>
            <w:r w:rsidRPr="006971F1">
              <w:rPr>
                <w:rFonts w:ascii="Book Antiqua" w:eastAsia="標楷體" w:hAnsi="標楷體" w:cs="Times New Roman" w:hint="eastAsia"/>
                <w:szCs w:val="24"/>
              </w:rPr>
              <w:t>元（含）～</w:t>
            </w:r>
            <w:r w:rsidRPr="006971F1">
              <w:rPr>
                <w:rFonts w:ascii="Book Antiqua" w:eastAsia="標楷體" w:hAnsi="Book Antiqua" w:cs="Times New Roman" w:hint="eastAsia"/>
                <w:szCs w:val="24"/>
              </w:rPr>
              <w:t>5</w:t>
            </w:r>
            <w:r w:rsidRPr="006971F1">
              <w:rPr>
                <w:rFonts w:ascii="Book Antiqua" w:eastAsia="標楷體" w:hAnsi="Book Antiqua" w:cs="Times New Roman"/>
                <w:szCs w:val="24"/>
              </w:rPr>
              <w:t>,</w:t>
            </w:r>
            <w:r w:rsidRPr="006971F1">
              <w:rPr>
                <w:rFonts w:ascii="Book Antiqua" w:eastAsia="標楷體" w:hAnsi="Book Antiqua" w:cs="Times New Roman" w:hint="eastAsia"/>
                <w:szCs w:val="24"/>
              </w:rPr>
              <w:t>0</w:t>
            </w:r>
            <w:r w:rsidRPr="006971F1">
              <w:rPr>
                <w:rFonts w:ascii="Book Antiqua" w:eastAsia="標楷體" w:hAnsi="Book Antiqua" w:cs="Times New Roman"/>
                <w:szCs w:val="24"/>
              </w:rPr>
              <w:t>00,000</w:t>
            </w:r>
            <w:r w:rsidRPr="006971F1">
              <w:rPr>
                <w:rFonts w:ascii="Book Antiqua" w:eastAsia="標楷體" w:hAnsi="標楷體" w:cs="Times New Roman" w:hint="eastAsia"/>
                <w:szCs w:val="24"/>
              </w:rPr>
              <w:t>元（不含）</w:t>
            </w:r>
          </w:p>
        </w:tc>
        <w:tc>
          <w:tcPr>
            <w:tcW w:w="2374" w:type="dxa"/>
          </w:tcPr>
          <w:p w14:paraId="5E7690FE"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05A53698"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7FF2A51E" w14:textId="77777777" w:rsidTr="00D019FB">
        <w:trPr>
          <w:trHeight w:val="110"/>
        </w:trPr>
        <w:tc>
          <w:tcPr>
            <w:tcW w:w="4646" w:type="dxa"/>
            <w:vAlign w:val="center"/>
          </w:tcPr>
          <w:p w14:paraId="6E2C25C8"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5,000,000</w:t>
            </w:r>
            <w:r w:rsidRPr="006971F1">
              <w:rPr>
                <w:rFonts w:ascii="Book Antiqua" w:eastAsia="標楷體" w:hAnsi="Book Antiqua" w:cs="Times New Roman"/>
                <w:bCs/>
                <w:szCs w:val="24"/>
              </w:rPr>
              <w:t>元（含）～</w:t>
            </w:r>
            <w:r w:rsidRPr="006971F1">
              <w:rPr>
                <w:rFonts w:ascii="Book Antiqua" w:eastAsia="標楷體" w:hAnsi="Book Antiqua" w:cs="Times New Roman"/>
                <w:bCs/>
                <w:szCs w:val="24"/>
              </w:rPr>
              <w:t>10,000,000</w:t>
            </w:r>
            <w:r w:rsidRPr="006971F1">
              <w:rPr>
                <w:rFonts w:ascii="Book Antiqua" w:eastAsia="標楷體" w:hAnsi="Book Antiqua" w:cs="Times New Roman"/>
                <w:bCs/>
                <w:szCs w:val="24"/>
              </w:rPr>
              <w:t>元（不含）</w:t>
            </w:r>
          </w:p>
        </w:tc>
        <w:tc>
          <w:tcPr>
            <w:tcW w:w="2374" w:type="dxa"/>
          </w:tcPr>
          <w:p w14:paraId="2EB24CA3"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0932E11C"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359E0F4A" w14:textId="77777777" w:rsidTr="00D019FB">
        <w:trPr>
          <w:trHeight w:val="110"/>
        </w:trPr>
        <w:tc>
          <w:tcPr>
            <w:tcW w:w="4646" w:type="dxa"/>
            <w:vAlign w:val="center"/>
          </w:tcPr>
          <w:p w14:paraId="1AB567B6"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10,000,000</w:t>
            </w:r>
            <w:r w:rsidRPr="006971F1">
              <w:rPr>
                <w:rFonts w:ascii="Book Antiqua" w:eastAsia="標楷體" w:hAnsi="Book Antiqua" w:cs="Times New Roman"/>
                <w:bCs/>
                <w:szCs w:val="24"/>
              </w:rPr>
              <w:t>元（含）～</w:t>
            </w:r>
            <w:r w:rsidRPr="006971F1">
              <w:rPr>
                <w:rFonts w:ascii="Book Antiqua" w:eastAsia="標楷體" w:hAnsi="Book Antiqua" w:cs="Times New Roman"/>
                <w:bCs/>
                <w:szCs w:val="24"/>
              </w:rPr>
              <w:t>15,000,000</w:t>
            </w:r>
            <w:r w:rsidRPr="006971F1">
              <w:rPr>
                <w:rFonts w:ascii="Book Antiqua" w:eastAsia="標楷體" w:hAnsi="Book Antiqua" w:cs="Times New Roman"/>
                <w:bCs/>
                <w:szCs w:val="24"/>
              </w:rPr>
              <w:t>元（不含）</w:t>
            </w:r>
          </w:p>
        </w:tc>
        <w:tc>
          <w:tcPr>
            <w:tcW w:w="2374" w:type="dxa"/>
          </w:tcPr>
          <w:p w14:paraId="3C5875AD"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28A74F68"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63A37E74" w14:textId="77777777" w:rsidTr="00D019FB">
        <w:trPr>
          <w:trHeight w:val="110"/>
        </w:trPr>
        <w:tc>
          <w:tcPr>
            <w:tcW w:w="4646" w:type="dxa"/>
            <w:vAlign w:val="center"/>
          </w:tcPr>
          <w:p w14:paraId="0BBD60CE"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15,000,000</w:t>
            </w:r>
            <w:r w:rsidRPr="006971F1">
              <w:rPr>
                <w:rFonts w:ascii="Book Antiqua" w:eastAsia="標楷體" w:hAnsi="Book Antiqua" w:cs="Times New Roman"/>
                <w:bCs/>
                <w:szCs w:val="24"/>
              </w:rPr>
              <w:t>元（含）～</w:t>
            </w:r>
            <w:r w:rsidRPr="006971F1">
              <w:rPr>
                <w:rFonts w:ascii="Book Antiqua" w:eastAsia="標楷體" w:hAnsi="Book Antiqua" w:cs="Times New Roman"/>
                <w:bCs/>
                <w:szCs w:val="24"/>
              </w:rPr>
              <w:t>30,000,000</w:t>
            </w:r>
            <w:r w:rsidRPr="006971F1">
              <w:rPr>
                <w:rFonts w:ascii="Book Antiqua" w:eastAsia="標楷體" w:hAnsi="Book Antiqua" w:cs="Times New Roman"/>
                <w:bCs/>
                <w:szCs w:val="24"/>
              </w:rPr>
              <w:t>元（不含）</w:t>
            </w:r>
          </w:p>
        </w:tc>
        <w:tc>
          <w:tcPr>
            <w:tcW w:w="2374" w:type="dxa"/>
          </w:tcPr>
          <w:p w14:paraId="7B3766EB"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17744C65"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5D9DC951" w14:textId="77777777" w:rsidTr="00D019FB">
        <w:trPr>
          <w:trHeight w:val="110"/>
        </w:trPr>
        <w:tc>
          <w:tcPr>
            <w:tcW w:w="4646" w:type="dxa"/>
            <w:vAlign w:val="center"/>
          </w:tcPr>
          <w:p w14:paraId="12371816"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30,000,000</w:t>
            </w:r>
            <w:r w:rsidRPr="006971F1">
              <w:rPr>
                <w:rFonts w:ascii="Book Antiqua" w:eastAsia="標楷體" w:hAnsi="Book Antiqua" w:cs="Times New Roman"/>
                <w:bCs/>
                <w:szCs w:val="24"/>
              </w:rPr>
              <w:t>元（含）～</w:t>
            </w:r>
            <w:r w:rsidRPr="006971F1">
              <w:rPr>
                <w:rFonts w:ascii="Book Antiqua" w:eastAsia="標楷體" w:hAnsi="Book Antiqua" w:cs="Times New Roman"/>
                <w:bCs/>
                <w:szCs w:val="24"/>
              </w:rPr>
              <w:t>50,000,000</w:t>
            </w:r>
            <w:r w:rsidRPr="006971F1">
              <w:rPr>
                <w:rFonts w:ascii="Book Antiqua" w:eastAsia="標楷體" w:hAnsi="Book Antiqua" w:cs="Times New Roman"/>
                <w:bCs/>
                <w:szCs w:val="24"/>
              </w:rPr>
              <w:t>元（不含）</w:t>
            </w:r>
          </w:p>
        </w:tc>
        <w:tc>
          <w:tcPr>
            <w:tcW w:w="2374" w:type="dxa"/>
          </w:tcPr>
          <w:p w14:paraId="66A3C5B4"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33E46FB2"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01A01051" w14:textId="77777777" w:rsidTr="00D019FB">
        <w:trPr>
          <w:trHeight w:val="110"/>
        </w:trPr>
        <w:tc>
          <w:tcPr>
            <w:tcW w:w="4646" w:type="dxa"/>
            <w:vAlign w:val="center"/>
          </w:tcPr>
          <w:p w14:paraId="09411779"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50,000,000</w:t>
            </w:r>
            <w:r w:rsidRPr="006971F1">
              <w:rPr>
                <w:rFonts w:ascii="Book Antiqua" w:eastAsia="標楷體" w:hAnsi="Book Antiqua" w:cs="Times New Roman"/>
                <w:bCs/>
                <w:szCs w:val="24"/>
              </w:rPr>
              <w:t>元（含）～</w:t>
            </w:r>
            <w:r w:rsidRPr="006971F1">
              <w:rPr>
                <w:rFonts w:ascii="Book Antiqua" w:eastAsia="標楷體" w:hAnsi="Book Antiqua" w:cs="Times New Roman"/>
                <w:bCs/>
                <w:szCs w:val="24"/>
              </w:rPr>
              <w:t>100,000,000</w:t>
            </w:r>
            <w:r w:rsidRPr="006971F1">
              <w:rPr>
                <w:rFonts w:ascii="Book Antiqua" w:eastAsia="標楷體" w:hAnsi="Book Antiqua" w:cs="Times New Roman"/>
                <w:bCs/>
                <w:szCs w:val="24"/>
              </w:rPr>
              <w:t>元（不含）</w:t>
            </w:r>
          </w:p>
        </w:tc>
        <w:tc>
          <w:tcPr>
            <w:tcW w:w="2374" w:type="dxa"/>
          </w:tcPr>
          <w:p w14:paraId="212E37C7"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051E9753"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2E0A0E2E" w14:textId="77777777" w:rsidTr="00D019FB">
        <w:trPr>
          <w:trHeight w:val="110"/>
        </w:trPr>
        <w:tc>
          <w:tcPr>
            <w:tcW w:w="4646" w:type="dxa"/>
            <w:vAlign w:val="center"/>
          </w:tcPr>
          <w:p w14:paraId="749E99A3"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100,000,000</w:t>
            </w:r>
            <w:r w:rsidRPr="006971F1">
              <w:rPr>
                <w:rFonts w:ascii="Book Antiqua" w:eastAsia="標楷體" w:hAnsi="Book Antiqua" w:cs="Times New Roman"/>
                <w:bCs/>
                <w:szCs w:val="24"/>
              </w:rPr>
              <w:t>元以上</w:t>
            </w:r>
          </w:p>
        </w:tc>
        <w:tc>
          <w:tcPr>
            <w:tcW w:w="2374" w:type="dxa"/>
          </w:tcPr>
          <w:p w14:paraId="0378F47C"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5247F836"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r w:rsidR="006971F1" w:rsidRPr="006971F1" w14:paraId="43091A77" w14:textId="77777777" w:rsidTr="00D019FB">
        <w:trPr>
          <w:trHeight w:val="110"/>
        </w:trPr>
        <w:tc>
          <w:tcPr>
            <w:tcW w:w="4646" w:type="dxa"/>
            <w:vAlign w:val="center"/>
          </w:tcPr>
          <w:p w14:paraId="52CEB707" w14:textId="77777777" w:rsidR="006971F1" w:rsidRPr="006971F1" w:rsidRDefault="006971F1" w:rsidP="006971F1">
            <w:pPr>
              <w:spacing w:after="0" w:line="240" w:lineRule="auto"/>
              <w:jc w:val="both"/>
              <w:rPr>
                <w:rFonts w:ascii="Book Antiqua" w:eastAsia="標楷體" w:hAnsi="Book Antiqua" w:cs="Times New Roman"/>
                <w:bCs/>
                <w:szCs w:val="24"/>
              </w:rPr>
            </w:pPr>
            <w:r w:rsidRPr="006971F1">
              <w:rPr>
                <w:rFonts w:ascii="Book Antiqua" w:eastAsia="標楷體" w:hAnsi="Book Antiqua" w:cs="Times New Roman"/>
                <w:bCs/>
                <w:szCs w:val="24"/>
              </w:rPr>
              <w:t>總計</w:t>
            </w:r>
          </w:p>
        </w:tc>
        <w:tc>
          <w:tcPr>
            <w:tcW w:w="2374" w:type="dxa"/>
          </w:tcPr>
          <w:p w14:paraId="5F5069D9"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c>
          <w:tcPr>
            <w:tcW w:w="3960" w:type="dxa"/>
          </w:tcPr>
          <w:p w14:paraId="2AF98FA9" w14:textId="77777777" w:rsidR="006971F1" w:rsidRPr="006971F1" w:rsidRDefault="006971F1" w:rsidP="006971F1">
            <w:pPr>
              <w:spacing w:after="0" w:line="240" w:lineRule="auto"/>
              <w:jc w:val="both"/>
              <w:rPr>
                <w:rFonts w:ascii="Book Antiqua" w:eastAsia="標楷體" w:hAnsi="Book Antiqua" w:cs="Times New Roman"/>
                <w:bCs/>
                <w:sz w:val="20"/>
                <w:szCs w:val="24"/>
              </w:rPr>
            </w:pPr>
          </w:p>
        </w:tc>
      </w:tr>
    </w:tbl>
    <w:p w14:paraId="4F49196D" w14:textId="77777777" w:rsid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p>
    <w:p w14:paraId="1E91A069" w14:textId="77777777" w:rsidR="003D789A" w:rsidRPr="006971F1" w:rsidRDefault="003D789A"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p>
    <w:p w14:paraId="42614E67"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lastRenderedPageBreak/>
        <w:t>註</w:t>
      </w:r>
      <w:r w:rsidRPr="006971F1">
        <w:rPr>
          <w:rFonts w:ascii="Book Antiqua" w:eastAsia="標楷體" w:hAnsi="Book Antiqua" w:cs="Times New Roman"/>
          <w:bCs/>
          <w:kern w:val="2"/>
          <w:sz w:val="24"/>
          <w:szCs w:val="24"/>
        </w:rPr>
        <w:t>1</w:t>
      </w:r>
      <w:r w:rsidRPr="006971F1">
        <w:rPr>
          <w:rFonts w:ascii="Book Antiqua" w:eastAsia="標楷體" w:hAnsi="Book Antiqua" w:cs="Times New Roman"/>
          <w:bCs/>
          <w:kern w:val="2"/>
          <w:sz w:val="24"/>
          <w:szCs w:val="24"/>
        </w:rPr>
        <w:t>：監察人姓名應分別列示</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法人股東應將法人股東名稱及代表人分別列示</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，以彙總方式揭露各項給付金額。</w:t>
      </w:r>
    </w:p>
    <w:p w14:paraId="2A099D29"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2</w:t>
      </w:r>
      <w:r w:rsidRPr="006971F1">
        <w:rPr>
          <w:rFonts w:ascii="Book Antiqua" w:eastAsia="標楷體" w:hAnsi="Book Antiqua" w:cs="Times New Roman"/>
          <w:bCs/>
          <w:kern w:val="2"/>
          <w:sz w:val="24"/>
          <w:szCs w:val="24"/>
        </w:rPr>
        <w:t>：係指最近年度監察人之報酬</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包括監察人薪資、職務加給、離職金、各種獎金獎勵金等等</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w:t>
      </w:r>
    </w:p>
    <w:p w14:paraId="4DDEFC45"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3</w:t>
      </w:r>
      <w:r w:rsidRPr="006971F1">
        <w:rPr>
          <w:rFonts w:ascii="Book Antiqua" w:eastAsia="標楷體" w:hAnsi="Book Antiqua" w:cs="Times New Roman"/>
          <w:bCs/>
          <w:kern w:val="2"/>
          <w:sz w:val="24"/>
          <w:szCs w:val="24"/>
        </w:rPr>
        <w:t>：係填列最近年度經董事會通過</w:t>
      </w:r>
      <w:r w:rsidRPr="006971F1">
        <w:rPr>
          <w:rFonts w:ascii="Book Antiqua" w:eastAsia="標楷體" w:hAnsi="Book Antiqua" w:cs="Times New Roman" w:hint="eastAsia"/>
          <w:bCs/>
          <w:sz w:val="24"/>
          <w:szCs w:val="24"/>
        </w:rPr>
        <w:t>分派</w:t>
      </w:r>
      <w:r w:rsidRPr="006971F1">
        <w:rPr>
          <w:rFonts w:ascii="Book Antiqua" w:eastAsia="標楷體" w:hAnsi="Book Antiqua" w:cs="Times New Roman"/>
          <w:bCs/>
          <w:kern w:val="2"/>
          <w:sz w:val="24"/>
          <w:szCs w:val="24"/>
        </w:rPr>
        <w:t>之監察人酬勞金額。</w:t>
      </w:r>
    </w:p>
    <w:p w14:paraId="7E80BCC1"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4</w:t>
      </w:r>
      <w:r w:rsidRPr="006971F1">
        <w:rPr>
          <w:rFonts w:ascii="Book Antiqua" w:eastAsia="標楷體" w:hAnsi="Book Antiqua" w:cs="Times New Roman"/>
          <w:bCs/>
          <w:kern w:val="2"/>
          <w:sz w:val="24"/>
          <w:szCs w:val="24"/>
        </w:rPr>
        <w:t>：係指最近年度給付監察人之相關</w:t>
      </w:r>
      <w:r w:rsidRPr="006971F1">
        <w:rPr>
          <w:rFonts w:ascii="Book Antiqua" w:eastAsia="標楷體" w:hAnsi="Book Antiqua" w:cs="Times New Roman"/>
          <w:bCs/>
          <w:sz w:val="24"/>
          <w:szCs w:val="24"/>
        </w:rPr>
        <w:t>業務執行費用</w:t>
      </w:r>
      <w:r w:rsidRPr="006971F1">
        <w:rPr>
          <w:rFonts w:ascii="Book Antiqua" w:eastAsia="標楷體" w:hAnsi="Book Antiqua" w:cs="Times New Roman"/>
          <w:bCs/>
          <w:sz w:val="24"/>
          <w:szCs w:val="24"/>
        </w:rPr>
        <w:t>(</w:t>
      </w:r>
      <w:r w:rsidRPr="006971F1">
        <w:rPr>
          <w:rFonts w:ascii="Book Antiqua" w:eastAsia="標楷體" w:hAnsi="Book Antiqua" w:cs="Times New Roman"/>
          <w:bCs/>
          <w:sz w:val="24"/>
          <w:szCs w:val="24"/>
        </w:rPr>
        <w:t>包括</w:t>
      </w:r>
      <w:r w:rsidRPr="006971F1">
        <w:rPr>
          <w:rFonts w:ascii="Book Antiqua" w:eastAsia="標楷體" w:hAnsi="Book Antiqua" w:cs="Times New Roman"/>
          <w:bCs/>
          <w:kern w:val="2"/>
          <w:sz w:val="24"/>
          <w:szCs w:val="24"/>
        </w:rPr>
        <w:t>車馬費、特支費、各種津貼、宿舍、配車等實物提供等等</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如提供房屋、汽車及其他交通工具或專屬個人之支出時，應揭露所提供資產之性質及成本、實際或按公平市價設算之租金、油資及其他給付。另如配有司機者，請附註說明公司給付該司機之相關報酬，但不計入酬金。</w:t>
      </w:r>
    </w:p>
    <w:p w14:paraId="2BD62237"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5</w:t>
      </w:r>
      <w:r w:rsidRPr="006971F1">
        <w:rPr>
          <w:rFonts w:ascii="Book Antiqua" w:eastAsia="標楷體" w:hAnsi="Book Antiqua" w:cs="Times New Roman"/>
          <w:bCs/>
          <w:kern w:val="2"/>
          <w:sz w:val="24"/>
          <w:szCs w:val="24"/>
        </w:rPr>
        <w:t>：應揭露合併報</w:t>
      </w:r>
      <w:r w:rsidRPr="006971F1">
        <w:rPr>
          <w:rFonts w:ascii="Book Antiqua" w:eastAsia="標楷體" w:hAnsi="Book Antiqua" w:cs="Times New Roman" w:hint="eastAsia"/>
          <w:bCs/>
          <w:kern w:val="2"/>
          <w:sz w:val="24"/>
          <w:szCs w:val="24"/>
        </w:rPr>
        <w:t>告</w:t>
      </w:r>
      <w:r w:rsidRPr="006971F1">
        <w:rPr>
          <w:rFonts w:ascii="Book Antiqua" w:eastAsia="標楷體" w:hAnsi="Book Antiqua" w:cs="Times New Roman"/>
          <w:bCs/>
          <w:kern w:val="2"/>
          <w:sz w:val="24"/>
          <w:szCs w:val="24"/>
        </w:rPr>
        <w:t>內所有公司</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包括本公司</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給付本公司監察人各項酬金之總額。</w:t>
      </w:r>
    </w:p>
    <w:p w14:paraId="50EB533F"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6</w:t>
      </w:r>
      <w:r w:rsidRPr="006971F1">
        <w:rPr>
          <w:rFonts w:ascii="Book Antiqua" w:eastAsia="標楷體" w:hAnsi="Book Antiqua" w:cs="Times New Roman"/>
          <w:bCs/>
          <w:kern w:val="2"/>
          <w:sz w:val="24"/>
          <w:szCs w:val="24"/>
        </w:rPr>
        <w:t>：本公司給付每位監察人各項酬金總額，於所歸屬級距中揭露監察人姓名。</w:t>
      </w:r>
    </w:p>
    <w:p w14:paraId="6EE58BB9"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hint="eastAsia"/>
          <w:bCs/>
          <w:kern w:val="2"/>
          <w:sz w:val="24"/>
          <w:szCs w:val="24"/>
        </w:rPr>
        <w:t>7</w:t>
      </w:r>
      <w:r w:rsidRPr="006971F1">
        <w:rPr>
          <w:rFonts w:ascii="Book Antiqua" w:eastAsia="標楷體" w:hAnsi="Book Antiqua" w:cs="Times New Roman"/>
          <w:bCs/>
          <w:kern w:val="2"/>
          <w:sz w:val="24"/>
          <w:szCs w:val="24"/>
        </w:rPr>
        <w:t>：應揭露合併報</w:t>
      </w:r>
      <w:r w:rsidRPr="006971F1">
        <w:rPr>
          <w:rFonts w:ascii="Book Antiqua" w:eastAsia="標楷體" w:hAnsi="Book Antiqua" w:cs="Times New Roman" w:hint="eastAsia"/>
          <w:bCs/>
          <w:kern w:val="2"/>
          <w:sz w:val="24"/>
          <w:szCs w:val="24"/>
        </w:rPr>
        <w:t>告</w:t>
      </w:r>
      <w:r w:rsidRPr="006971F1">
        <w:rPr>
          <w:rFonts w:ascii="Book Antiqua" w:eastAsia="標楷體" w:hAnsi="Book Antiqua" w:cs="Times New Roman"/>
          <w:bCs/>
          <w:kern w:val="2"/>
          <w:sz w:val="24"/>
          <w:szCs w:val="24"/>
        </w:rPr>
        <w:t>內所有公司</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包括本公司</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給付本公司每位監察人各項酬金總額，於所歸屬級距中揭露監察人姓名。</w:t>
      </w:r>
    </w:p>
    <w:p w14:paraId="772E315D"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bCs/>
          <w:kern w:val="2"/>
          <w:sz w:val="24"/>
          <w:szCs w:val="24"/>
        </w:rPr>
        <w:t>8</w:t>
      </w:r>
      <w:r w:rsidRPr="006971F1">
        <w:rPr>
          <w:rFonts w:ascii="Book Antiqua" w:eastAsia="標楷體" w:hAnsi="Book Antiqua" w:cs="Times New Roman"/>
          <w:bCs/>
          <w:kern w:val="2"/>
          <w:sz w:val="24"/>
          <w:szCs w:val="24"/>
        </w:rPr>
        <w:t>：稅後純益係指最近年度</w:t>
      </w:r>
      <w:r w:rsidRPr="006971F1">
        <w:rPr>
          <w:rFonts w:ascii="Book Antiqua" w:eastAsia="標楷體" w:hAnsi="Book Antiqua" w:cs="Times New Roman" w:hint="eastAsia"/>
          <w:bCs/>
          <w:kern w:val="2"/>
          <w:sz w:val="24"/>
          <w:szCs w:val="24"/>
        </w:rPr>
        <w:t>個體或個別財務報告</w:t>
      </w:r>
      <w:r w:rsidRPr="006971F1">
        <w:rPr>
          <w:rFonts w:ascii="Book Antiqua" w:eastAsia="標楷體" w:hAnsi="Book Antiqua" w:cs="Times New Roman"/>
          <w:bCs/>
          <w:kern w:val="2"/>
          <w:sz w:val="24"/>
          <w:szCs w:val="24"/>
        </w:rPr>
        <w:t>之稅後純益。</w:t>
      </w:r>
    </w:p>
    <w:p w14:paraId="4228B20C"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註</w:t>
      </w:r>
      <w:r w:rsidRPr="006971F1">
        <w:rPr>
          <w:rFonts w:ascii="Book Antiqua" w:eastAsia="標楷體" w:hAnsi="Book Antiqua" w:cs="Times New Roman" w:hint="eastAsia"/>
          <w:bCs/>
          <w:kern w:val="2"/>
          <w:sz w:val="24"/>
          <w:szCs w:val="24"/>
        </w:rPr>
        <w:t>9</w:t>
      </w:r>
      <w:r w:rsidRPr="006971F1">
        <w:rPr>
          <w:rFonts w:ascii="Book Antiqua" w:eastAsia="標楷體" w:hAnsi="Book Antiqua" w:cs="Times New Roman"/>
          <w:bCs/>
          <w:kern w:val="2"/>
          <w:sz w:val="24"/>
          <w:szCs w:val="24"/>
        </w:rPr>
        <w:t>：</w:t>
      </w:r>
      <w:r w:rsidRPr="006971F1">
        <w:rPr>
          <w:rFonts w:ascii="Book Antiqua" w:eastAsia="標楷體" w:hAnsi="Book Antiqua" w:cs="Times New Roman"/>
          <w:bCs/>
          <w:kern w:val="2"/>
          <w:sz w:val="24"/>
          <w:szCs w:val="24"/>
        </w:rPr>
        <w:t>a.</w:t>
      </w:r>
      <w:r w:rsidRPr="006971F1">
        <w:rPr>
          <w:rFonts w:ascii="Book Antiqua" w:eastAsia="標楷體" w:hAnsi="Book Antiqua" w:cs="Times New Roman"/>
          <w:bCs/>
          <w:kern w:val="2"/>
          <w:sz w:val="24"/>
          <w:szCs w:val="24"/>
        </w:rPr>
        <w:t>本欄應明確填列公司監察人領取來自子公司以外轉投資事業</w:t>
      </w:r>
      <w:r w:rsidRPr="006971F1">
        <w:rPr>
          <w:rFonts w:ascii="Book Antiqua" w:eastAsia="標楷體" w:hAnsi="Book Antiqua" w:cs="Times New Roman" w:hint="eastAsia"/>
          <w:bCs/>
          <w:kern w:val="2"/>
          <w:sz w:val="24"/>
          <w:szCs w:val="24"/>
        </w:rPr>
        <w:t>或母公司</w:t>
      </w:r>
      <w:r w:rsidRPr="006971F1">
        <w:rPr>
          <w:rFonts w:ascii="Book Antiqua" w:eastAsia="標楷體" w:hAnsi="Book Antiqua" w:cs="Times New Roman"/>
          <w:bCs/>
          <w:kern w:val="2"/>
          <w:sz w:val="24"/>
          <w:szCs w:val="24"/>
        </w:rPr>
        <w:t>相關酬金金額</w:t>
      </w:r>
      <w:r w:rsidRPr="006971F1">
        <w:rPr>
          <w:rFonts w:ascii="Book Antiqua" w:eastAsia="標楷體" w:hAnsi="Book Antiqua" w:cs="Times New Roman" w:hint="eastAsia"/>
          <w:bCs/>
          <w:kern w:val="2"/>
          <w:sz w:val="24"/>
          <w:szCs w:val="24"/>
        </w:rPr>
        <w:t>(</w:t>
      </w:r>
      <w:r w:rsidRPr="006971F1">
        <w:rPr>
          <w:rFonts w:ascii="Book Antiqua" w:eastAsia="標楷體" w:hAnsi="Book Antiqua" w:cs="Times New Roman" w:hint="eastAsia"/>
          <w:bCs/>
          <w:kern w:val="2"/>
          <w:sz w:val="24"/>
          <w:szCs w:val="24"/>
        </w:rPr>
        <w:t>若無者，則請填「無」</w:t>
      </w:r>
      <w:r w:rsidRPr="006971F1">
        <w:rPr>
          <w:rFonts w:ascii="Book Antiqua" w:eastAsia="標楷體" w:hAnsi="Book Antiqua" w:cs="Times New Roman" w:hint="eastAsia"/>
          <w:bCs/>
          <w:kern w:val="2"/>
          <w:sz w:val="24"/>
          <w:szCs w:val="24"/>
        </w:rPr>
        <w:t>)</w:t>
      </w:r>
      <w:r w:rsidRPr="006971F1">
        <w:rPr>
          <w:rFonts w:ascii="Book Antiqua" w:eastAsia="標楷體" w:hAnsi="Book Antiqua" w:cs="Times New Roman"/>
          <w:bCs/>
          <w:kern w:val="2"/>
          <w:sz w:val="24"/>
          <w:szCs w:val="24"/>
        </w:rPr>
        <w:t>。</w:t>
      </w:r>
    </w:p>
    <w:p w14:paraId="2E435A8A" w14:textId="77777777" w:rsidR="006971F1" w:rsidRPr="006971F1" w:rsidRDefault="006971F1" w:rsidP="006971F1">
      <w:pPr>
        <w:widowControl w:val="0"/>
        <w:spacing w:beforeLines="20" w:before="48" w:after="0" w:line="240" w:lineRule="exact"/>
        <w:ind w:leftChars="1150" w:left="2734" w:rightChars="417" w:right="917" w:hangingChars="85" w:hanging="204"/>
        <w:jc w:val="both"/>
        <w:rPr>
          <w:rFonts w:ascii="Book Antiqua" w:eastAsia="標楷體" w:hAnsi="Book Antiqua" w:cs="Times New Roman"/>
          <w:bCs/>
          <w:kern w:val="2"/>
          <w:sz w:val="24"/>
          <w:szCs w:val="24"/>
        </w:rPr>
      </w:pPr>
      <w:r w:rsidRPr="006971F1">
        <w:rPr>
          <w:rFonts w:ascii="Book Antiqua" w:eastAsia="標楷體" w:hAnsi="Book Antiqua" w:cs="Times New Roman"/>
          <w:bCs/>
          <w:kern w:val="2"/>
          <w:sz w:val="24"/>
          <w:szCs w:val="24"/>
        </w:rPr>
        <w:t>b.</w:t>
      </w:r>
      <w:r w:rsidRPr="006971F1">
        <w:rPr>
          <w:rFonts w:ascii="Book Antiqua" w:eastAsia="標楷體" w:hAnsi="Book Antiqua" w:cs="Times New Roman"/>
          <w:bCs/>
          <w:kern w:val="2"/>
          <w:sz w:val="24"/>
          <w:szCs w:val="24"/>
        </w:rPr>
        <w:t>公司監察人</w:t>
      </w:r>
      <w:r w:rsidRPr="006971F1">
        <w:rPr>
          <w:rFonts w:ascii="Book Antiqua" w:eastAsia="標楷體" w:hAnsi="Book Antiqua" w:cs="Times New Roman" w:hint="eastAsia"/>
          <w:bCs/>
          <w:kern w:val="2"/>
          <w:sz w:val="24"/>
          <w:szCs w:val="24"/>
        </w:rPr>
        <w:t>如有</w:t>
      </w:r>
      <w:r w:rsidRPr="006971F1">
        <w:rPr>
          <w:rFonts w:ascii="Book Antiqua" w:eastAsia="標楷體" w:hAnsi="Book Antiqua" w:cs="Times New Roman"/>
          <w:bCs/>
          <w:kern w:val="2"/>
          <w:sz w:val="24"/>
          <w:szCs w:val="24"/>
        </w:rPr>
        <w:t>領取來自子公司以外轉投資事業</w:t>
      </w:r>
      <w:r w:rsidRPr="006971F1">
        <w:rPr>
          <w:rFonts w:ascii="Book Antiqua" w:eastAsia="標楷體" w:hAnsi="Book Antiqua" w:cs="Times New Roman" w:hint="eastAsia"/>
          <w:bCs/>
          <w:kern w:val="2"/>
          <w:sz w:val="24"/>
          <w:szCs w:val="24"/>
        </w:rPr>
        <w:t>或母公司</w:t>
      </w:r>
      <w:r w:rsidRPr="006971F1">
        <w:rPr>
          <w:rFonts w:ascii="Book Antiqua" w:eastAsia="標楷體" w:hAnsi="Book Antiqua" w:cs="Times New Roman"/>
          <w:bCs/>
          <w:kern w:val="2"/>
          <w:sz w:val="24"/>
          <w:szCs w:val="24"/>
        </w:rPr>
        <w:t>相關酬金</w:t>
      </w:r>
      <w:r w:rsidRPr="006971F1">
        <w:rPr>
          <w:rFonts w:ascii="Book Antiqua" w:eastAsia="標楷體" w:hAnsi="Book Antiqua" w:cs="Times New Roman" w:hint="eastAsia"/>
          <w:bCs/>
          <w:kern w:val="2"/>
          <w:sz w:val="24"/>
          <w:szCs w:val="24"/>
        </w:rPr>
        <w:t>者</w:t>
      </w:r>
      <w:r w:rsidRPr="006971F1">
        <w:rPr>
          <w:rFonts w:ascii="Book Antiqua" w:eastAsia="標楷體" w:hAnsi="Book Antiqua" w:cs="Times New Roman"/>
          <w:bCs/>
          <w:kern w:val="2"/>
          <w:sz w:val="24"/>
          <w:szCs w:val="24"/>
        </w:rPr>
        <w:t>，應</w:t>
      </w:r>
      <w:r w:rsidRPr="006971F1">
        <w:rPr>
          <w:rFonts w:ascii="Book Antiqua" w:eastAsia="標楷體" w:hAnsi="Book Antiqua" w:cs="Times New Roman" w:hint="eastAsia"/>
          <w:bCs/>
          <w:kern w:val="2"/>
          <w:sz w:val="24"/>
          <w:szCs w:val="24"/>
        </w:rPr>
        <w:t>將</w:t>
      </w:r>
      <w:r w:rsidRPr="006971F1">
        <w:rPr>
          <w:rFonts w:ascii="Book Antiqua" w:eastAsia="標楷體" w:hAnsi="Book Antiqua" w:cs="Times New Roman"/>
          <w:bCs/>
          <w:kern w:val="2"/>
          <w:sz w:val="24"/>
          <w:szCs w:val="24"/>
        </w:rPr>
        <w:t>公司監察人於子公司以外轉投資事業別</w:t>
      </w:r>
      <w:r w:rsidRPr="006971F1">
        <w:rPr>
          <w:rFonts w:ascii="Book Antiqua" w:eastAsia="標楷體" w:hAnsi="Book Antiqua" w:cs="Times New Roman" w:hint="eastAsia"/>
          <w:bCs/>
          <w:kern w:val="2"/>
          <w:sz w:val="24"/>
          <w:szCs w:val="24"/>
        </w:rPr>
        <w:t>或母公司</w:t>
      </w:r>
      <w:r w:rsidRPr="006971F1">
        <w:rPr>
          <w:rFonts w:ascii="Book Antiqua" w:eastAsia="標楷體" w:hAnsi="Book Antiqua" w:cs="Times New Roman"/>
          <w:bCs/>
          <w:kern w:val="2"/>
          <w:sz w:val="24"/>
          <w:szCs w:val="24"/>
        </w:rPr>
        <w:t>所領取之酬金，併入酬金級距表</w:t>
      </w:r>
      <w:r w:rsidRPr="006971F1">
        <w:rPr>
          <w:rFonts w:ascii="Book Antiqua" w:eastAsia="標楷體" w:hAnsi="Book Antiqua" w:cs="Times New Roman" w:hint="eastAsia"/>
          <w:bCs/>
          <w:kern w:val="2"/>
          <w:sz w:val="24"/>
          <w:szCs w:val="24"/>
        </w:rPr>
        <w:t>D</w:t>
      </w:r>
      <w:r w:rsidRPr="006971F1">
        <w:rPr>
          <w:rFonts w:ascii="Book Antiqua" w:eastAsia="標楷體" w:hAnsi="Book Antiqua" w:cs="Times New Roman"/>
          <w:bCs/>
          <w:kern w:val="2"/>
          <w:sz w:val="24"/>
          <w:szCs w:val="24"/>
        </w:rPr>
        <w:t>欄，並將欄位名稱改為「</w:t>
      </w:r>
      <w:r w:rsidRPr="006971F1">
        <w:rPr>
          <w:rFonts w:ascii="Book Antiqua" w:eastAsia="標楷體" w:hAnsi="Book Antiqua" w:cs="Times New Roman" w:hint="eastAsia"/>
          <w:bCs/>
          <w:kern w:val="2"/>
          <w:sz w:val="24"/>
          <w:szCs w:val="24"/>
        </w:rPr>
        <w:t>母公司及</w:t>
      </w:r>
      <w:r w:rsidRPr="006971F1">
        <w:rPr>
          <w:rFonts w:ascii="Book Antiqua" w:eastAsia="標楷體" w:hAnsi="Book Antiqua" w:cs="Times New Roman"/>
          <w:bCs/>
          <w:kern w:val="2"/>
          <w:sz w:val="24"/>
          <w:szCs w:val="24"/>
        </w:rPr>
        <w:t>所有轉投資事業」</w:t>
      </w:r>
      <w:r w:rsidRPr="006971F1">
        <w:rPr>
          <w:rFonts w:ascii="Book Antiqua" w:eastAsia="標楷體" w:hAnsi="Book Antiqua" w:cs="Times New Roman" w:hint="eastAsia"/>
          <w:bCs/>
          <w:kern w:val="2"/>
          <w:sz w:val="24"/>
          <w:szCs w:val="24"/>
        </w:rPr>
        <w:t>。</w:t>
      </w:r>
    </w:p>
    <w:p w14:paraId="68F5345A" w14:textId="77777777" w:rsidR="006971F1" w:rsidRPr="006971F1" w:rsidRDefault="006971F1" w:rsidP="006971F1">
      <w:pPr>
        <w:widowControl w:val="0"/>
        <w:spacing w:beforeLines="20" w:before="48" w:after="0" w:line="240" w:lineRule="exact"/>
        <w:ind w:leftChars="1150" w:left="2734" w:rightChars="417" w:right="917" w:hangingChars="85" w:hanging="204"/>
        <w:jc w:val="both"/>
        <w:rPr>
          <w:rFonts w:ascii="標楷體" w:eastAsia="標楷體" w:hAnsi="標楷體" w:cs="Times New Roman"/>
          <w:bCs/>
          <w:kern w:val="2"/>
          <w:sz w:val="24"/>
          <w:szCs w:val="24"/>
        </w:rPr>
      </w:pPr>
      <w:r w:rsidRPr="006971F1">
        <w:rPr>
          <w:rFonts w:ascii="Book Antiqua" w:eastAsia="標楷體" w:hAnsi="Book Antiqua" w:cs="Times New Roman"/>
          <w:bCs/>
          <w:kern w:val="2"/>
          <w:sz w:val="24"/>
          <w:szCs w:val="24"/>
        </w:rPr>
        <w:t>c.</w:t>
      </w:r>
      <w:r w:rsidRPr="006971F1">
        <w:rPr>
          <w:rFonts w:ascii="Book Antiqua" w:eastAsia="標楷體" w:hAnsi="Book Antiqua" w:cs="Times New Roman"/>
          <w:bCs/>
          <w:kern w:val="2"/>
          <w:sz w:val="24"/>
          <w:szCs w:val="24"/>
        </w:rPr>
        <w:t>酬金係指本公司監察人擔任子公司以外轉投資事業</w:t>
      </w:r>
      <w:r w:rsidRPr="006971F1">
        <w:rPr>
          <w:rFonts w:ascii="Book Antiqua" w:eastAsia="標楷體" w:hAnsi="Book Antiqua" w:cs="Times New Roman" w:hint="eastAsia"/>
          <w:bCs/>
          <w:kern w:val="2"/>
          <w:sz w:val="24"/>
          <w:szCs w:val="24"/>
        </w:rPr>
        <w:t>或母公司</w:t>
      </w:r>
      <w:r w:rsidRPr="006971F1">
        <w:rPr>
          <w:rFonts w:ascii="Book Antiqua" w:eastAsia="標楷體" w:hAnsi="Book Antiqua" w:cs="Times New Roman"/>
          <w:bCs/>
          <w:kern w:val="2"/>
          <w:sz w:val="24"/>
          <w:szCs w:val="24"/>
        </w:rPr>
        <w:t>之董事、監察人或經理人等身分所領取之報酬、酬勞</w:t>
      </w:r>
      <w:r w:rsidRPr="006971F1">
        <w:rPr>
          <w:rFonts w:ascii="Book Antiqua" w:eastAsia="標楷體" w:hAnsi="Book Antiqua" w:cs="Times New Roman" w:hint="eastAsia"/>
          <w:bCs/>
          <w:sz w:val="24"/>
          <w:szCs w:val="24"/>
        </w:rPr>
        <w:t>（包括員工、董事及監察人酬勞）</w:t>
      </w:r>
      <w:r w:rsidRPr="006971F1">
        <w:rPr>
          <w:rFonts w:ascii="Book Antiqua" w:eastAsia="標楷體" w:hAnsi="Book Antiqua" w:cs="Times New Roman"/>
          <w:bCs/>
          <w:kern w:val="2"/>
          <w:sz w:val="24"/>
          <w:szCs w:val="24"/>
        </w:rPr>
        <w:t>及業務執行費用等相關酬金。</w:t>
      </w:r>
    </w:p>
    <w:p w14:paraId="21E640D5"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r w:rsidRPr="006971F1">
        <w:rPr>
          <w:rFonts w:ascii="標楷體" w:eastAsia="標楷體" w:hAnsi="標楷體" w:cs="Times New Roman" w:hint="eastAsia"/>
          <w:bCs/>
          <w:kern w:val="2"/>
          <w:sz w:val="24"/>
          <w:szCs w:val="24"/>
        </w:rPr>
        <w:t>＊</w:t>
      </w:r>
      <w:r w:rsidRPr="006971F1">
        <w:rPr>
          <w:rFonts w:ascii="Book Antiqua" w:eastAsia="標楷體" w:hAnsi="Book Antiqua" w:cs="Times New Roman"/>
          <w:bCs/>
          <w:kern w:val="2"/>
          <w:sz w:val="24"/>
          <w:szCs w:val="24"/>
        </w:rPr>
        <w:t>本表所揭露酬金內容與所得稅法之所得概念不同，故本表目的係作為資訊揭露之用，不作課稅之用。</w:t>
      </w:r>
    </w:p>
    <w:p w14:paraId="1951E095"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p>
    <w:p w14:paraId="75216641" w14:textId="77777777" w:rsidR="006971F1" w:rsidRPr="006971F1" w:rsidRDefault="006971F1" w:rsidP="006971F1">
      <w:pPr>
        <w:widowControl w:val="0"/>
        <w:spacing w:beforeLines="20" w:before="48" w:after="0" w:line="240" w:lineRule="exact"/>
        <w:ind w:leftChars="900" w:left="2628" w:rightChars="417" w:right="917" w:hangingChars="270" w:hanging="648"/>
        <w:jc w:val="both"/>
        <w:rPr>
          <w:rFonts w:ascii="Book Antiqua" w:eastAsia="標楷體" w:hAnsi="Book Antiqua" w:cs="Times New Roman"/>
          <w:bCs/>
          <w:kern w:val="2"/>
          <w:sz w:val="24"/>
          <w:szCs w:val="24"/>
        </w:rPr>
      </w:pPr>
    </w:p>
    <w:p w14:paraId="1D5CB950" w14:textId="77777777" w:rsidR="006971F1" w:rsidRPr="006971F1" w:rsidRDefault="006971F1" w:rsidP="006971F1">
      <w:pPr>
        <w:spacing w:after="0" w:line="240" w:lineRule="auto"/>
        <w:rPr>
          <w:rFonts w:ascii="Book Antiqua" w:eastAsia="標楷體" w:hAnsi="Book Antiqua" w:cs="Times New Roman"/>
          <w:bCs/>
          <w:sz w:val="30"/>
          <w:szCs w:val="30"/>
        </w:rPr>
      </w:pPr>
      <w:r w:rsidRPr="006971F1">
        <w:rPr>
          <w:rFonts w:ascii="Book Antiqua" w:eastAsia="標楷體" w:hAnsi="Book Antiqua" w:cs="Times New Roman"/>
          <w:bCs/>
          <w:sz w:val="30"/>
          <w:szCs w:val="30"/>
        </w:rPr>
        <w:br w:type="page"/>
      </w:r>
    </w:p>
    <w:p w14:paraId="32187AF2" w14:textId="77777777" w:rsidR="00043CB2" w:rsidRDefault="00043CB2" w:rsidP="00D019FB">
      <w:pPr>
        <w:widowControl w:val="0"/>
        <w:spacing w:beforeLines="50" w:before="120" w:after="0" w:line="240" w:lineRule="auto"/>
        <w:jc w:val="center"/>
        <w:rPr>
          <w:rFonts w:ascii="Book Antiqua" w:eastAsia="標楷體" w:hAnsi="Book Antiqua" w:cs="Times New Roman"/>
          <w:bCs/>
          <w:sz w:val="30"/>
          <w:szCs w:val="30"/>
        </w:rPr>
      </w:pPr>
    </w:p>
    <w:p w14:paraId="093DE28B" w14:textId="77777777" w:rsidR="006971F1" w:rsidRPr="006971F1" w:rsidRDefault="006971F1" w:rsidP="00D019FB">
      <w:pPr>
        <w:widowControl w:val="0"/>
        <w:spacing w:beforeLines="50" w:before="120" w:after="0" w:line="240" w:lineRule="auto"/>
        <w:jc w:val="center"/>
        <w:rPr>
          <w:rFonts w:ascii="Book Antiqua" w:eastAsia="標楷體" w:hAnsi="Book Antiqua" w:cs="Times New Roman"/>
          <w:bCs/>
          <w:sz w:val="30"/>
          <w:szCs w:val="30"/>
        </w:rPr>
      </w:pPr>
      <w:r w:rsidRPr="006971F1">
        <w:rPr>
          <w:rFonts w:ascii="Book Antiqua" w:eastAsia="標楷體" w:hAnsi="Book Antiqua" w:cs="Times New Roman"/>
          <w:bCs/>
          <w:sz w:val="30"/>
          <w:szCs w:val="30"/>
        </w:rPr>
        <w:t>(3-1)</w:t>
      </w:r>
      <w:r w:rsidRPr="006971F1">
        <w:rPr>
          <w:rFonts w:ascii="Book Antiqua" w:eastAsia="標楷體" w:hAnsi="Book Antiqua" w:cs="Times New Roman"/>
          <w:bCs/>
          <w:sz w:val="30"/>
          <w:szCs w:val="30"/>
        </w:rPr>
        <w:t>總經理及副總經理之酬金（個別揭露姓名及酬金方式）</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6971F1" w:rsidRPr="003D789A" w14:paraId="374A30CA" w14:textId="77777777" w:rsidTr="006971F1">
        <w:trPr>
          <w:cantSplit/>
        </w:trPr>
        <w:tc>
          <w:tcPr>
            <w:tcW w:w="827" w:type="dxa"/>
            <w:vMerge w:val="restart"/>
            <w:vAlign w:val="center"/>
          </w:tcPr>
          <w:p w14:paraId="2628B5FB" w14:textId="77777777" w:rsidR="006971F1" w:rsidRPr="003D789A" w:rsidRDefault="006971F1" w:rsidP="006971F1">
            <w:pPr>
              <w:spacing w:after="0" w:line="240" w:lineRule="auto"/>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職稱</w:t>
            </w:r>
          </w:p>
        </w:tc>
        <w:tc>
          <w:tcPr>
            <w:tcW w:w="827" w:type="dxa"/>
            <w:vMerge w:val="restart"/>
            <w:vAlign w:val="center"/>
          </w:tcPr>
          <w:p w14:paraId="02DA1C9A" w14:textId="77777777" w:rsidR="006971F1" w:rsidRPr="003D789A" w:rsidRDefault="006971F1" w:rsidP="006971F1">
            <w:pPr>
              <w:spacing w:after="0" w:line="240" w:lineRule="auto"/>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姓名</w:t>
            </w:r>
          </w:p>
        </w:tc>
        <w:tc>
          <w:tcPr>
            <w:tcW w:w="1466" w:type="dxa"/>
            <w:gridSpan w:val="2"/>
            <w:vAlign w:val="center"/>
          </w:tcPr>
          <w:p w14:paraId="0487FF30" w14:textId="77777777" w:rsidR="006971F1" w:rsidRPr="003D789A" w:rsidRDefault="006971F1" w:rsidP="006971F1">
            <w:pPr>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薪資</w:t>
            </w:r>
            <w:r w:rsidRPr="003D789A">
              <w:rPr>
                <w:rFonts w:ascii="Book Antiqua" w:eastAsia="標楷體" w:hAnsi="Book Antiqua" w:cs="Times New Roman"/>
                <w:bCs/>
                <w:sz w:val="20"/>
                <w:szCs w:val="24"/>
              </w:rPr>
              <w:t>(A)</w:t>
            </w:r>
          </w:p>
          <w:p w14:paraId="7055939A" w14:textId="77777777" w:rsidR="006971F1" w:rsidRPr="003D789A" w:rsidRDefault="006971F1" w:rsidP="006971F1">
            <w:pPr>
              <w:widowControl w:val="0"/>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（註</w:t>
            </w:r>
            <w:r w:rsidRPr="003D789A">
              <w:rPr>
                <w:rFonts w:ascii="Book Antiqua" w:eastAsia="標楷體" w:hAnsi="Book Antiqua" w:cs="Times New Roman"/>
                <w:bCs/>
                <w:sz w:val="20"/>
                <w:szCs w:val="24"/>
              </w:rPr>
              <w:t>2</w:t>
            </w:r>
            <w:r w:rsidRPr="003D789A">
              <w:rPr>
                <w:rFonts w:ascii="Book Antiqua" w:eastAsia="標楷體" w:hAnsi="Book Antiqua" w:cs="Times New Roman"/>
                <w:bCs/>
                <w:sz w:val="20"/>
                <w:szCs w:val="24"/>
              </w:rPr>
              <w:t>）</w:t>
            </w:r>
          </w:p>
        </w:tc>
        <w:tc>
          <w:tcPr>
            <w:tcW w:w="1440" w:type="dxa"/>
            <w:gridSpan w:val="2"/>
            <w:vAlign w:val="center"/>
          </w:tcPr>
          <w:p w14:paraId="1E0C7080" w14:textId="77777777" w:rsidR="006971F1" w:rsidRPr="003D789A" w:rsidRDefault="006971F1" w:rsidP="006971F1">
            <w:pPr>
              <w:widowControl w:val="0"/>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退職退休金</w:t>
            </w:r>
            <w:r w:rsidRPr="003D789A">
              <w:rPr>
                <w:rFonts w:ascii="Book Antiqua" w:eastAsia="標楷體" w:hAnsi="Book Antiqua" w:cs="Times New Roman"/>
                <w:bCs/>
                <w:sz w:val="20"/>
                <w:szCs w:val="24"/>
              </w:rPr>
              <w:t>(B)</w:t>
            </w:r>
          </w:p>
        </w:tc>
        <w:tc>
          <w:tcPr>
            <w:tcW w:w="1440" w:type="dxa"/>
            <w:gridSpan w:val="2"/>
            <w:vAlign w:val="center"/>
          </w:tcPr>
          <w:p w14:paraId="5E44A8E7" w14:textId="77777777" w:rsidR="006971F1" w:rsidRPr="003D789A" w:rsidRDefault="006971F1" w:rsidP="006971F1">
            <w:pPr>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獎金及</w:t>
            </w:r>
          </w:p>
          <w:p w14:paraId="0B108DEC" w14:textId="77777777" w:rsidR="006971F1" w:rsidRPr="003D789A" w:rsidRDefault="006971F1" w:rsidP="006971F1">
            <w:pPr>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特支費等</w:t>
            </w:r>
            <w:r w:rsidRPr="003D789A">
              <w:rPr>
                <w:rFonts w:ascii="Book Antiqua" w:eastAsia="標楷體" w:hAnsi="Book Antiqua" w:cs="Times New Roman" w:hint="eastAsia"/>
                <w:bCs/>
                <w:sz w:val="20"/>
                <w:szCs w:val="24"/>
              </w:rPr>
              <w:br/>
            </w:r>
            <w:r w:rsidRPr="003D789A">
              <w:rPr>
                <w:rFonts w:ascii="Book Antiqua" w:eastAsia="標楷體" w:hAnsi="Book Antiqua" w:cs="Times New Roman"/>
                <w:bCs/>
                <w:sz w:val="20"/>
                <w:szCs w:val="24"/>
              </w:rPr>
              <w:t>(C)</w:t>
            </w:r>
          </w:p>
          <w:p w14:paraId="15214EB5" w14:textId="77777777" w:rsidR="006971F1" w:rsidRPr="003D789A" w:rsidRDefault="006971F1" w:rsidP="006971F1">
            <w:pPr>
              <w:widowControl w:val="0"/>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（註</w:t>
            </w:r>
            <w:r w:rsidRPr="003D789A">
              <w:rPr>
                <w:rFonts w:ascii="Book Antiqua" w:eastAsia="標楷體" w:hAnsi="Book Antiqua" w:cs="Times New Roman"/>
                <w:bCs/>
                <w:sz w:val="20"/>
                <w:szCs w:val="24"/>
              </w:rPr>
              <w:t>3</w:t>
            </w:r>
            <w:r w:rsidRPr="003D789A">
              <w:rPr>
                <w:rFonts w:ascii="Book Antiqua" w:eastAsia="標楷體" w:hAnsi="Book Antiqua" w:cs="Times New Roman"/>
                <w:bCs/>
                <w:sz w:val="20"/>
                <w:szCs w:val="24"/>
              </w:rPr>
              <w:t>）</w:t>
            </w:r>
          </w:p>
        </w:tc>
        <w:tc>
          <w:tcPr>
            <w:tcW w:w="3360" w:type="dxa"/>
            <w:gridSpan w:val="4"/>
            <w:vAlign w:val="center"/>
          </w:tcPr>
          <w:p w14:paraId="39D54388" w14:textId="77777777" w:rsidR="006971F1" w:rsidRPr="003D789A" w:rsidRDefault="006971F1" w:rsidP="006971F1">
            <w:pPr>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員工</w:t>
            </w:r>
            <w:r w:rsidRPr="003D789A">
              <w:rPr>
                <w:rFonts w:ascii="Book Antiqua" w:eastAsia="標楷體" w:hAnsi="Book Antiqua" w:cs="Times New Roman" w:hint="eastAsia"/>
                <w:bCs/>
                <w:sz w:val="20"/>
                <w:szCs w:val="24"/>
              </w:rPr>
              <w:t>酬勞</w:t>
            </w:r>
            <w:r w:rsidRPr="003D789A">
              <w:rPr>
                <w:rFonts w:ascii="Book Antiqua" w:eastAsia="標楷體" w:hAnsi="Book Antiqua" w:cs="Times New Roman"/>
                <w:bCs/>
                <w:sz w:val="20"/>
                <w:szCs w:val="24"/>
              </w:rPr>
              <w:t>金額</w:t>
            </w:r>
            <w:r w:rsidRPr="003D789A">
              <w:rPr>
                <w:rFonts w:ascii="Book Antiqua" w:eastAsia="標楷體" w:hAnsi="Book Antiqua" w:cs="Times New Roman"/>
                <w:bCs/>
                <w:sz w:val="20"/>
                <w:szCs w:val="24"/>
              </w:rPr>
              <w:t>(D)</w:t>
            </w:r>
          </w:p>
          <w:p w14:paraId="458C80B6" w14:textId="77777777" w:rsidR="006971F1" w:rsidRPr="003D789A" w:rsidRDefault="006971F1" w:rsidP="006971F1">
            <w:pPr>
              <w:widowControl w:val="0"/>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（註</w:t>
            </w:r>
            <w:r w:rsidRPr="003D789A">
              <w:rPr>
                <w:rFonts w:ascii="Book Antiqua" w:eastAsia="標楷體" w:hAnsi="Book Antiqua" w:cs="Times New Roman"/>
                <w:bCs/>
                <w:sz w:val="20"/>
                <w:szCs w:val="24"/>
              </w:rPr>
              <w:t>4</w:t>
            </w:r>
            <w:r w:rsidRPr="003D789A">
              <w:rPr>
                <w:rFonts w:ascii="Book Antiqua" w:eastAsia="標楷體" w:hAnsi="Book Antiqua" w:cs="Times New Roman"/>
                <w:bCs/>
                <w:sz w:val="20"/>
                <w:szCs w:val="24"/>
              </w:rPr>
              <w:t>）</w:t>
            </w:r>
          </w:p>
        </w:tc>
        <w:tc>
          <w:tcPr>
            <w:tcW w:w="1440" w:type="dxa"/>
            <w:gridSpan w:val="2"/>
            <w:vAlign w:val="center"/>
          </w:tcPr>
          <w:p w14:paraId="3A32AAD2" w14:textId="77777777" w:rsidR="006971F1" w:rsidRPr="003D789A" w:rsidRDefault="006971F1" w:rsidP="006971F1">
            <w:pPr>
              <w:widowControl w:val="0"/>
              <w:spacing w:after="0" w:line="280" w:lineRule="exact"/>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A</w:t>
            </w:r>
            <w:r w:rsidRPr="003D789A">
              <w:rPr>
                <w:rFonts w:ascii="Book Antiqua" w:eastAsia="標楷體" w:hAnsi="Book Antiqua" w:cs="Times New Roman"/>
                <w:bCs/>
                <w:sz w:val="20"/>
                <w:szCs w:val="24"/>
              </w:rPr>
              <w:t>、</w:t>
            </w:r>
            <w:r w:rsidRPr="003D789A">
              <w:rPr>
                <w:rFonts w:ascii="Book Antiqua" w:eastAsia="標楷體" w:hAnsi="Book Antiqua" w:cs="Times New Roman"/>
                <w:bCs/>
                <w:sz w:val="20"/>
                <w:szCs w:val="24"/>
              </w:rPr>
              <w:t>B</w:t>
            </w:r>
            <w:r w:rsidRPr="003D789A">
              <w:rPr>
                <w:rFonts w:ascii="Book Antiqua" w:eastAsia="標楷體" w:hAnsi="Book Antiqua" w:cs="Times New Roman"/>
                <w:bCs/>
                <w:sz w:val="20"/>
                <w:szCs w:val="24"/>
              </w:rPr>
              <w:t>、</w:t>
            </w:r>
            <w:r w:rsidRPr="003D789A">
              <w:rPr>
                <w:rFonts w:ascii="Book Antiqua" w:eastAsia="標楷體" w:hAnsi="Book Antiqua" w:cs="Times New Roman"/>
                <w:bCs/>
                <w:sz w:val="20"/>
                <w:szCs w:val="24"/>
              </w:rPr>
              <w:t xml:space="preserve"> C</w:t>
            </w:r>
            <w:r w:rsidRPr="003D789A">
              <w:rPr>
                <w:rFonts w:ascii="Book Antiqua" w:eastAsia="標楷體" w:hAnsi="Book Antiqua" w:cs="Times New Roman"/>
                <w:bCs/>
                <w:sz w:val="20"/>
                <w:szCs w:val="24"/>
              </w:rPr>
              <w:t>及</w:t>
            </w:r>
            <w:r w:rsidRPr="003D789A">
              <w:rPr>
                <w:rFonts w:ascii="Book Antiqua" w:eastAsia="標楷體" w:hAnsi="Book Antiqua" w:cs="Times New Roman"/>
                <w:bCs/>
                <w:sz w:val="20"/>
                <w:szCs w:val="24"/>
              </w:rPr>
              <w:t>D</w:t>
            </w:r>
            <w:r w:rsidRPr="003D789A">
              <w:rPr>
                <w:rFonts w:ascii="Book Antiqua" w:eastAsia="標楷體" w:hAnsi="Book Antiqua" w:cs="Times New Roman"/>
                <w:bCs/>
                <w:sz w:val="20"/>
                <w:szCs w:val="24"/>
              </w:rPr>
              <w:t>等四項總額</w:t>
            </w:r>
            <w:r w:rsidRPr="003D789A">
              <w:rPr>
                <w:rFonts w:ascii="Book Antiqua" w:eastAsia="標楷體" w:hAnsi="Book Antiqua" w:cs="Times New Roman" w:hint="eastAsia"/>
                <w:bCs/>
                <w:sz w:val="20"/>
                <w:szCs w:val="24"/>
              </w:rPr>
              <w:t>及</w:t>
            </w:r>
            <w:r w:rsidRPr="003D789A">
              <w:rPr>
                <w:rFonts w:ascii="Book Antiqua" w:eastAsia="標楷體" w:hAnsi="Book Antiqua" w:cs="Times New Roman"/>
                <w:bCs/>
                <w:sz w:val="20"/>
                <w:szCs w:val="24"/>
              </w:rPr>
              <w:t>占稅後純益之比例（％）</w:t>
            </w:r>
            <w:r w:rsidRPr="003D789A">
              <w:rPr>
                <w:rFonts w:ascii="Book Antiqua" w:eastAsia="標楷體" w:hAnsi="Book Antiqua" w:cs="Times New Roman" w:hint="eastAsia"/>
                <w:bCs/>
                <w:sz w:val="20"/>
                <w:szCs w:val="24"/>
              </w:rPr>
              <w:t xml:space="preserve">  </w:t>
            </w:r>
            <w:r w:rsidRPr="003D789A">
              <w:rPr>
                <w:rFonts w:ascii="Book Antiqua" w:eastAsia="標楷體" w:hAnsi="Book Antiqua" w:cs="Times New Roman"/>
                <w:bCs/>
                <w:sz w:val="20"/>
                <w:szCs w:val="24"/>
              </w:rPr>
              <w:t>（註</w:t>
            </w:r>
            <w:r w:rsidRPr="003D789A">
              <w:rPr>
                <w:rFonts w:ascii="Book Antiqua" w:eastAsia="標楷體" w:hAnsi="Book Antiqua" w:cs="Times New Roman" w:hint="eastAsia"/>
                <w:bCs/>
                <w:sz w:val="20"/>
                <w:szCs w:val="24"/>
              </w:rPr>
              <w:t>8</w:t>
            </w:r>
            <w:r w:rsidRPr="003D789A">
              <w:rPr>
                <w:rFonts w:ascii="Book Antiqua" w:eastAsia="標楷體" w:hAnsi="Book Antiqua" w:cs="Times New Roman"/>
                <w:bCs/>
                <w:sz w:val="20"/>
                <w:szCs w:val="24"/>
              </w:rPr>
              <w:t>）</w:t>
            </w:r>
          </w:p>
        </w:tc>
        <w:tc>
          <w:tcPr>
            <w:tcW w:w="1029" w:type="dxa"/>
            <w:vMerge w:val="restart"/>
          </w:tcPr>
          <w:p w14:paraId="44D018EC"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16"/>
              </w:rPr>
              <w:t>領取來自子公司以外轉投資事業</w:t>
            </w:r>
            <w:r w:rsidRPr="003D789A">
              <w:rPr>
                <w:rFonts w:ascii="Book Antiqua" w:eastAsia="標楷體" w:hAnsi="Book Antiqua" w:cs="Times New Roman" w:hint="eastAsia"/>
                <w:sz w:val="20"/>
                <w:szCs w:val="16"/>
              </w:rPr>
              <w:t>或母公司</w:t>
            </w:r>
            <w:r w:rsidRPr="003D789A">
              <w:rPr>
                <w:rFonts w:ascii="Book Antiqua" w:eastAsia="標楷體" w:hAnsi="Book Antiqua" w:cs="Times New Roman"/>
                <w:bCs/>
                <w:sz w:val="20"/>
                <w:szCs w:val="16"/>
              </w:rPr>
              <w:t>酬金</w:t>
            </w:r>
          </w:p>
          <w:p w14:paraId="7E58FF61" w14:textId="77777777" w:rsidR="006971F1" w:rsidRPr="003D789A" w:rsidRDefault="006971F1" w:rsidP="006971F1">
            <w:pPr>
              <w:widowControl w:val="0"/>
              <w:spacing w:afterLines="50" w:after="120" w:line="240" w:lineRule="auto"/>
              <w:jc w:val="center"/>
              <w:rPr>
                <w:rFonts w:ascii="Book Antiqua" w:eastAsia="標楷體" w:hAnsi="Book Antiqua" w:cs="Times New Roman"/>
                <w:bCs/>
                <w:sz w:val="20"/>
                <w:szCs w:val="24"/>
              </w:rPr>
            </w:pPr>
            <w:r w:rsidRPr="003D789A">
              <w:rPr>
                <w:rFonts w:ascii="Book Antiqua" w:eastAsia="標楷體" w:hAnsi="Book Antiqua" w:cs="Times New Roman"/>
                <w:bCs/>
                <w:sz w:val="20"/>
                <w:szCs w:val="24"/>
              </w:rPr>
              <w:t>(</w:t>
            </w:r>
            <w:r w:rsidRPr="003D789A">
              <w:rPr>
                <w:rFonts w:ascii="Book Antiqua" w:eastAsia="標楷體" w:hAnsi="Book Antiqua" w:cs="Times New Roman"/>
                <w:bCs/>
                <w:sz w:val="20"/>
                <w:szCs w:val="24"/>
              </w:rPr>
              <w:t>註</w:t>
            </w:r>
            <w:r w:rsidRPr="003D789A">
              <w:rPr>
                <w:rFonts w:ascii="Book Antiqua" w:eastAsia="標楷體" w:hAnsi="Book Antiqua" w:cs="Times New Roman" w:hint="eastAsia"/>
                <w:bCs/>
                <w:sz w:val="20"/>
                <w:szCs w:val="24"/>
              </w:rPr>
              <w:t>9</w:t>
            </w:r>
            <w:r w:rsidRPr="003D789A">
              <w:rPr>
                <w:rFonts w:ascii="Book Antiqua" w:eastAsia="標楷體" w:hAnsi="Book Antiqua" w:cs="Times New Roman"/>
                <w:bCs/>
                <w:sz w:val="20"/>
                <w:szCs w:val="24"/>
              </w:rPr>
              <w:t>)</w:t>
            </w:r>
          </w:p>
        </w:tc>
      </w:tr>
      <w:tr w:rsidR="006971F1" w:rsidRPr="003D789A" w14:paraId="147AF20D" w14:textId="77777777" w:rsidTr="006971F1">
        <w:trPr>
          <w:cantSplit/>
        </w:trPr>
        <w:tc>
          <w:tcPr>
            <w:tcW w:w="827" w:type="dxa"/>
            <w:vMerge/>
            <w:vAlign w:val="center"/>
          </w:tcPr>
          <w:p w14:paraId="343E754C"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27" w:type="dxa"/>
            <w:vMerge/>
            <w:vAlign w:val="center"/>
          </w:tcPr>
          <w:p w14:paraId="5B26BC20"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534" w:type="dxa"/>
            <w:vMerge w:val="restart"/>
            <w:vAlign w:val="center"/>
          </w:tcPr>
          <w:p w14:paraId="780BF775"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本公司</w:t>
            </w:r>
          </w:p>
        </w:tc>
        <w:tc>
          <w:tcPr>
            <w:tcW w:w="932" w:type="dxa"/>
            <w:vMerge w:val="restart"/>
            <w:vAlign w:val="center"/>
          </w:tcPr>
          <w:p w14:paraId="7E21298E"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594415B6"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480" w:type="dxa"/>
            <w:vMerge w:val="restart"/>
            <w:vAlign w:val="center"/>
          </w:tcPr>
          <w:p w14:paraId="2401BAF7"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60" w:type="dxa"/>
            <w:vMerge w:val="restart"/>
            <w:vAlign w:val="center"/>
          </w:tcPr>
          <w:p w14:paraId="716E5305"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3073D6FC"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480" w:type="dxa"/>
            <w:vMerge w:val="restart"/>
            <w:vAlign w:val="center"/>
          </w:tcPr>
          <w:p w14:paraId="670B583D"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60" w:type="dxa"/>
            <w:vMerge w:val="restart"/>
            <w:vAlign w:val="center"/>
          </w:tcPr>
          <w:p w14:paraId="3944FC12"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26870533"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1659" w:type="dxa"/>
            <w:gridSpan w:val="2"/>
            <w:vAlign w:val="center"/>
          </w:tcPr>
          <w:p w14:paraId="24DF3405"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本公司</w:t>
            </w:r>
          </w:p>
        </w:tc>
        <w:tc>
          <w:tcPr>
            <w:tcW w:w="1701" w:type="dxa"/>
            <w:gridSpan w:val="2"/>
            <w:vAlign w:val="center"/>
          </w:tcPr>
          <w:p w14:paraId="21DB6A07"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sz w:val="20"/>
                <w:szCs w:val="24"/>
              </w:rPr>
              <w:t>內所有公司</w:t>
            </w:r>
            <w:r w:rsidRPr="003D789A">
              <w:rPr>
                <w:rFonts w:ascii="Book Antiqua" w:eastAsia="標楷體" w:hAnsi="Book Antiqua" w:cs="Times New Roman"/>
                <w:bCs/>
                <w:sz w:val="20"/>
                <w:szCs w:val="24"/>
              </w:rPr>
              <w:t>(</w:t>
            </w:r>
            <w:r w:rsidRPr="003D789A">
              <w:rPr>
                <w:rFonts w:ascii="Book Antiqua" w:eastAsia="標楷體" w:hAnsi="Book Antiqua" w:cs="Times New Roman"/>
                <w:bCs/>
                <w:sz w:val="20"/>
                <w:szCs w:val="24"/>
              </w:rPr>
              <w:t>註</w:t>
            </w:r>
            <w:r w:rsidRPr="003D789A">
              <w:rPr>
                <w:rFonts w:ascii="Book Antiqua" w:eastAsia="標楷體" w:hAnsi="Book Antiqua" w:cs="Times New Roman" w:hint="eastAsia"/>
                <w:bCs/>
                <w:sz w:val="20"/>
                <w:szCs w:val="24"/>
              </w:rPr>
              <w:t>5</w:t>
            </w:r>
            <w:r w:rsidRPr="003D789A">
              <w:rPr>
                <w:rFonts w:ascii="Book Antiqua" w:eastAsia="標楷體" w:hAnsi="Book Antiqua" w:cs="Times New Roman"/>
                <w:bCs/>
                <w:sz w:val="20"/>
                <w:szCs w:val="24"/>
              </w:rPr>
              <w:t>)</w:t>
            </w:r>
          </w:p>
        </w:tc>
        <w:tc>
          <w:tcPr>
            <w:tcW w:w="480" w:type="dxa"/>
            <w:vMerge w:val="restart"/>
            <w:vAlign w:val="center"/>
          </w:tcPr>
          <w:p w14:paraId="797F4995"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60" w:type="dxa"/>
            <w:vMerge w:val="restart"/>
            <w:vAlign w:val="center"/>
          </w:tcPr>
          <w:p w14:paraId="2336DE6E"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tc>
        <w:tc>
          <w:tcPr>
            <w:tcW w:w="1029" w:type="dxa"/>
            <w:vMerge/>
          </w:tcPr>
          <w:p w14:paraId="0AFFDAD6"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3D789A" w14:paraId="33C95131" w14:textId="77777777" w:rsidTr="006971F1">
        <w:trPr>
          <w:cantSplit/>
        </w:trPr>
        <w:tc>
          <w:tcPr>
            <w:tcW w:w="827" w:type="dxa"/>
            <w:vMerge/>
            <w:vAlign w:val="center"/>
          </w:tcPr>
          <w:p w14:paraId="4BA499F0"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27" w:type="dxa"/>
            <w:vMerge/>
            <w:vAlign w:val="center"/>
          </w:tcPr>
          <w:p w14:paraId="04B27564"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534" w:type="dxa"/>
            <w:vMerge/>
            <w:vAlign w:val="center"/>
          </w:tcPr>
          <w:p w14:paraId="4D4E31B4"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32" w:type="dxa"/>
            <w:vMerge/>
            <w:vAlign w:val="center"/>
          </w:tcPr>
          <w:p w14:paraId="4BD59EF5"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480" w:type="dxa"/>
            <w:vMerge/>
            <w:vAlign w:val="center"/>
          </w:tcPr>
          <w:p w14:paraId="5D3FEB4D"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60" w:type="dxa"/>
            <w:vMerge/>
            <w:vAlign w:val="center"/>
          </w:tcPr>
          <w:p w14:paraId="7832E20E"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480" w:type="dxa"/>
            <w:vMerge/>
            <w:vAlign w:val="center"/>
          </w:tcPr>
          <w:p w14:paraId="5317214E"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60" w:type="dxa"/>
            <w:vMerge/>
            <w:vAlign w:val="center"/>
          </w:tcPr>
          <w:p w14:paraId="39658EAB"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840" w:type="dxa"/>
            <w:vAlign w:val="center"/>
          </w:tcPr>
          <w:p w14:paraId="081F0E17"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現金</w:t>
            </w:r>
          </w:p>
          <w:p w14:paraId="2A6C4546"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金額</w:t>
            </w:r>
          </w:p>
        </w:tc>
        <w:tc>
          <w:tcPr>
            <w:tcW w:w="819" w:type="dxa"/>
            <w:vAlign w:val="center"/>
          </w:tcPr>
          <w:p w14:paraId="16AA5BC2"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股票</w:t>
            </w:r>
          </w:p>
          <w:p w14:paraId="208EE657"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金額</w:t>
            </w:r>
          </w:p>
        </w:tc>
        <w:tc>
          <w:tcPr>
            <w:tcW w:w="861" w:type="dxa"/>
            <w:vAlign w:val="center"/>
          </w:tcPr>
          <w:p w14:paraId="25274850"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現金</w:t>
            </w:r>
          </w:p>
          <w:p w14:paraId="6F0DDB15"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金額</w:t>
            </w:r>
          </w:p>
        </w:tc>
        <w:tc>
          <w:tcPr>
            <w:tcW w:w="840" w:type="dxa"/>
            <w:vAlign w:val="center"/>
          </w:tcPr>
          <w:p w14:paraId="019AB369"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股票</w:t>
            </w:r>
          </w:p>
          <w:p w14:paraId="26E18383"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金額</w:t>
            </w:r>
          </w:p>
        </w:tc>
        <w:tc>
          <w:tcPr>
            <w:tcW w:w="480" w:type="dxa"/>
            <w:vMerge/>
            <w:vAlign w:val="center"/>
          </w:tcPr>
          <w:p w14:paraId="347EED31"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60" w:type="dxa"/>
            <w:vMerge/>
            <w:vAlign w:val="center"/>
          </w:tcPr>
          <w:p w14:paraId="045E436A"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1029" w:type="dxa"/>
            <w:vMerge/>
          </w:tcPr>
          <w:p w14:paraId="2F4CE3BB"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3D789A" w14:paraId="08573367" w14:textId="77777777" w:rsidTr="006971F1">
        <w:trPr>
          <w:trHeight w:hRule="exact" w:val="340"/>
        </w:trPr>
        <w:tc>
          <w:tcPr>
            <w:tcW w:w="827" w:type="dxa"/>
          </w:tcPr>
          <w:p w14:paraId="4D3C953C"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27" w:type="dxa"/>
          </w:tcPr>
          <w:p w14:paraId="28360B7B"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534" w:type="dxa"/>
            <w:vAlign w:val="center"/>
          </w:tcPr>
          <w:p w14:paraId="3C634666"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4790934B"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106F6EBA"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1DF79E2E"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3F7BFE90"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12E1A877"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40" w:type="dxa"/>
            <w:vAlign w:val="center"/>
          </w:tcPr>
          <w:p w14:paraId="7608A203"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443C438D"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56F858CE"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1073B5D9"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42140599"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1527882A"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1029" w:type="dxa"/>
          </w:tcPr>
          <w:p w14:paraId="289F74F9"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3D789A" w14:paraId="0407A671" w14:textId="77777777" w:rsidTr="006971F1">
        <w:trPr>
          <w:trHeight w:hRule="exact" w:val="340"/>
        </w:trPr>
        <w:tc>
          <w:tcPr>
            <w:tcW w:w="827" w:type="dxa"/>
          </w:tcPr>
          <w:p w14:paraId="145B99B6"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27" w:type="dxa"/>
          </w:tcPr>
          <w:p w14:paraId="1924A3CD"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534" w:type="dxa"/>
            <w:vAlign w:val="center"/>
          </w:tcPr>
          <w:p w14:paraId="2DACAA4B"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540DC946"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2FEF6DF4"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0F59F638"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09478E40"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1928E0CE"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40" w:type="dxa"/>
            <w:vAlign w:val="center"/>
          </w:tcPr>
          <w:p w14:paraId="5044F11D"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7FE2BACD"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38253F70"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07FF73FF"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6E11BBF9"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39654475"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1029" w:type="dxa"/>
          </w:tcPr>
          <w:p w14:paraId="7CFFFFDC"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3D789A" w14:paraId="27EE1D77" w14:textId="77777777" w:rsidTr="006971F1">
        <w:trPr>
          <w:trHeight w:hRule="exact" w:val="340"/>
        </w:trPr>
        <w:tc>
          <w:tcPr>
            <w:tcW w:w="827" w:type="dxa"/>
          </w:tcPr>
          <w:p w14:paraId="3488F8EB"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827" w:type="dxa"/>
          </w:tcPr>
          <w:p w14:paraId="05C22E3C"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534" w:type="dxa"/>
            <w:vAlign w:val="center"/>
          </w:tcPr>
          <w:p w14:paraId="057465A1"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5D6B7CF2"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7FA5373D"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00450B83"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73D746E0"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960" w:type="dxa"/>
          </w:tcPr>
          <w:p w14:paraId="24C6F89D"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840" w:type="dxa"/>
            <w:vAlign w:val="center"/>
          </w:tcPr>
          <w:p w14:paraId="003C5CDB"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26C2EB6B"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1ECE21A5"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64ED7A86" w14:textId="77777777" w:rsidR="006971F1" w:rsidRPr="003D789A" w:rsidRDefault="006971F1" w:rsidP="006971F1">
            <w:pPr>
              <w:spacing w:after="0" w:line="240" w:lineRule="auto"/>
              <w:jc w:val="both"/>
              <w:rPr>
                <w:rFonts w:ascii="Book Antiqua" w:eastAsia="標楷體" w:hAnsi="Book Antiqua" w:cs="Times New Roman"/>
                <w:bCs/>
                <w:sz w:val="20"/>
                <w:szCs w:val="24"/>
              </w:rPr>
            </w:pPr>
          </w:p>
        </w:tc>
        <w:tc>
          <w:tcPr>
            <w:tcW w:w="480" w:type="dxa"/>
          </w:tcPr>
          <w:p w14:paraId="058260BE"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960" w:type="dxa"/>
          </w:tcPr>
          <w:p w14:paraId="75C60860"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1029" w:type="dxa"/>
          </w:tcPr>
          <w:p w14:paraId="493C4349"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30"/>
                <w:szCs w:val="30"/>
              </w:rPr>
            </w:pPr>
          </w:p>
        </w:tc>
      </w:tr>
    </w:tbl>
    <w:p w14:paraId="74ED1ED1" w14:textId="77777777" w:rsidR="006971F1" w:rsidRPr="006971F1" w:rsidRDefault="006971F1" w:rsidP="006971F1">
      <w:pPr>
        <w:widowControl w:val="0"/>
        <w:spacing w:afterLines="50" w:after="120" w:line="240" w:lineRule="auto"/>
        <w:ind w:leftChars="708" w:left="155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＊不論職稱，凡職位相當於總經理、副總經理者</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例如：總裁、執行長、總監</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等等</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，均應予揭露。</w:t>
      </w:r>
    </w:p>
    <w:p w14:paraId="47C427CB" w14:textId="77777777" w:rsidR="006971F1" w:rsidRPr="006971F1" w:rsidRDefault="006971F1" w:rsidP="00D019FB">
      <w:pPr>
        <w:widowControl w:val="0"/>
        <w:spacing w:beforeLines="50" w:before="120" w:after="0" w:line="240" w:lineRule="auto"/>
        <w:jc w:val="center"/>
        <w:rPr>
          <w:rFonts w:ascii="Book Antiqua" w:eastAsia="標楷體" w:hAnsi="Book Antiqua" w:cs="Times New Roman"/>
          <w:bCs/>
          <w:sz w:val="30"/>
          <w:szCs w:val="30"/>
        </w:rPr>
      </w:pPr>
      <w:r w:rsidRPr="006971F1">
        <w:rPr>
          <w:rFonts w:ascii="Book Antiqua" w:eastAsia="標楷體" w:hAnsi="Book Antiqua" w:cs="Times New Roman"/>
          <w:bCs/>
          <w:sz w:val="30"/>
          <w:szCs w:val="30"/>
        </w:rPr>
        <w:t>(3-2</w:t>
      </w:r>
      <w:r w:rsidRPr="006971F1">
        <w:rPr>
          <w:rFonts w:ascii="Book Antiqua" w:eastAsia="標楷體" w:hAnsi="Book Antiqua" w:cs="Times New Roman" w:hint="eastAsia"/>
          <w:bCs/>
          <w:sz w:val="30"/>
          <w:szCs w:val="30"/>
        </w:rPr>
        <w:t>-1</w:t>
      </w:r>
      <w:r w:rsidRPr="006971F1">
        <w:rPr>
          <w:rFonts w:ascii="Book Antiqua" w:eastAsia="標楷體" w:hAnsi="Book Antiqua" w:cs="Times New Roman"/>
          <w:bCs/>
          <w:sz w:val="30"/>
          <w:szCs w:val="30"/>
        </w:rPr>
        <w:t>)</w:t>
      </w:r>
      <w:r w:rsidRPr="006971F1">
        <w:rPr>
          <w:rFonts w:ascii="Book Antiqua" w:eastAsia="標楷體" w:hAnsi="Book Antiqua" w:cs="Times New Roman"/>
          <w:bCs/>
          <w:sz w:val="30"/>
          <w:szCs w:val="30"/>
        </w:rPr>
        <w:t>總經理及副總經理之酬金（彙總配合級距揭露姓名方式）</w:t>
      </w:r>
    </w:p>
    <w:tbl>
      <w:tblPr>
        <w:tblW w:w="11814" w:type="dxa"/>
        <w:tblInd w:w="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56"/>
        <w:gridCol w:w="416"/>
        <w:gridCol w:w="958"/>
        <w:gridCol w:w="480"/>
        <w:gridCol w:w="960"/>
        <w:gridCol w:w="551"/>
        <w:gridCol w:w="939"/>
        <w:gridCol w:w="840"/>
        <w:gridCol w:w="840"/>
        <w:gridCol w:w="840"/>
        <w:gridCol w:w="840"/>
        <w:gridCol w:w="480"/>
        <w:gridCol w:w="960"/>
        <w:gridCol w:w="1036"/>
      </w:tblGrid>
      <w:tr w:rsidR="006971F1" w:rsidRPr="003D789A" w14:paraId="2B4FF46E" w14:textId="77777777" w:rsidTr="003D789A">
        <w:trPr>
          <w:cantSplit/>
          <w:trHeight w:val="1559"/>
        </w:trPr>
        <w:tc>
          <w:tcPr>
            <w:tcW w:w="818" w:type="dxa"/>
            <w:vMerge w:val="restart"/>
            <w:vAlign w:val="center"/>
          </w:tcPr>
          <w:p w14:paraId="4B3777ED" w14:textId="77777777" w:rsidR="006971F1" w:rsidRPr="003D789A" w:rsidRDefault="006971F1" w:rsidP="006971F1">
            <w:pPr>
              <w:spacing w:after="0" w:line="240" w:lineRule="auto"/>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職稱</w:t>
            </w:r>
          </w:p>
        </w:tc>
        <w:tc>
          <w:tcPr>
            <w:tcW w:w="856" w:type="dxa"/>
            <w:vMerge w:val="restart"/>
            <w:vAlign w:val="center"/>
          </w:tcPr>
          <w:p w14:paraId="2A00AF7E" w14:textId="77777777" w:rsidR="006971F1" w:rsidRPr="003D789A" w:rsidRDefault="006971F1" w:rsidP="006971F1">
            <w:pPr>
              <w:spacing w:after="0" w:line="240" w:lineRule="auto"/>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姓名</w:t>
            </w:r>
          </w:p>
        </w:tc>
        <w:tc>
          <w:tcPr>
            <w:tcW w:w="1374" w:type="dxa"/>
            <w:gridSpan w:val="2"/>
            <w:vAlign w:val="center"/>
          </w:tcPr>
          <w:p w14:paraId="775939EE" w14:textId="77777777" w:rsidR="006971F1" w:rsidRPr="003D789A" w:rsidRDefault="006971F1" w:rsidP="006971F1">
            <w:pPr>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薪資</w:t>
            </w:r>
            <w:r w:rsidRPr="003D789A">
              <w:rPr>
                <w:rFonts w:ascii="Book Antiqua" w:eastAsia="標楷體" w:hAnsi="Book Antiqua" w:cs="Times New Roman"/>
                <w:bCs/>
                <w:kern w:val="2"/>
                <w:sz w:val="20"/>
                <w:szCs w:val="24"/>
              </w:rPr>
              <w:t>(A)</w:t>
            </w:r>
          </w:p>
          <w:p w14:paraId="35105267" w14:textId="77777777" w:rsidR="006971F1" w:rsidRPr="003D789A" w:rsidRDefault="006971F1" w:rsidP="006971F1">
            <w:pPr>
              <w:widowControl w:val="0"/>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bCs/>
                <w:kern w:val="2"/>
                <w:sz w:val="20"/>
                <w:szCs w:val="24"/>
              </w:rPr>
              <w:t>2</w:t>
            </w:r>
            <w:r w:rsidRPr="003D789A">
              <w:rPr>
                <w:rFonts w:ascii="Book Antiqua" w:eastAsia="標楷體" w:hAnsi="Book Antiqua" w:cs="Times New Roman"/>
                <w:bCs/>
                <w:kern w:val="2"/>
                <w:sz w:val="20"/>
                <w:szCs w:val="24"/>
              </w:rPr>
              <w:t>）</w:t>
            </w:r>
          </w:p>
        </w:tc>
        <w:tc>
          <w:tcPr>
            <w:tcW w:w="1440" w:type="dxa"/>
            <w:gridSpan w:val="2"/>
            <w:vAlign w:val="center"/>
          </w:tcPr>
          <w:p w14:paraId="4E360578" w14:textId="77777777" w:rsidR="006971F1" w:rsidRPr="003D789A" w:rsidRDefault="006971F1" w:rsidP="006971F1">
            <w:pPr>
              <w:widowControl w:val="0"/>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退職退休金</w:t>
            </w:r>
            <w:r w:rsidRPr="003D789A">
              <w:rPr>
                <w:rFonts w:ascii="Book Antiqua" w:eastAsia="標楷體" w:hAnsi="Book Antiqua" w:cs="Times New Roman"/>
                <w:bCs/>
                <w:kern w:val="2"/>
                <w:sz w:val="20"/>
                <w:szCs w:val="24"/>
              </w:rPr>
              <w:t>(B)</w:t>
            </w:r>
          </w:p>
        </w:tc>
        <w:tc>
          <w:tcPr>
            <w:tcW w:w="1490" w:type="dxa"/>
            <w:gridSpan w:val="2"/>
            <w:vAlign w:val="center"/>
          </w:tcPr>
          <w:p w14:paraId="097CB473" w14:textId="77777777" w:rsidR="006971F1" w:rsidRPr="003D789A" w:rsidRDefault="006971F1" w:rsidP="006971F1">
            <w:pPr>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獎金及</w:t>
            </w:r>
          </w:p>
          <w:p w14:paraId="102349D1" w14:textId="77777777" w:rsidR="006971F1" w:rsidRPr="003D789A" w:rsidRDefault="006971F1" w:rsidP="006971F1">
            <w:pPr>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特支費等</w:t>
            </w:r>
            <w:r w:rsidRPr="003D789A">
              <w:rPr>
                <w:rFonts w:ascii="Book Antiqua" w:eastAsia="標楷體" w:hAnsi="Book Antiqua" w:cs="Times New Roman" w:hint="eastAsia"/>
                <w:bCs/>
                <w:kern w:val="2"/>
                <w:sz w:val="20"/>
                <w:szCs w:val="24"/>
              </w:rPr>
              <w:br/>
            </w:r>
            <w:r w:rsidRPr="003D789A">
              <w:rPr>
                <w:rFonts w:ascii="Book Antiqua" w:eastAsia="標楷體" w:hAnsi="Book Antiqua" w:cs="Times New Roman"/>
                <w:bCs/>
                <w:kern w:val="2"/>
                <w:sz w:val="20"/>
                <w:szCs w:val="24"/>
              </w:rPr>
              <w:t>(C)</w:t>
            </w:r>
          </w:p>
          <w:p w14:paraId="34D38695" w14:textId="77777777" w:rsidR="006971F1" w:rsidRPr="003D789A" w:rsidRDefault="006971F1" w:rsidP="006971F1">
            <w:pPr>
              <w:widowControl w:val="0"/>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bCs/>
                <w:kern w:val="2"/>
                <w:sz w:val="20"/>
                <w:szCs w:val="24"/>
              </w:rPr>
              <w:t>3</w:t>
            </w:r>
            <w:r w:rsidRPr="003D789A">
              <w:rPr>
                <w:rFonts w:ascii="Book Antiqua" w:eastAsia="標楷體" w:hAnsi="Book Antiqua" w:cs="Times New Roman"/>
                <w:bCs/>
                <w:kern w:val="2"/>
                <w:sz w:val="20"/>
                <w:szCs w:val="24"/>
              </w:rPr>
              <w:t>）</w:t>
            </w:r>
          </w:p>
        </w:tc>
        <w:tc>
          <w:tcPr>
            <w:tcW w:w="3360" w:type="dxa"/>
            <w:gridSpan w:val="4"/>
            <w:vAlign w:val="center"/>
          </w:tcPr>
          <w:p w14:paraId="31DEC9B0" w14:textId="77777777" w:rsidR="006971F1" w:rsidRPr="003D789A" w:rsidRDefault="006971F1" w:rsidP="006971F1">
            <w:pPr>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sz w:val="20"/>
                <w:szCs w:val="24"/>
              </w:rPr>
              <w:t>員工</w:t>
            </w:r>
            <w:r w:rsidRPr="003D789A">
              <w:rPr>
                <w:rFonts w:ascii="Book Antiqua" w:eastAsia="標楷體" w:hAnsi="Book Antiqua" w:cs="Times New Roman" w:hint="eastAsia"/>
                <w:bCs/>
                <w:sz w:val="20"/>
                <w:szCs w:val="24"/>
              </w:rPr>
              <w:t>酬勞</w:t>
            </w:r>
            <w:r w:rsidRPr="003D789A">
              <w:rPr>
                <w:rFonts w:ascii="Book Antiqua" w:eastAsia="標楷體" w:hAnsi="Book Antiqua" w:cs="Times New Roman"/>
                <w:bCs/>
                <w:kern w:val="2"/>
                <w:sz w:val="20"/>
                <w:szCs w:val="24"/>
              </w:rPr>
              <w:t>金額</w:t>
            </w:r>
            <w:r w:rsidRPr="003D789A">
              <w:rPr>
                <w:rFonts w:ascii="Book Antiqua" w:eastAsia="標楷體" w:hAnsi="Book Antiqua" w:cs="Times New Roman"/>
                <w:bCs/>
                <w:kern w:val="2"/>
                <w:sz w:val="20"/>
                <w:szCs w:val="24"/>
              </w:rPr>
              <w:t>(D)</w:t>
            </w:r>
          </w:p>
          <w:p w14:paraId="4AEC2A52" w14:textId="77777777" w:rsidR="006971F1" w:rsidRPr="003D789A" w:rsidRDefault="006971F1" w:rsidP="006971F1">
            <w:pPr>
              <w:widowControl w:val="0"/>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bCs/>
                <w:kern w:val="2"/>
                <w:sz w:val="20"/>
                <w:szCs w:val="24"/>
              </w:rPr>
              <w:t>4</w:t>
            </w:r>
            <w:r w:rsidRPr="003D789A">
              <w:rPr>
                <w:rFonts w:ascii="Book Antiqua" w:eastAsia="標楷體" w:hAnsi="Book Antiqua" w:cs="Times New Roman"/>
                <w:bCs/>
                <w:kern w:val="2"/>
                <w:sz w:val="20"/>
                <w:szCs w:val="24"/>
              </w:rPr>
              <w:t>）</w:t>
            </w:r>
          </w:p>
        </w:tc>
        <w:tc>
          <w:tcPr>
            <w:tcW w:w="1440" w:type="dxa"/>
            <w:gridSpan w:val="2"/>
          </w:tcPr>
          <w:p w14:paraId="61206D45" w14:textId="77777777" w:rsidR="006971F1" w:rsidRPr="003D789A" w:rsidRDefault="006971F1" w:rsidP="006971F1">
            <w:pPr>
              <w:widowControl w:val="0"/>
              <w:spacing w:after="0" w:line="280" w:lineRule="exact"/>
              <w:jc w:val="center"/>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A</w:t>
            </w:r>
            <w:r w:rsidRPr="003D789A">
              <w:rPr>
                <w:rFonts w:ascii="Book Antiqua" w:eastAsia="標楷體" w:hAnsi="Book Antiqua" w:cs="Times New Roman"/>
                <w:bCs/>
                <w:kern w:val="2"/>
                <w:sz w:val="20"/>
                <w:szCs w:val="24"/>
              </w:rPr>
              <w:t>、</w:t>
            </w:r>
            <w:r w:rsidRPr="003D789A">
              <w:rPr>
                <w:rFonts w:ascii="Book Antiqua" w:eastAsia="標楷體" w:hAnsi="Book Antiqua" w:cs="Times New Roman"/>
                <w:bCs/>
                <w:kern w:val="2"/>
                <w:sz w:val="20"/>
                <w:szCs w:val="24"/>
              </w:rPr>
              <w:t>B</w:t>
            </w:r>
            <w:r w:rsidRPr="003D789A">
              <w:rPr>
                <w:rFonts w:ascii="Book Antiqua" w:eastAsia="標楷體" w:hAnsi="Book Antiqua" w:cs="Times New Roman"/>
                <w:bCs/>
                <w:kern w:val="2"/>
                <w:sz w:val="20"/>
                <w:szCs w:val="24"/>
              </w:rPr>
              <w:t>、</w:t>
            </w:r>
            <w:r w:rsidRPr="003D789A">
              <w:rPr>
                <w:rFonts w:ascii="Book Antiqua" w:eastAsia="標楷體" w:hAnsi="Book Antiqua" w:cs="Times New Roman"/>
                <w:bCs/>
                <w:kern w:val="2"/>
                <w:sz w:val="20"/>
                <w:szCs w:val="24"/>
              </w:rPr>
              <w:t xml:space="preserve"> C</w:t>
            </w:r>
            <w:r w:rsidRPr="003D789A">
              <w:rPr>
                <w:rFonts w:ascii="Book Antiqua" w:eastAsia="標楷體" w:hAnsi="Book Antiqua" w:cs="Times New Roman"/>
                <w:bCs/>
                <w:kern w:val="2"/>
                <w:sz w:val="20"/>
                <w:szCs w:val="24"/>
              </w:rPr>
              <w:t>及</w:t>
            </w:r>
            <w:r w:rsidRPr="003D789A">
              <w:rPr>
                <w:rFonts w:ascii="Book Antiqua" w:eastAsia="標楷體" w:hAnsi="Book Antiqua" w:cs="Times New Roman"/>
                <w:bCs/>
                <w:kern w:val="2"/>
                <w:sz w:val="20"/>
                <w:szCs w:val="24"/>
              </w:rPr>
              <w:t>D</w:t>
            </w:r>
            <w:r w:rsidRPr="003D789A">
              <w:rPr>
                <w:rFonts w:ascii="Book Antiqua" w:eastAsia="標楷體" w:hAnsi="Book Antiqua" w:cs="Times New Roman"/>
                <w:bCs/>
                <w:kern w:val="2"/>
                <w:sz w:val="20"/>
                <w:szCs w:val="24"/>
              </w:rPr>
              <w:t>等四項總額</w:t>
            </w:r>
            <w:r w:rsidRPr="003D789A">
              <w:rPr>
                <w:rFonts w:ascii="Book Antiqua" w:eastAsia="標楷體" w:hAnsi="Book Antiqua" w:cs="Times New Roman" w:hint="eastAsia"/>
                <w:bCs/>
                <w:kern w:val="2"/>
                <w:sz w:val="20"/>
                <w:szCs w:val="24"/>
              </w:rPr>
              <w:t>及</w:t>
            </w:r>
            <w:r w:rsidRPr="003D789A">
              <w:rPr>
                <w:rFonts w:ascii="Book Antiqua" w:eastAsia="標楷體" w:hAnsi="Book Antiqua" w:cs="Times New Roman"/>
                <w:bCs/>
                <w:kern w:val="2"/>
                <w:sz w:val="20"/>
                <w:szCs w:val="24"/>
              </w:rPr>
              <w:t>占稅後純益之比例（％）</w:t>
            </w:r>
            <w:r w:rsidRPr="003D789A">
              <w:rPr>
                <w:rFonts w:ascii="Book Antiqua" w:eastAsia="標楷體" w:hAnsi="Book Antiqua" w:cs="Times New Roman" w:hint="eastAsia"/>
                <w:bCs/>
                <w:kern w:val="2"/>
                <w:sz w:val="20"/>
                <w:szCs w:val="24"/>
              </w:rPr>
              <w:t xml:space="preserve">  </w:t>
            </w: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8</w:t>
            </w:r>
            <w:r w:rsidRPr="003D789A">
              <w:rPr>
                <w:rFonts w:ascii="Book Antiqua" w:eastAsia="標楷體" w:hAnsi="Book Antiqua" w:cs="Times New Roman"/>
                <w:bCs/>
                <w:kern w:val="2"/>
                <w:sz w:val="20"/>
                <w:szCs w:val="24"/>
              </w:rPr>
              <w:t>）</w:t>
            </w:r>
          </w:p>
        </w:tc>
        <w:tc>
          <w:tcPr>
            <w:tcW w:w="1036" w:type="dxa"/>
            <w:vMerge w:val="restart"/>
          </w:tcPr>
          <w:p w14:paraId="340CD5F8"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bCs/>
                <w:sz w:val="20"/>
                <w:szCs w:val="16"/>
              </w:rPr>
              <w:t>領取來自子公司以外轉投資事業</w:t>
            </w:r>
            <w:r w:rsidRPr="003D789A">
              <w:rPr>
                <w:rFonts w:ascii="Book Antiqua" w:eastAsia="標楷體" w:hAnsi="Book Antiqua" w:cs="Times New Roman" w:hint="eastAsia"/>
                <w:sz w:val="20"/>
                <w:szCs w:val="16"/>
              </w:rPr>
              <w:t>或母公司</w:t>
            </w:r>
            <w:r w:rsidRPr="003D789A">
              <w:rPr>
                <w:rFonts w:ascii="Book Antiqua" w:eastAsia="標楷體" w:hAnsi="Book Antiqua" w:cs="Times New Roman"/>
                <w:bCs/>
                <w:sz w:val="20"/>
                <w:szCs w:val="16"/>
              </w:rPr>
              <w:t>酬金</w:t>
            </w:r>
          </w:p>
          <w:p w14:paraId="6B796621" w14:textId="77777777" w:rsidR="006971F1" w:rsidRPr="003D789A" w:rsidRDefault="006971F1" w:rsidP="006971F1">
            <w:pPr>
              <w:widowControl w:val="0"/>
              <w:spacing w:afterLines="50" w:after="120" w:line="240" w:lineRule="auto"/>
              <w:jc w:val="both"/>
              <w:rPr>
                <w:rFonts w:ascii="Book Antiqua" w:eastAsia="標楷體" w:hAnsi="Book Antiqua" w:cs="Times New Roman"/>
                <w:bCs/>
                <w:sz w:val="20"/>
                <w:szCs w:val="24"/>
              </w:rPr>
            </w:pPr>
            <w:r w:rsidRPr="003D789A">
              <w:rPr>
                <w:rFonts w:ascii="Book Antiqua" w:eastAsia="標楷體" w:hAnsi="Book Antiqua" w:cs="Times New Roman"/>
                <w:bCs/>
                <w:sz w:val="20"/>
                <w:szCs w:val="24"/>
              </w:rPr>
              <w:t>(</w:t>
            </w:r>
            <w:r w:rsidRPr="003D789A">
              <w:rPr>
                <w:rFonts w:ascii="Book Antiqua" w:eastAsia="標楷體" w:hAnsi="Book Antiqua" w:cs="Times New Roman"/>
                <w:bCs/>
                <w:sz w:val="20"/>
                <w:szCs w:val="24"/>
              </w:rPr>
              <w:t>註</w:t>
            </w:r>
            <w:r w:rsidRPr="003D789A">
              <w:rPr>
                <w:rFonts w:ascii="Book Antiqua" w:eastAsia="標楷體" w:hAnsi="Book Antiqua" w:cs="Times New Roman" w:hint="eastAsia"/>
                <w:bCs/>
                <w:sz w:val="20"/>
                <w:szCs w:val="24"/>
              </w:rPr>
              <w:t>9</w:t>
            </w:r>
            <w:r w:rsidRPr="003D789A">
              <w:rPr>
                <w:rFonts w:ascii="Book Antiqua" w:eastAsia="標楷體" w:hAnsi="Book Antiqua" w:cs="Times New Roman"/>
                <w:bCs/>
                <w:sz w:val="20"/>
                <w:szCs w:val="24"/>
              </w:rPr>
              <w:t>)</w:t>
            </w:r>
          </w:p>
        </w:tc>
      </w:tr>
      <w:tr w:rsidR="006971F1" w:rsidRPr="003D789A" w14:paraId="2C4743E0" w14:textId="77777777" w:rsidTr="003D789A">
        <w:trPr>
          <w:cantSplit/>
        </w:trPr>
        <w:tc>
          <w:tcPr>
            <w:tcW w:w="818" w:type="dxa"/>
            <w:vMerge/>
            <w:vAlign w:val="center"/>
          </w:tcPr>
          <w:p w14:paraId="3560DDED" w14:textId="77777777" w:rsidR="006971F1" w:rsidRPr="003D789A" w:rsidRDefault="006971F1" w:rsidP="006971F1">
            <w:pPr>
              <w:spacing w:after="0" w:line="240" w:lineRule="auto"/>
              <w:jc w:val="both"/>
              <w:rPr>
                <w:rFonts w:ascii="Book Antiqua" w:eastAsia="標楷體" w:hAnsi="Book Antiqua" w:cs="Times New Roman"/>
                <w:bCs/>
                <w:kern w:val="2"/>
                <w:sz w:val="20"/>
                <w:szCs w:val="24"/>
              </w:rPr>
            </w:pPr>
          </w:p>
        </w:tc>
        <w:tc>
          <w:tcPr>
            <w:tcW w:w="856" w:type="dxa"/>
            <w:vMerge/>
            <w:vAlign w:val="center"/>
          </w:tcPr>
          <w:p w14:paraId="602EAF41" w14:textId="77777777" w:rsidR="006971F1" w:rsidRPr="003D789A" w:rsidRDefault="006971F1" w:rsidP="006971F1">
            <w:pPr>
              <w:spacing w:after="0" w:line="240" w:lineRule="auto"/>
              <w:jc w:val="both"/>
              <w:rPr>
                <w:rFonts w:ascii="Book Antiqua" w:eastAsia="標楷體" w:hAnsi="Book Antiqua" w:cs="Times New Roman"/>
                <w:bCs/>
                <w:kern w:val="2"/>
                <w:sz w:val="20"/>
                <w:szCs w:val="24"/>
              </w:rPr>
            </w:pPr>
          </w:p>
        </w:tc>
        <w:tc>
          <w:tcPr>
            <w:tcW w:w="416" w:type="dxa"/>
            <w:vMerge w:val="restart"/>
            <w:vAlign w:val="center"/>
          </w:tcPr>
          <w:p w14:paraId="7A062880"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58" w:type="dxa"/>
            <w:vMerge w:val="restart"/>
            <w:vAlign w:val="center"/>
          </w:tcPr>
          <w:p w14:paraId="594CB92C"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6F68C4CB"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480" w:type="dxa"/>
            <w:vMerge w:val="restart"/>
            <w:vAlign w:val="center"/>
          </w:tcPr>
          <w:p w14:paraId="21528A99"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60" w:type="dxa"/>
            <w:vMerge w:val="restart"/>
            <w:vAlign w:val="center"/>
          </w:tcPr>
          <w:p w14:paraId="769BC3F4"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50B96692"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551" w:type="dxa"/>
            <w:vMerge w:val="restart"/>
            <w:vAlign w:val="center"/>
          </w:tcPr>
          <w:p w14:paraId="73A0BD7C"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39" w:type="dxa"/>
            <w:vMerge w:val="restart"/>
            <w:vAlign w:val="center"/>
          </w:tcPr>
          <w:p w14:paraId="78924511"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p w14:paraId="1E70834E" w14:textId="4D7DE889" w:rsidR="006971F1" w:rsidRPr="003D789A" w:rsidRDefault="003D789A" w:rsidP="003D789A">
            <w:pPr>
              <w:spacing w:after="0" w:line="280" w:lineRule="exact"/>
              <w:rPr>
                <w:rFonts w:ascii="Book Antiqua" w:eastAsia="標楷體" w:hAnsi="Book Antiqua" w:cs="Times New Roman"/>
                <w:bCs/>
                <w:spacing w:val="-10"/>
                <w:kern w:val="2"/>
                <w:sz w:val="20"/>
                <w:szCs w:val="24"/>
              </w:rPr>
            </w:pPr>
            <w:r w:rsidRPr="003D789A">
              <w:rPr>
                <w:rFonts w:ascii="Book Antiqua" w:eastAsia="標楷體" w:hAnsi="Book Antiqua" w:cs="Times New Roman" w:hint="eastAsia"/>
                <w:bCs/>
                <w:spacing w:val="-10"/>
                <w:kern w:val="2"/>
                <w:sz w:val="20"/>
                <w:szCs w:val="24"/>
              </w:rPr>
              <w:t>（</w:t>
            </w:r>
            <w:r w:rsidR="006971F1" w:rsidRPr="003D789A">
              <w:rPr>
                <w:rFonts w:ascii="Book Antiqua" w:eastAsia="標楷體" w:hAnsi="Book Antiqua" w:cs="Times New Roman"/>
                <w:bCs/>
                <w:spacing w:val="-10"/>
                <w:kern w:val="2"/>
                <w:sz w:val="20"/>
                <w:szCs w:val="24"/>
              </w:rPr>
              <w:t>註</w:t>
            </w:r>
            <w:r w:rsidR="006971F1" w:rsidRPr="003D789A">
              <w:rPr>
                <w:rFonts w:ascii="Book Antiqua" w:eastAsia="標楷體" w:hAnsi="Book Antiqua" w:cs="Times New Roman" w:hint="eastAsia"/>
                <w:bCs/>
                <w:spacing w:val="-10"/>
                <w:kern w:val="2"/>
                <w:sz w:val="20"/>
                <w:szCs w:val="24"/>
              </w:rPr>
              <w:t>5</w:t>
            </w:r>
            <w:r w:rsidR="006971F1" w:rsidRPr="003D789A">
              <w:rPr>
                <w:rFonts w:ascii="Book Antiqua" w:eastAsia="標楷體" w:hAnsi="Book Antiqua" w:cs="Times New Roman"/>
                <w:bCs/>
                <w:spacing w:val="-10"/>
                <w:kern w:val="2"/>
                <w:sz w:val="20"/>
                <w:szCs w:val="24"/>
              </w:rPr>
              <w:t>）</w:t>
            </w:r>
          </w:p>
        </w:tc>
        <w:tc>
          <w:tcPr>
            <w:tcW w:w="1680" w:type="dxa"/>
            <w:gridSpan w:val="2"/>
            <w:vAlign w:val="center"/>
          </w:tcPr>
          <w:p w14:paraId="5D6A10FD"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1680" w:type="dxa"/>
            <w:gridSpan w:val="2"/>
            <w:vAlign w:val="center"/>
          </w:tcPr>
          <w:p w14:paraId="491AA8F4" w14:textId="77777777" w:rsidR="006971F1" w:rsidRPr="003D789A" w:rsidRDefault="006971F1" w:rsidP="006971F1">
            <w:pPr>
              <w:spacing w:after="0" w:line="280" w:lineRule="exact"/>
              <w:jc w:val="both"/>
              <w:rPr>
                <w:rFonts w:ascii="Book Antiqua" w:eastAsia="標楷體" w:hAnsi="Book Antiqua" w:cs="Times New Roman"/>
                <w:bCs/>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內所有公司（註</w:t>
            </w:r>
            <w:r w:rsidRPr="003D789A">
              <w:rPr>
                <w:rFonts w:ascii="Book Antiqua" w:eastAsia="標楷體" w:hAnsi="Book Antiqua" w:cs="Times New Roman" w:hint="eastAsia"/>
                <w:bCs/>
                <w:kern w:val="2"/>
                <w:sz w:val="20"/>
                <w:szCs w:val="24"/>
              </w:rPr>
              <w:t>5</w:t>
            </w:r>
            <w:r w:rsidRPr="003D789A">
              <w:rPr>
                <w:rFonts w:ascii="Book Antiqua" w:eastAsia="標楷體" w:hAnsi="Book Antiqua" w:cs="Times New Roman"/>
                <w:bCs/>
                <w:kern w:val="2"/>
                <w:sz w:val="20"/>
                <w:szCs w:val="24"/>
              </w:rPr>
              <w:t>）</w:t>
            </w:r>
          </w:p>
        </w:tc>
        <w:tc>
          <w:tcPr>
            <w:tcW w:w="480" w:type="dxa"/>
            <w:vMerge w:val="restart"/>
            <w:vAlign w:val="center"/>
          </w:tcPr>
          <w:p w14:paraId="1ED079D3" w14:textId="77777777" w:rsidR="006971F1" w:rsidRPr="003D789A" w:rsidRDefault="006971F1" w:rsidP="006971F1">
            <w:pPr>
              <w:widowControl w:val="0"/>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本公司</w:t>
            </w:r>
          </w:p>
        </w:tc>
        <w:tc>
          <w:tcPr>
            <w:tcW w:w="960" w:type="dxa"/>
            <w:vMerge w:val="restart"/>
            <w:vAlign w:val="center"/>
          </w:tcPr>
          <w:p w14:paraId="3EDE5DAF" w14:textId="77777777" w:rsidR="006971F1" w:rsidRPr="003D789A" w:rsidRDefault="006971F1" w:rsidP="006971F1">
            <w:pPr>
              <w:widowControl w:val="0"/>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hint="eastAsia"/>
                <w:bCs/>
                <w:kern w:val="2"/>
                <w:sz w:val="20"/>
                <w:szCs w:val="24"/>
              </w:rPr>
              <w:t>財務</w:t>
            </w:r>
            <w:r w:rsidRPr="003D789A">
              <w:rPr>
                <w:rFonts w:ascii="Book Antiqua" w:eastAsia="標楷體" w:hAnsi="Book Antiqua" w:cs="Times New Roman"/>
                <w:bCs/>
                <w:kern w:val="2"/>
                <w:sz w:val="20"/>
                <w:szCs w:val="24"/>
              </w:rPr>
              <w:t>報</w:t>
            </w:r>
            <w:r w:rsidRPr="003D789A">
              <w:rPr>
                <w:rFonts w:ascii="Book Antiqua" w:eastAsia="標楷體" w:hAnsi="Book Antiqua" w:cs="Times New Roman" w:hint="eastAsia"/>
                <w:bCs/>
                <w:kern w:val="2"/>
                <w:sz w:val="20"/>
                <w:szCs w:val="24"/>
              </w:rPr>
              <w:t>告</w:t>
            </w:r>
            <w:r w:rsidRPr="003D789A">
              <w:rPr>
                <w:rFonts w:ascii="Book Antiqua" w:eastAsia="標楷體" w:hAnsi="Book Antiqua" w:cs="Times New Roman"/>
                <w:bCs/>
                <w:kern w:val="2"/>
                <w:sz w:val="20"/>
                <w:szCs w:val="24"/>
              </w:rPr>
              <w:t>內所有公司</w:t>
            </w:r>
          </w:p>
        </w:tc>
        <w:tc>
          <w:tcPr>
            <w:tcW w:w="1036" w:type="dxa"/>
            <w:vMerge/>
          </w:tcPr>
          <w:p w14:paraId="73BCC7BB" w14:textId="77777777" w:rsidR="006971F1" w:rsidRPr="003D789A" w:rsidRDefault="006971F1" w:rsidP="006971F1">
            <w:pPr>
              <w:widowControl w:val="0"/>
              <w:spacing w:afterLines="50" w:after="120" w:line="240" w:lineRule="auto"/>
              <w:ind w:firstLine="576"/>
              <w:jc w:val="both"/>
              <w:rPr>
                <w:rFonts w:ascii="Book Antiqua" w:eastAsia="標楷體" w:hAnsi="Book Antiqua" w:cs="Times New Roman"/>
                <w:bCs/>
                <w:kern w:val="2"/>
                <w:sz w:val="20"/>
                <w:szCs w:val="24"/>
              </w:rPr>
            </w:pPr>
          </w:p>
        </w:tc>
      </w:tr>
      <w:tr w:rsidR="006971F1" w:rsidRPr="003D789A" w14:paraId="2301D5A3" w14:textId="77777777" w:rsidTr="003D789A">
        <w:trPr>
          <w:cantSplit/>
        </w:trPr>
        <w:tc>
          <w:tcPr>
            <w:tcW w:w="818" w:type="dxa"/>
            <w:vMerge/>
            <w:vAlign w:val="center"/>
          </w:tcPr>
          <w:p w14:paraId="4503B46D" w14:textId="77777777" w:rsidR="006971F1" w:rsidRPr="003D789A" w:rsidRDefault="006971F1" w:rsidP="006971F1">
            <w:pPr>
              <w:spacing w:after="0" w:line="240" w:lineRule="auto"/>
              <w:ind w:firstLine="384"/>
              <w:jc w:val="both"/>
              <w:rPr>
                <w:rFonts w:ascii="Book Antiqua" w:eastAsia="標楷體" w:hAnsi="Book Antiqua" w:cs="Times New Roman"/>
                <w:bCs/>
                <w:sz w:val="20"/>
                <w:szCs w:val="24"/>
              </w:rPr>
            </w:pPr>
          </w:p>
        </w:tc>
        <w:tc>
          <w:tcPr>
            <w:tcW w:w="856" w:type="dxa"/>
            <w:vMerge/>
            <w:vAlign w:val="center"/>
          </w:tcPr>
          <w:p w14:paraId="3A2DA173" w14:textId="77777777" w:rsidR="006971F1" w:rsidRPr="003D789A" w:rsidRDefault="006971F1" w:rsidP="006971F1">
            <w:pPr>
              <w:spacing w:after="0" w:line="240" w:lineRule="auto"/>
              <w:ind w:firstLine="384"/>
              <w:jc w:val="both"/>
              <w:rPr>
                <w:rFonts w:ascii="Book Antiqua" w:eastAsia="標楷體" w:hAnsi="Book Antiqua" w:cs="Times New Roman"/>
                <w:bCs/>
                <w:sz w:val="20"/>
                <w:szCs w:val="24"/>
              </w:rPr>
            </w:pPr>
          </w:p>
        </w:tc>
        <w:tc>
          <w:tcPr>
            <w:tcW w:w="416" w:type="dxa"/>
            <w:vMerge/>
            <w:vAlign w:val="center"/>
          </w:tcPr>
          <w:p w14:paraId="0397892E"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58" w:type="dxa"/>
            <w:vMerge/>
            <w:vAlign w:val="center"/>
          </w:tcPr>
          <w:p w14:paraId="6776595D" w14:textId="77777777" w:rsidR="006971F1" w:rsidRPr="003D789A" w:rsidRDefault="006971F1" w:rsidP="006971F1">
            <w:pPr>
              <w:spacing w:after="0" w:line="280" w:lineRule="exact"/>
              <w:jc w:val="both"/>
              <w:rPr>
                <w:rFonts w:ascii="Book Antiqua" w:eastAsia="標楷體" w:hAnsi="Book Antiqua" w:cs="Times New Roman"/>
                <w:bCs/>
                <w:sz w:val="12"/>
                <w:szCs w:val="12"/>
              </w:rPr>
            </w:pPr>
          </w:p>
        </w:tc>
        <w:tc>
          <w:tcPr>
            <w:tcW w:w="480" w:type="dxa"/>
            <w:vMerge/>
            <w:vAlign w:val="center"/>
          </w:tcPr>
          <w:p w14:paraId="424F32B5"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60" w:type="dxa"/>
            <w:vMerge/>
            <w:vAlign w:val="center"/>
          </w:tcPr>
          <w:p w14:paraId="73590F22"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551" w:type="dxa"/>
            <w:vMerge/>
            <w:vAlign w:val="center"/>
          </w:tcPr>
          <w:p w14:paraId="3AA69332"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939" w:type="dxa"/>
            <w:vMerge/>
            <w:vAlign w:val="center"/>
          </w:tcPr>
          <w:p w14:paraId="2369CB25" w14:textId="77777777" w:rsidR="006971F1" w:rsidRPr="003D789A" w:rsidRDefault="006971F1" w:rsidP="006971F1">
            <w:pPr>
              <w:spacing w:after="0" w:line="280" w:lineRule="exact"/>
              <w:jc w:val="both"/>
              <w:rPr>
                <w:rFonts w:ascii="Book Antiqua" w:eastAsia="標楷體" w:hAnsi="Book Antiqua" w:cs="Times New Roman"/>
                <w:bCs/>
                <w:sz w:val="20"/>
                <w:szCs w:val="24"/>
              </w:rPr>
            </w:pPr>
          </w:p>
        </w:tc>
        <w:tc>
          <w:tcPr>
            <w:tcW w:w="840" w:type="dxa"/>
            <w:vAlign w:val="center"/>
          </w:tcPr>
          <w:p w14:paraId="2CA30616"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現金</w:t>
            </w:r>
          </w:p>
          <w:p w14:paraId="052D43F3"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金額</w:t>
            </w:r>
          </w:p>
        </w:tc>
        <w:tc>
          <w:tcPr>
            <w:tcW w:w="840" w:type="dxa"/>
            <w:vAlign w:val="center"/>
          </w:tcPr>
          <w:p w14:paraId="34947F78"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股票</w:t>
            </w:r>
          </w:p>
          <w:p w14:paraId="3FEAEF4B"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金額</w:t>
            </w:r>
          </w:p>
        </w:tc>
        <w:tc>
          <w:tcPr>
            <w:tcW w:w="840" w:type="dxa"/>
            <w:vAlign w:val="center"/>
          </w:tcPr>
          <w:p w14:paraId="32EADBC6"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現金</w:t>
            </w:r>
          </w:p>
          <w:p w14:paraId="76FE185D"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金額</w:t>
            </w:r>
          </w:p>
        </w:tc>
        <w:tc>
          <w:tcPr>
            <w:tcW w:w="840" w:type="dxa"/>
            <w:vAlign w:val="center"/>
          </w:tcPr>
          <w:p w14:paraId="0CF99509"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股票</w:t>
            </w:r>
          </w:p>
          <w:p w14:paraId="5DD72773" w14:textId="77777777" w:rsidR="006971F1" w:rsidRPr="003D789A" w:rsidRDefault="006971F1" w:rsidP="006971F1">
            <w:pPr>
              <w:spacing w:after="0" w:line="280" w:lineRule="exact"/>
              <w:jc w:val="both"/>
              <w:rPr>
                <w:rFonts w:ascii="Book Antiqua" w:eastAsia="標楷體" w:hAnsi="Book Antiqua" w:cs="Times New Roman"/>
                <w:bCs/>
                <w:kern w:val="2"/>
                <w:sz w:val="20"/>
                <w:szCs w:val="24"/>
              </w:rPr>
            </w:pPr>
            <w:r w:rsidRPr="003D789A">
              <w:rPr>
                <w:rFonts w:ascii="Book Antiqua" w:eastAsia="標楷體" w:hAnsi="Book Antiqua" w:cs="Times New Roman"/>
                <w:bCs/>
                <w:kern w:val="2"/>
                <w:sz w:val="20"/>
                <w:szCs w:val="24"/>
              </w:rPr>
              <w:t>金額</w:t>
            </w:r>
          </w:p>
        </w:tc>
        <w:tc>
          <w:tcPr>
            <w:tcW w:w="480" w:type="dxa"/>
            <w:vMerge/>
            <w:vAlign w:val="center"/>
          </w:tcPr>
          <w:p w14:paraId="221154ED" w14:textId="77777777" w:rsidR="006971F1" w:rsidRPr="003D789A" w:rsidRDefault="006971F1" w:rsidP="006971F1">
            <w:pPr>
              <w:spacing w:after="0" w:line="240" w:lineRule="auto"/>
              <w:ind w:firstLine="384"/>
              <w:jc w:val="both"/>
              <w:rPr>
                <w:rFonts w:ascii="Book Antiqua" w:eastAsia="標楷體" w:hAnsi="Book Antiqua" w:cs="Times New Roman"/>
                <w:bCs/>
                <w:sz w:val="20"/>
                <w:szCs w:val="24"/>
              </w:rPr>
            </w:pPr>
          </w:p>
        </w:tc>
        <w:tc>
          <w:tcPr>
            <w:tcW w:w="960" w:type="dxa"/>
            <w:vMerge/>
            <w:vAlign w:val="center"/>
          </w:tcPr>
          <w:p w14:paraId="0DF3BC07" w14:textId="77777777" w:rsidR="006971F1" w:rsidRPr="003D789A" w:rsidRDefault="006971F1" w:rsidP="006971F1">
            <w:pPr>
              <w:spacing w:after="0" w:line="240" w:lineRule="auto"/>
              <w:ind w:firstLine="384"/>
              <w:jc w:val="both"/>
              <w:rPr>
                <w:rFonts w:ascii="Book Antiqua" w:eastAsia="標楷體" w:hAnsi="Book Antiqua" w:cs="Times New Roman"/>
                <w:bCs/>
                <w:sz w:val="20"/>
                <w:szCs w:val="24"/>
              </w:rPr>
            </w:pPr>
          </w:p>
        </w:tc>
        <w:tc>
          <w:tcPr>
            <w:tcW w:w="1036" w:type="dxa"/>
            <w:vMerge/>
          </w:tcPr>
          <w:p w14:paraId="5A81074C" w14:textId="77777777" w:rsidR="006971F1" w:rsidRPr="003D789A" w:rsidRDefault="006971F1" w:rsidP="006971F1">
            <w:pPr>
              <w:widowControl w:val="0"/>
              <w:spacing w:afterLines="50" w:after="120" w:line="240" w:lineRule="auto"/>
              <w:ind w:firstLine="576"/>
              <w:jc w:val="both"/>
              <w:rPr>
                <w:rFonts w:ascii="Book Antiqua" w:eastAsia="標楷體" w:hAnsi="Book Antiqua" w:cs="Times New Roman"/>
                <w:bCs/>
                <w:sz w:val="30"/>
                <w:szCs w:val="30"/>
              </w:rPr>
            </w:pPr>
          </w:p>
        </w:tc>
      </w:tr>
      <w:tr w:rsidR="006971F1" w:rsidRPr="003D789A" w14:paraId="4A676077" w14:textId="77777777" w:rsidTr="003D789A">
        <w:trPr>
          <w:cantSplit/>
        </w:trPr>
        <w:tc>
          <w:tcPr>
            <w:tcW w:w="818" w:type="dxa"/>
          </w:tcPr>
          <w:p w14:paraId="186D9EB1"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856" w:type="dxa"/>
          </w:tcPr>
          <w:p w14:paraId="406DA2EC"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416" w:type="dxa"/>
            <w:vMerge w:val="restart"/>
            <w:vAlign w:val="center"/>
          </w:tcPr>
          <w:p w14:paraId="49102188"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958" w:type="dxa"/>
            <w:vMerge w:val="restart"/>
            <w:vAlign w:val="center"/>
          </w:tcPr>
          <w:p w14:paraId="0AE34A88"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480" w:type="dxa"/>
            <w:vMerge w:val="restart"/>
            <w:vAlign w:val="center"/>
          </w:tcPr>
          <w:p w14:paraId="4CAEFB01"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960" w:type="dxa"/>
            <w:vMerge w:val="restart"/>
            <w:vAlign w:val="center"/>
          </w:tcPr>
          <w:p w14:paraId="6FE026A8"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551" w:type="dxa"/>
            <w:vMerge w:val="restart"/>
          </w:tcPr>
          <w:p w14:paraId="0537FE4F"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939" w:type="dxa"/>
            <w:vMerge w:val="restart"/>
          </w:tcPr>
          <w:p w14:paraId="5023D92A"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840" w:type="dxa"/>
            <w:vMerge w:val="restart"/>
            <w:vAlign w:val="center"/>
          </w:tcPr>
          <w:p w14:paraId="0A4F1081"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restart"/>
            <w:vAlign w:val="center"/>
          </w:tcPr>
          <w:p w14:paraId="1638DC17"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restart"/>
            <w:vAlign w:val="center"/>
          </w:tcPr>
          <w:p w14:paraId="1E600CD0"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restart"/>
            <w:vAlign w:val="center"/>
          </w:tcPr>
          <w:p w14:paraId="65D852B7"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480" w:type="dxa"/>
            <w:vMerge w:val="restart"/>
          </w:tcPr>
          <w:p w14:paraId="36EA1770"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960" w:type="dxa"/>
            <w:vMerge w:val="restart"/>
          </w:tcPr>
          <w:p w14:paraId="4D91FF2D"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1036" w:type="dxa"/>
            <w:vMerge w:val="restart"/>
          </w:tcPr>
          <w:p w14:paraId="74F732DE"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r>
      <w:tr w:rsidR="006971F1" w:rsidRPr="003D789A" w14:paraId="7F3EC08A" w14:textId="77777777" w:rsidTr="003D789A">
        <w:trPr>
          <w:cantSplit/>
          <w:trHeight w:val="257"/>
        </w:trPr>
        <w:tc>
          <w:tcPr>
            <w:tcW w:w="818" w:type="dxa"/>
          </w:tcPr>
          <w:p w14:paraId="7AEC8BC5"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856" w:type="dxa"/>
          </w:tcPr>
          <w:p w14:paraId="5FBAFCE6"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416" w:type="dxa"/>
            <w:vMerge/>
            <w:vAlign w:val="center"/>
          </w:tcPr>
          <w:p w14:paraId="2384F8F8"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958" w:type="dxa"/>
            <w:vMerge/>
            <w:vAlign w:val="center"/>
          </w:tcPr>
          <w:p w14:paraId="3F500DC6"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480" w:type="dxa"/>
            <w:vMerge/>
            <w:vAlign w:val="center"/>
          </w:tcPr>
          <w:p w14:paraId="7D2D29EF"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960" w:type="dxa"/>
            <w:vMerge/>
            <w:vAlign w:val="center"/>
          </w:tcPr>
          <w:p w14:paraId="48AEC131"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551" w:type="dxa"/>
            <w:vMerge/>
          </w:tcPr>
          <w:p w14:paraId="733648F1"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939" w:type="dxa"/>
            <w:vMerge/>
          </w:tcPr>
          <w:p w14:paraId="04994515"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840" w:type="dxa"/>
            <w:vMerge/>
            <w:vAlign w:val="center"/>
          </w:tcPr>
          <w:p w14:paraId="06FBF01A"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ign w:val="center"/>
          </w:tcPr>
          <w:p w14:paraId="0A36D523"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ign w:val="center"/>
          </w:tcPr>
          <w:p w14:paraId="749B6253"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840" w:type="dxa"/>
            <w:vMerge/>
            <w:vAlign w:val="center"/>
          </w:tcPr>
          <w:p w14:paraId="0817F65A" w14:textId="77777777" w:rsidR="006971F1" w:rsidRPr="003D789A" w:rsidRDefault="006971F1" w:rsidP="006971F1">
            <w:pPr>
              <w:spacing w:after="0" w:line="440" w:lineRule="exact"/>
              <w:ind w:firstLine="384"/>
              <w:jc w:val="both"/>
              <w:rPr>
                <w:rFonts w:ascii="Book Antiqua" w:eastAsia="標楷體" w:hAnsi="Book Antiqua" w:cs="Times New Roman"/>
                <w:bCs/>
                <w:sz w:val="20"/>
                <w:szCs w:val="24"/>
              </w:rPr>
            </w:pPr>
          </w:p>
        </w:tc>
        <w:tc>
          <w:tcPr>
            <w:tcW w:w="480" w:type="dxa"/>
            <w:vMerge/>
          </w:tcPr>
          <w:p w14:paraId="1A529943"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960" w:type="dxa"/>
            <w:vMerge/>
          </w:tcPr>
          <w:p w14:paraId="6DCE6C83"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c>
          <w:tcPr>
            <w:tcW w:w="1036" w:type="dxa"/>
            <w:vMerge/>
          </w:tcPr>
          <w:p w14:paraId="2325E13E" w14:textId="77777777" w:rsidR="006971F1" w:rsidRPr="003D789A" w:rsidRDefault="006971F1" w:rsidP="006971F1">
            <w:pPr>
              <w:widowControl w:val="0"/>
              <w:spacing w:after="0" w:line="440" w:lineRule="exact"/>
              <w:ind w:firstLine="576"/>
              <w:jc w:val="both"/>
              <w:rPr>
                <w:rFonts w:ascii="Book Antiqua" w:eastAsia="標楷體" w:hAnsi="Book Antiqua" w:cs="Times New Roman"/>
                <w:bCs/>
                <w:sz w:val="30"/>
                <w:szCs w:val="30"/>
              </w:rPr>
            </w:pPr>
          </w:p>
        </w:tc>
      </w:tr>
    </w:tbl>
    <w:p w14:paraId="256D771B" w14:textId="77777777" w:rsidR="006971F1" w:rsidRPr="006971F1" w:rsidRDefault="006971F1" w:rsidP="006971F1">
      <w:pPr>
        <w:widowControl w:val="0"/>
        <w:spacing w:afterLines="20" w:after="48" w:line="320" w:lineRule="exact"/>
        <w:ind w:leftChars="708" w:left="1558" w:rightChars="-109" w:right="-240"/>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＊不論職稱，凡職位相當於總經理、副總經理者</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例如：總裁、執行長、總監</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等等</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，均應予揭露。</w:t>
      </w:r>
    </w:p>
    <w:p w14:paraId="737EFBC8" w14:textId="77777777" w:rsidR="006971F1" w:rsidRPr="006971F1" w:rsidRDefault="006971F1" w:rsidP="006971F1">
      <w:pPr>
        <w:widowControl w:val="0"/>
        <w:spacing w:afterLines="20" w:after="48" w:line="320" w:lineRule="exact"/>
        <w:ind w:leftChars="708" w:left="1558" w:rightChars="-109" w:right="-240"/>
        <w:jc w:val="both"/>
        <w:rPr>
          <w:rFonts w:ascii="Book Antiqua" w:eastAsia="標楷體" w:hAnsi="Book Antiqua" w:cs="Times New Roman"/>
          <w:bCs/>
          <w:kern w:val="2"/>
          <w:szCs w:val="24"/>
        </w:rPr>
      </w:pPr>
    </w:p>
    <w:p w14:paraId="698E119A" w14:textId="77777777" w:rsidR="006971F1" w:rsidRPr="006971F1" w:rsidRDefault="006971F1" w:rsidP="00043CB2">
      <w:pPr>
        <w:widowControl w:val="0"/>
        <w:spacing w:beforeLines="50" w:before="120" w:after="0" w:line="240" w:lineRule="auto"/>
        <w:jc w:val="center"/>
        <w:rPr>
          <w:rFonts w:ascii="Book Antiqua" w:eastAsia="標楷體" w:hAnsi="Book Antiqua" w:cs="Times New Roman"/>
          <w:bCs/>
          <w:kern w:val="2"/>
          <w:sz w:val="30"/>
          <w:szCs w:val="30"/>
        </w:rPr>
      </w:pPr>
      <w:r w:rsidRPr="006971F1">
        <w:rPr>
          <w:rFonts w:ascii="Book Antiqua" w:eastAsia="標楷體" w:hAnsi="Book Antiqua" w:cs="Times New Roman"/>
          <w:bCs/>
          <w:sz w:val="30"/>
          <w:szCs w:val="30"/>
        </w:rPr>
        <w:lastRenderedPageBreak/>
        <w:t xml:space="preserve"> (</w:t>
      </w:r>
      <w:r w:rsidRPr="006971F1">
        <w:rPr>
          <w:rFonts w:ascii="Book Antiqua" w:eastAsia="標楷體" w:hAnsi="Book Antiqua" w:cs="Times New Roman" w:hint="eastAsia"/>
          <w:bCs/>
          <w:sz w:val="30"/>
          <w:szCs w:val="30"/>
        </w:rPr>
        <w:t>3</w:t>
      </w:r>
      <w:r w:rsidRPr="006971F1">
        <w:rPr>
          <w:rFonts w:ascii="Book Antiqua" w:eastAsia="標楷體" w:hAnsi="Book Antiqua" w:cs="Times New Roman"/>
          <w:bCs/>
          <w:sz w:val="30"/>
          <w:szCs w:val="30"/>
        </w:rPr>
        <w:t>-2</w:t>
      </w:r>
      <w:r w:rsidRPr="006971F1">
        <w:rPr>
          <w:rFonts w:ascii="Book Antiqua" w:eastAsia="標楷體" w:hAnsi="Book Antiqua" w:cs="Times New Roman" w:hint="eastAsia"/>
          <w:bCs/>
          <w:sz w:val="30"/>
          <w:szCs w:val="30"/>
        </w:rPr>
        <w:t>-2</w:t>
      </w:r>
      <w:r w:rsidRPr="006971F1">
        <w:rPr>
          <w:rFonts w:ascii="Book Antiqua" w:eastAsia="標楷體" w:hAnsi="Book Antiqua" w:cs="Times New Roman"/>
          <w:bCs/>
          <w:sz w:val="30"/>
          <w:szCs w:val="30"/>
        </w:rPr>
        <w:t>)</w:t>
      </w:r>
      <w:r w:rsidRPr="006971F1">
        <w:rPr>
          <w:rFonts w:ascii="Book Antiqua" w:eastAsia="標楷體" w:hAnsi="Book Antiqua" w:cs="Times New Roman"/>
          <w:bCs/>
          <w:kern w:val="2"/>
          <w:sz w:val="30"/>
          <w:szCs w:val="30"/>
        </w:rPr>
        <w:t>酬金級距表</w:t>
      </w:r>
    </w:p>
    <w:tbl>
      <w:tblPr>
        <w:tblW w:w="13680" w:type="dxa"/>
        <w:tblInd w:w="518" w:type="dxa"/>
        <w:tblCellMar>
          <w:left w:w="28" w:type="dxa"/>
          <w:right w:w="28" w:type="dxa"/>
        </w:tblCellMar>
        <w:tblLook w:val="0000" w:firstRow="0" w:lastRow="0" w:firstColumn="0" w:lastColumn="0" w:noHBand="0" w:noVBand="0"/>
      </w:tblPr>
      <w:tblGrid>
        <w:gridCol w:w="5400"/>
        <w:gridCol w:w="3600"/>
        <w:gridCol w:w="4680"/>
      </w:tblGrid>
      <w:tr w:rsidR="00043CB2" w:rsidRPr="006971F1" w14:paraId="286FAA75" w14:textId="77777777" w:rsidTr="00043CB2">
        <w:trPr>
          <w:cantSplit/>
          <w:trHeight w:val="385"/>
        </w:trPr>
        <w:tc>
          <w:tcPr>
            <w:tcW w:w="5400" w:type="dxa"/>
            <w:vMerge w:val="restart"/>
            <w:tcBorders>
              <w:top w:val="single" w:sz="4" w:space="0" w:color="auto"/>
              <w:left w:val="single" w:sz="4" w:space="0" w:color="auto"/>
              <w:bottom w:val="single" w:sz="4" w:space="0" w:color="auto"/>
              <w:right w:val="single" w:sz="4" w:space="0" w:color="auto"/>
            </w:tcBorders>
            <w:noWrap/>
            <w:vAlign w:val="center"/>
          </w:tcPr>
          <w:p w14:paraId="0A463B28" w14:textId="77777777" w:rsidR="00043CB2" w:rsidRPr="006971F1" w:rsidRDefault="00043CB2"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給付</w:t>
            </w:r>
            <w:r w:rsidRPr="006971F1">
              <w:rPr>
                <w:rFonts w:ascii="Book Antiqua" w:eastAsia="標楷體" w:hAnsi="Book Antiqua" w:cs="Times New Roman"/>
                <w:bCs/>
                <w:kern w:val="2"/>
                <w:sz w:val="24"/>
                <w:szCs w:val="24"/>
              </w:rPr>
              <w:t>本公司各個總經理及副總經理</w:t>
            </w:r>
            <w:r w:rsidRPr="006971F1">
              <w:rPr>
                <w:rFonts w:ascii="Book Antiqua" w:eastAsia="標楷體" w:hAnsi="Book Antiqua" w:cs="Times New Roman"/>
                <w:bCs/>
                <w:sz w:val="24"/>
                <w:szCs w:val="24"/>
              </w:rPr>
              <w:t>酬金級距</w:t>
            </w:r>
          </w:p>
        </w:tc>
        <w:tc>
          <w:tcPr>
            <w:tcW w:w="8280" w:type="dxa"/>
            <w:gridSpan w:val="2"/>
            <w:tcBorders>
              <w:top w:val="single" w:sz="4" w:space="0" w:color="auto"/>
              <w:left w:val="nil"/>
              <w:bottom w:val="single" w:sz="4" w:space="0" w:color="auto"/>
              <w:right w:val="single" w:sz="4" w:space="0" w:color="auto"/>
            </w:tcBorders>
            <w:noWrap/>
            <w:vAlign w:val="center"/>
          </w:tcPr>
          <w:p w14:paraId="43582AD3" w14:textId="517BAAEC" w:rsidR="00043CB2" w:rsidRPr="006971F1" w:rsidRDefault="00043CB2"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總經理及副總經理姓名</w:t>
            </w:r>
          </w:p>
        </w:tc>
      </w:tr>
      <w:tr w:rsidR="00043CB2" w:rsidRPr="006971F1" w14:paraId="6BE038BF" w14:textId="77777777" w:rsidTr="00043CB2">
        <w:trPr>
          <w:cantSplit/>
          <w:trHeight w:val="330"/>
        </w:trPr>
        <w:tc>
          <w:tcPr>
            <w:tcW w:w="5400" w:type="dxa"/>
            <w:vMerge/>
            <w:tcBorders>
              <w:top w:val="single" w:sz="4" w:space="0" w:color="auto"/>
              <w:left w:val="single" w:sz="4" w:space="0" w:color="auto"/>
              <w:bottom w:val="single" w:sz="4" w:space="0" w:color="auto"/>
              <w:right w:val="single" w:sz="4" w:space="0" w:color="auto"/>
            </w:tcBorders>
            <w:vAlign w:val="center"/>
          </w:tcPr>
          <w:p w14:paraId="5EEB211F"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3600" w:type="dxa"/>
            <w:tcBorders>
              <w:top w:val="single" w:sz="4" w:space="0" w:color="auto"/>
              <w:left w:val="nil"/>
              <w:bottom w:val="single" w:sz="4" w:space="0" w:color="auto"/>
              <w:right w:val="single" w:sz="4" w:space="0" w:color="auto"/>
            </w:tcBorders>
            <w:noWrap/>
            <w:vAlign w:val="center"/>
          </w:tcPr>
          <w:p w14:paraId="7D627B33" w14:textId="42F210FA" w:rsidR="00043CB2" w:rsidRPr="006971F1" w:rsidRDefault="00043CB2" w:rsidP="006971F1">
            <w:pPr>
              <w:spacing w:after="0" w:line="240" w:lineRule="auto"/>
              <w:jc w:val="center"/>
              <w:rPr>
                <w:rFonts w:ascii="Book Antiqua" w:eastAsia="標楷體" w:hAnsi="Book Antiqua" w:cs="Times New Roman"/>
                <w:bCs/>
                <w:sz w:val="24"/>
                <w:szCs w:val="24"/>
              </w:rPr>
            </w:pPr>
            <w:r w:rsidRPr="006971F1">
              <w:rPr>
                <w:rFonts w:ascii="Book Antiqua" w:eastAsia="標楷體" w:hAnsi="Book Antiqua" w:cs="Times New Roman"/>
                <w:bCs/>
                <w:sz w:val="24"/>
                <w:szCs w:val="24"/>
              </w:rPr>
              <w:t>本公司</w:t>
            </w:r>
            <w:r w:rsidRPr="006971F1">
              <w:rPr>
                <w:rFonts w:ascii="Book Antiqua" w:eastAsia="標楷體" w:hAnsi="Book Antiqua" w:cs="Times New Roman"/>
                <w:bCs/>
                <w:sz w:val="24"/>
                <w:szCs w:val="24"/>
              </w:rPr>
              <w:t>(</w:t>
            </w:r>
            <w:r w:rsidRPr="006971F1">
              <w:rPr>
                <w:rFonts w:ascii="Book Antiqua" w:eastAsia="標楷體" w:hAnsi="Book Antiqua" w:cs="Times New Roman"/>
                <w:bCs/>
                <w:sz w:val="24"/>
                <w:szCs w:val="24"/>
              </w:rPr>
              <w:t>註</w:t>
            </w:r>
            <w:r w:rsidRPr="006971F1">
              <w:rPr>
                <w:rFonts w:ascii="Book Antiqua" w:eastAsia="標楷體" w:hAnsi="Book Antiqua" w:cs="Times New Roman" w:hint="eastAsia"/>
                <w:bCs/>
                <w:sz w:val="24"/>
                <w:szCs w:val="24"/>
              </w:rPr>
              <w:t>6</w:t>
            </w:r>
            <w:r w:rsidRPr="006971F1">
              <w:rPr>
                <w:rFonts w:ascii="Book Antiqua" w:eastAsia="標楷體" w:hAnsi="Book Antiqua" w:cs="Times New Roman"/>
                <w:bCs/>
                <w:sz w:val="24"/>
                <w:szCs w:val="24"/>
              </w:rPr>
              <w:t>)</w:t>
            </w:r>
          </w:p>
        </w:tc>
        <w:tc>
          <w:tcPr>
            <w:tcW w:w="4680" w:type="dxa"/>
            <w:tcBorders>
              <w:top w:val="single" w:sz="4" w:space="0" w:color="auto"/>
              <w:left w:val="nil"/>
              <w:bottom w:val="single" w:sz="4" w:space="0" w:color="auto"/>
              <w:right w:val="single" w:sz="4" w:space="0" w:color="auto"/>
            </w:tcBorders>
            <w:noWrap/>
            <w:vAlign w:val="center"/>
          </w:tcPr>
          <w:p w14:paraId="461D44AB" w14:textId="77777777" w:rsidR="00043CB2" w:rsidRPr="006971F1" w:rsidRDefault="00043CB2" w:rsidP="006971F1">
            <w:pPr>
              <w:spacing w:after="0" w:line="240" w:lineRule="auto"/>
              <w:jc w:val="center"/>
              <w:rPr>
                <w:rFonts w:ascii="Book Antiqua" w:eastAsia="標楷體" w:hAnsi="Book Antiqua" w:cs="Times New Roman"/>
                <w:bCs/>
                <w:kern w:val="2"/>
                <w:sz w:val="24"/>
                <w:szCs w:val="24"/>
              </w:rPr>
            </w:pPr>
            <w:r w:rsidRPr="006971F1">
              <w:rPr>
                <w:rFonts w:ascii="Book Antiqua" w:eastAsia="標楷體" w:hAnsi="Book Antiqua" w:cs="Times New Roman" w:hint="eastAsia"/>
                <w:bCs/>
                <w:kern w:val="2"/>
                <w:sz w:val="24"/>
                <w:szCs w:val="24"/>
              </w:rPr>
              <w:t>財務</w:t>
            </w:r>
            <w:r w:rsidRPr="006971F1">
              <w:rPr>
                <w:rFonts w:ascii="Book Antiqua" w:eastAsia="標楷體" w:hAnsi="Book Antiqua" w:cs="Times New Roman"/>
                <w:bCs/>
                <w:kern w:val="2"/>
                <w:sz w:val="24"/>
                <w:szCs w:val="24"/>
              </w:rPr>
              <w:t>報</w:t>
            </w:r>
            <w:r w:rsidRPr="006971F1">
              <w:rPr>
                <w:rFonts w:ascii="Book Antiqua" w:eastAsia="標楷體" w:hAnsi="Book Antiqua" w:cs="Times New Roman" w:hint="eastAsia"/>
                <w:bCs/>
                <w:kern w:val="2"/>
                <w:sz w:val="24"/>
                <w:szCs w:val="24"/>
              </w:rPr>
              <w:t>告</w:t>
            </w:r>
            <w:r w:rsidRPr="006971F1">
              <w:rPr>
                <w:rFonts w:ascii="Book Antiqua" w:eastAsia="標楷體" w:hAnsi="Book Antiqua" w:cs="Times New Roman"/>
                <w:bCs/>
                <w:kern w:val="2"/>
                <w:sz w:val="24"/>
                <w:szCs w:val="24"/>
              </w:rPr>
              <w:t>內所有公司</w:t>
            </w:r>
            <w:r w:rsidRPr="006971F1">
              <w:rPr>
                <w:rFonts w:ascii="Book Antiqua" w:eastAsia="標楷體" w:hAnsi="Book Antiqua" w:cs="Times New Roman"/>
                <w:bCs/>
                <w:sz w:val="24"/>
                <w:szCs w:val="24"/>
              </w:rPr>
              <w:t>(</w:t>
            </w:r>
            <w:r w:rsidRPr="006971F1">
              <w:rPr>
                <w:rFonts w:ascii="Book Antiqua" w:eastAsia="標楷體" w:hAnsi="Book Antiqua" w:cs="Times New Roman"/>
                <w:bCs/>
                <w:sz w:val="24"/>
                <w:szCs w:val="24"/>
              </w:rPr>
              <w:t>註</w:t>
            </w:r>
            <w:r w:rsidRPr="006971F1">
              <w:rPr>
                <w:rFonts w:ascii="Book Antiqua" w:eastAsia="標楷體" w:hAnsi="Book Antiqua" w:cs="Times New Roman" w:hint="eastAsia"/>
                <w:bCs/>
                <w:sz w:val="24"/>
                <w:szCs w:val="24"/>
              </w:rPr>
              <w:t>7</w:t>
            </w:r>
            <w:r w:rsidRPr="006971F1">
              <w:rPr>
                <w:rFonts w:ascii="Book Antiqua" w:eastAsia="標楷體" w:hAnsi="Book Antiqua" w:cs="Times New Roman"/>
                <w:bCs/>
                <w:sz w:val="24"/>
                <w:szCs w:val="24"/>
              </w:rPr>
              <w:t>) E</w:t>
            </w:r>
          </w:p>
        </w:tc>
      </w:tr>
      <w:tr w:rsidR="00043CB2" w:rsidRPr="006971F1" w14:paraId="459DC773"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13EDF56B" w14:textId="77777777" w:rsidR="00043CB2" w:rsidRPr="006971F1" w:rsidRDefault="00043CB2" w:rsidP="006971F1">
            <w:pPr>
              <w:spacing w:after="0" w:line="320" w:lineRule="exact"/>
              <w:jc w:val="both"/>
              <w:rPr>
                <w:rFonts w:ascii="Book Antiqua" w:eastAsia="標楷體" w:hAnsi="Book Antiqua" w:cs="Times New Roman"/>
                <w:sz w:val="24"/>
                <w:szCs w:val="24"/>
              </w:rPr>
            </w:pPr>
            <w:r w:rsidRPr="006971F1">
              <w:rPr>
                <w:rFonts w:ascii="Book Antiqua" w:eastAsia="標楷體" w:hAnsi="標楷體" w:cs="Times New Roman" w:hint="eastAsia"/>
                <w:sz w:val="24"/>
                <w:szCs w:val="24"/>
              </w:rPr>
              <w:t>低於</w:t>
            </w:r>
            <w:r w:rsidRPr="006971F1">
              <w:rPr>
                <w:rFonts w:ascii="Book Antiqua" w:eastAsia="標楷體" w:hAnsi="Book Antiqua" w:cs="Times New Roman" w:hint="eastAsia"/>
                <w:sz w:val="24"/>
                <w:szCs w:val="24"/>
              </w:rPr>
              <w:t>1</w:t>
            </w:r>
            <w:r w:rsidRPr="006971F1">
              <w:rPr>
                <w:rFonts w:ascii="Book Antiqua" w:eastAsia="標楷體" w:hAnsi="Book Antiqua" w:cs="Times New Roman"/>
                <w:sz w:val="24"/>
                <w:szCs w:val="24"/>
              </w:rPr>
              <w:t>,000,000</w:t>
            </w:r>
            <w:r w:rsidRPr="006971F1">
              <w:rPr>
                <w:rFonts w:ascii="Book Antiqua" w:eastAsia="標楷體" w:hAnsi="標楷體" w:cs="Times New Roman" w:hint="eastAsia"/>
                <w:sz w:val="24"/>
                <w:szCs w:val="24"/>
              </w:rPr>
              <w:t>元</w:t>
            </w:r>
          </w:p>
        </w:tc>
        <w:tc>
          <w:tcPr>
            <w:tcW w:w="3600" w:type="dxa"/>
            <w:tcBorders>
              <w:top w:val="nil"/>
              <w:left w:val="nil"/>
              <w:bottom w:val="single" w:sz="4" w:space="0" w:color="auto"/>
              <w:right w:val="single" w:sz="4" w:space="0" w:color="auto"/>
            </w:tcBorders>
            <w:noWrap/>
            <w:vAlign w:val="center"/>
          </w:tcPr>
          <w:p w14:paraId="2AECD16E" w14:textId="29207118"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c>
          <w:tcPr>
            <w:tcW w:w="4680" w:type="dxa"/>
            <w:tcBorders>
              <w:top w:val="nil"/>
              <w:left w:val="nil"/>
              <w:bottom w:val="single" w:sz="4" w:space="0" w:color="auto"/>
              <w:right w:val="single" w:sz="4" w:space="0" w:color="auto"/>
            </w:tcBorders>
            <w:noWrap/>
            <w:vAlign w:val="center"/>
          </w:tcPr>
          <w:p w14:paraId="5A2B2E58"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r>
      <w:tr w:rsidR="00043CB2" w:rsidRPr="006971F1" w14:paraId="5BBFFF55"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50F96CAE" w14:textId="77777777" w:rsidR="00043CB2" w:rsidRPr="006971F1" w:rsidRDefault="00043CB2" w:rsidP="006971F1">
            <w:pPr>
              <w:spacing w:after="0" w:line="320" w:lineRule="exact"/>
              <w:jc w:val="both"/>
              <w:rPr>
                <w:rFonts w:ascii="Book Antiqua" w:eastAsia="標楷體" w:hAnsi="標楷體" w:cs="Times New Roman"/>
                <w:sz w:val="24"/>
                <w:szCs w:val="24"/>
              </w:rPr>
            </w:pPr>
            <w:r w:rsidRPr="006971F1">
              <w:rPr>
                <w:rFonts w:ascii="Book Antiqua" w:eastAsia="標楷體" w:hAnsi="Book Antiqua" w:cs="Times New Roman" w:hint="eastAsia"/>
                <w:sz w:val="24"/>
                <w:szCs w:val="24"/>
              </w:rPr>
              <w:t>1</w:t>
            </w:r>
            <w:r w:rsidRPr="006971F1">
              <w:rPr>
                <w:rFonts w:ascii="Book Antiqua" w:eastAsia="標楷體" w:hAnsi="Book Antiqua" w:cs="Times New Roman"/>
                <w:sz w:val="24"/>
                <w:szCs w:val="24"/>
              </w:rPr>
              <w:t>,000,000</w:t>
            </w:r>
            <w:r w:rsidRPr="006971F1">
              <w:rPr>
                <w:rFonts w:ascii="Book Antiqua" w:eastAsia="標楷體" w:hAnsi="標楷體" w:cs="Times New Roman" w:hint="eastAsia"/>
                <w:sz w:val="24"/>
                <w:szCs w:val="24"/>
              </w:rPr>
              <w:t>元（含）～</w:t>
            </w:r>
            <w:r w:rsidRPr="006971F1">
              <w:rPr>
                <w:rFonts w:ascii="Book Antiqua" w:eastAsia="標楷體" w:hAnsi="Book Antiqua" w:cs="Times New Roman" w:hint="eastAsia"/>
                <w:sz w:val="24"/>
                <w:szCs w:val="24"/>
              </w:rPr>
              <w:t>2</w:t>
            </w:r>
            <w:r w:rsidRPr="006971F1">
              <w:rPr>
                <w:rFonts w:ascii="Book Antiqua" w:eastAsia="標楷體" w:hAnsi="Book Antiqua" w:cs="Times New Roman"/>
                <w:sz w:val="24"/>
                <w:szCs w:val="24"/>
              </w:rPr>
              <w:t>,000,000</w:t>
            </w:r>
            <w:r w:rsidRPr="006971F1">
              <w:rPr>
                <w:rFonts w:ascii="Book Antiqua" w:eastAsia="標楷體" w:hAnsi="標楷體" w:cs="Times New Roman" w:hint="eastAsia"/>
                <w:sz w:val="24"/>
                <w:szCs w:val="24"/>
              </w:rPr>
              <w:t>元（不含）</w:t>
            </w:r>
          </w:p>
        </w:tc>
        <w:tc>
          <w:tcPr>
            <w:tcW w:w="3600" w:type="dxa"/>
            <w:tcBorders>
              <w:top w:val="nil"/>
              <w:left w:val="nil"/>
              <w:bottom w:val="single" w:sz="4" w:space="0" w:color="auto"/>
              <w:right w:val="single" w:sz="4" w:space="0" w:color="auto"/>
            </w:tcBorders>
            <w:noWrap/>
            <w:vAlign w:val="center"/>
          </w:tcPr>
          <w:p w14:paraId="0BCB2A41" w14:textId="6DCDC40B"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Borders>
              <w:top w:val="nil"/>
              <w:left w:val="nil"/>
              <w:bottom w:val="single" w:sz="4" w:space="0" w:color="auto"/>
              <w:right w:val="single" w:sz="4" w:space="0" w:color="auto"/>
            </w:tcBorders>
            <w:noWrap/>
            <w:vAlign w:val="center"/>
          </w:tcPr>
          <w:p w14:paraId="0C20A754"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45147CDB"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6FB33419" w14:textId="77777777" w:rsidR="00043CB2" w:rsidRPr="006971F1" w:rsidRDefault="00043CB2" w:rsidP="006971F1">
            <w:pPr>
              <w:spacing w:after="0" w:line="320" w:lineRule="exact"/>
              <w:jc w:val="both"/>
              <w:rPr>
                <w:rFonts w:ascii="Book Antiqua" w:eastAsia="標楷體" w:hAnsi="Book Antiqua" w:cs="Times New Roman"/>
                <w:sz w:val="24"/>
                <w:szCs w:val="24"/>
              </w:rPr>
            </w:pPr>
            <w:r w:rsidRPr="006971F1">
              <w:rPr>
                <w:rFonts w:ascii="Book Antiqua" w:eastAsia="標楷體" w:hAnsi="Book Antiqua" w:cs="Times New Roman"/>
                <w:sz w:val="24"/>
                <w:szCs w:val="24"/>
              </w:rPr>
              <w:t>2,000,000</w:t>
            </w:r>
            <w:r w:rsidRPr="006971F1">
              <w:rPr>
                <w:rFonts w:ascii="Book Antiqua" w:eastAsia="標楷體" w:hAnsi="標楷體" w:cs="Times New Roman" w:hint="eastAsia"/>
                <w:sz w:val="24"/>
                <w:szCs w:val="24"/>
              </w:rPr>
              <w:t>元（含）～</w:t>
            </w:r>
            <w:r w:rsidRPr="006971F1">
              <w:rPr>
                <w:rFonts w:ascii="Book Antiqua" w:eastAsia="標楷體" w:hAnsi="Book Antiqua" w:cs="Times New Roman" w:hint="eastAsia"/>
                <w:sz w:val="24"/>
                <w:szCs w:val="24"/>
              </w:rPr>
              <w:t>3</w:t>
            </w:r>
            <w:r w:rsidRPr="006971F1">
              <w:rPr>
                <w:rFonts w:ascii="Book Antiqua" w:eastAsia="標楷體" w:hAnsi="Book Antiqua" w:cs="Times New Roman"/>
                <w:sz w:val="24"/>
                <w:szCs w:val="24"/>
              </w:rPr>
              <w:t>,</w:t>
            </w:r>
            <w:r w:rsidRPr="006971F1">
              <w:rPr>
                <w:rFonts w:ascii="Book Antiqua" w:eastAsia="標楷體" w:hAnsi="Book Antiqua" w:cs="Times New Roman" w:hint="eastAsia"/>
                <w:sz w:val="24"/>
                <w:szCs w:val="24"/>
              </w:rPr>
              <w:t>5</w:t>
            </w:r>
            <w:r w:rsidRPr="006971F1">
              <w:rPr>
                <w:rFonts w:ascii="Book Antiqua" w:eastAsia="標楷體" w:hAnsi="Book Antiqua" w:cs="Times New Roman"/>
                <w:sz w:val="24"/>
                <w:szCs w:val="24"/>
              </w:rPr>
              <w:t>00,000</w:t>
            </w:r>
            <w:r w:rsidRPr="006971F1">
              <w:rPr>
                <w:rFonts w:ascii="Book Antiqua" w:eastAsia="標楷體" w:hAnsi="標楷體" w:cs="Times New Roman" w:hint="eastAsia"/>
                <w:sz w:val="24"/>
                <w:szCs w:val="24"/>
              </w:rPr>
              <w:t>元（不含）</w:t>
            </w:r>
          </w:p>
        </w:tc>
        <w:tc>
          <w:tcPr>
            <w:tcW w:w="3600" w:type="dxa"/>
            <w:tcBorders>
              <w:top w:val="nil"/>
              <w:left w:val="nil"/>
              <w:bottom w:val="single" w:sz="4" w:space="0" w:color="auto"/>
              <w:right w:val="single" w:sz="4" w:space="0" w:color="auto"/>
            </w:tcBorders>
            <w:noWrap/>
            <w:vAlign w:val="center"/>
          </w:tcPr>
          <w:p w14:paraId="48E28337" w14:textId="7387FF4F"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Borders>
              <w:top w:val="nil"/>
              <w:left w:val="nil"/>
              <w:bottom w:val="single" w:sz="4" w:space="0" w:color="auto"/>
              <w:right w:val="single" w:sz="4" w:space="0" w:color="auto"/>
            </w:tcBorders>
            <w:noWrap/>
            <w:vAlign w:val="center"/>
          </w:tcPr>
          <w:p w14:paraId="34D0B09E"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71424B2C"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3E06C722" w14:textId="77777777" w:rsidR="00043CB2" w:rsidRPr="006971F1" w:rsidRDefault="00043CB2" w:rsidP="006971F1">
            <w:pPr>
              <w:spacing w:after="0" w:line="320" w:lineRule="exact"/>
              <w:jc w:val="both"/>
              <w:rPr>
                <w:rFonts w:ascii="Book Antiqua" w:eastAsia="標楷體" w:hAnsi="Book Antiqua" w:cs="Times New Roman"/>
                <w:sz w:val="24"/>
                <w:szCs w:val="24"/>
              </w:rPr>
            </w:pPr>
            <w:r w:rsidRPr="006971F1">
              <w:rPr>
                <w:rFonts w:ascii="Book Antiqua" w:eastAsia="標楷體" w:hAnsi="Book Antiqua" w:cs="Times New Roman" w:hint="eastAsia"/>
                <w:sz w:val="24"/>
                <w:szCs w:val="24"/>
              </w:rPr>
              <w:t>3</w:t>
            </w:r>
            <w:r w:rsidRPr="006971F1">
              <w:rPr>
                <w:rFonts w:ascii="Book Antiqua" w:eastAsia="標楷體" w:hAnsi="Book Antiqua" w:cs="Times New Roman"/>
                <w:sz w:val="24"/>
                <w:szCs w:val="24"/>
              </w:rPr>
              <w:t>,</w:t>
            </w:r>
            <w:r w:rsidRPr="006971F1">
              <w:rPr>
                <w:rFonts w:ascii="Book Antiqua" w:eastAsia="標楷體" w:hAnsi="Book Antiqua" w:cs="Times New Roman" w:hint="eastAsia"/>
                <w:sz w:val="24"/>
                <w:szCs w:val="24"/>
              </w:rPr>
              <w:t>5</w:t>
            </w:r>
            <w:r w:rsidRPr="006971F1">
              <w:rPr>
                <w:rFonts w:ascii="Book Antiqua" w:eastAsia="標楷體" w:hAnsi="Book Antiqua" w:cs="Times New Roman"/>
                <w:sz w:val="24"/>
                <w:szCs w:val="24"/>
              </w:rPr>
              <w:t>00,000</w:t>
            </w:r>
            <w:r w:rsidRPr="006971F1">
              <w:rPr>
                <w:rFonts w:ascii="Book Antiqua" w:eastAsia="標楷體" w:hAnsi="標楷體" w:cs="Times New Roman" w:hint="eastAsia"/>
                <w:sz w:val="24"/>
                <w:szCs w:val="24"/>
              </w:rPr>
              <w:t>元（含）～</w:t>
            </w:r>
            <w:r w:rsidRPr="006971F1">
              <w:rPr>
                <w:rFonts w:ascii="Book Antiqua" w:eastAsia="標楷體" w:hAnsi="Book Antiqua" w:cs="Times New Roman" w:hint="eastAsia"/>
                <w:sz w:val="24"/>
                <w:szCs w:val="24"/>
              </w:rPr>
              <w:t>5</w:t>
            </w:r>
            <w:r w:rsidRPr="006971F1">
              <w:rPr>
                <w:rFonts w:ascii="Book Antiqua" w:eastAsia="標楷體" w:hAnsi="Book Antiqua" w:cs="Times New Roman"/>
                <w:sz w:val="24"/>
                <w:szCs w:val="24"/>
              </w:rPr>
              <w:t>,</w:t>
            </w:r>
            <w:r w:rsidRPr="006971F1">
              <w:rPr>
                <w:rFonts w:ascii="Book Antiqua" w:eastAsia="標楷體" w:hAnsi="Book Antiqua" w:cs="Times New Roman" w:hint="eastAsia"/>
                <w:sz w:val="24"/>
                <w:szCs w:val="24"/>
              </w:rPr>
              <w:t>0</w:t>
            </w:r>
            <w:r w:rsidRPr="006971F1">
              <w:rPr>
                <w:rFonts w:ascii="Book Antiqua" w:eastAsia="標楷體" w:hAnsi="Book Antiqua" w:cs="Times New Roman"/>
                <w:sz w:val="24"/>
                <w:szCs w:val="24"/>
              </w:rPr>
              <w:t>00,000</w:t>
            </w:r>
            <w:r w:rsidRPr="006971F1">
              <w:rPr>
                <w:rFonts w:ascii="Book Antiqua" w:eastAsia="標楷體" w:hAnsi="標楷體" w:cs="Times New Roman" w:hint="eastAsia"/>
                <w:sz w:val="24"/>
                <w:szCs w:val="24"/>
              </w:rPr>
              <w:t>元（不含）</w:t>
            </w:r>
          </w:p>
        </w:tc>
        <w:tc>
          <w:tcPr>
            <w:tcW w:w="3600" w:type="dxa"/>
            <w:tcBorders>
              <w:top w:val="nil"/>
              <w:left w:val="nil"/>
              <w:bottom w:val="single" w:sz="4" w:space="0" w:color="auto"/>
              <w:right w:val="single" w:sz="4" w:space="0" w:color="auto"/>
            </w:tcBorders>
            <w:noWrap/>
            <w:vAlign w:val="center"/>
          </w:tcPr>
          <w:p w14:paraId="25123A92" w14:textId="010C045B"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c>
          <w:tcPr>
            <w:tcW w:w="4680" w:type="dxa"/>
            <w:tcBorders>
              <w:top w:val="nil"/>
              <w:left w:val="nil"/>
              <w:bottom w:val="single" w:sz="4" w:space="0" w:color="auto"/>
              <w:right w:val="single" w:sz="4" w:space="0" w:color="auto"/>
            </w:tcBorders>
            <w:noWrap/>
            <w:vAlign w:val="center"/>
          </w:tcPr>
          <w:p w14:paraId="475DB700"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r>
      <w:tr w:rsidR="00043CB2" w:rsidRPr="006971F1" w14:paraId="0D37F685"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174ABE77"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5,000,000</w:t>
            </w:r>
            <w:r w:rsidRPr="006971F1">
              <w:rPr>
                <w:rFonts w:ascii="Book Antiqua" w:eastAsia="標楷體" w:hAnsi="Book Antiqua" w:cs="Times New Roman"/>
                <w:bCs/>
                <w:sz w:val="24"/>
                <w:szCs w:val="24"/>
              </w:rPr>
              <w:t>元（含）～</w:t>
            </w:r>
            <w:r w:rsidRPr="006971F1">
              <w:rPr>
                <w:rFonts w:ascii="Book Antiqua" w:eastAsia="標楷體" w:hAnsi="Book Antiqua" w:cs="Times New Roman"/>
                <w:bCs/>
                <w:sz w:val="24"/>
                <w:szCs w:val="24"/>
              </w:rPr>
              <w:t>10,000,000</w:t>
            </w:r>
            <w:r w:rsidRPr="006971F1">
              <w:rPr>
                <w:rFonts w:ascii="Book Antiqua" w:eastAsia="標楷體" w:hAnsi="Book Antiqua" w:cs="Times New Roman"/>
                <w:bCs/>
                <w:sz w:val="24"/>
                <w:szCs w:val="24"/>
              </w:rPr>
              <w:t>元（不含）</w:t>
            </w:r>
          </w:p>
        </w:tc>
        <w:tc>
          <w:tcPr>
            <w:tcW w:w="3600" w:type="dxa"/>
            <w:tcBorders>
              <w:top w:val="nil"/>
              <w:left w:val="nil"/>
              <w:bottom w:val="single" w:sz="4" w:space="0" w:color="auto"/>
              <w:right w:val="single" w:sz="4" w:space="0" w:color="auto"/>
            </w:tcBorders>
            <w:noWrap/>
            <w:vAlign w:val="center"/>
          </w:tcPr>
          <w:p w14:paraId="297988DD" w14:textId="0A04D982"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c>
          <w:tcPr>
            <w:tcW w:w="4680" w:type="dxa"/>
            <w:tcBorders>
              <w:top w:val="nil"/>
              <w:left w:val="nil"/>
              <w:bottom w:val="single" w:sz="4" w:space="0" w:color="auto"/>
              <w:right w:val="single" w:sz="4" w:space="0" w:color="auto"/>
            </w:tcBorders>
            <w:noWrap/>
            <w:vAlign w:val="center"/>
          </w:tcPr>
          <w:p w14:paraId="36845184"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r>
      <w:tr w:rsidR="00043CB2" w:rsidRPr="006971F1" w14:paraId="5C5B7BDF" w14:textId="77777777" w:rsidTr="00043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14:paraId="36F8FD52"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10,000,000</w:t>
            </w:r>
            <w:r w:rsidRPr="006971F1">
              <w:rPr>
                <w:rFonts w:ascii="Book Antiqua" w:eastAsia="標楷體" w:hAnsi="Book Antiqua" w:cs="Times New Roman"/>
                <w:bCs/>
                <w:sz w:val="24"/>
                <w:szCs w:val="24"/>
              </w:rPr>
              <w:t>元（含）～</w:t>
            </w:r>
            <w:r w:rsidRPr="006971F1">
              <w:rPr>
                <w:rFonts w:ascii="Book Antiqua" w:eastAsia="標楷體" w:hAnsi="Book Antiqua" w:cs="Times New Roman"/>
                <w:bCs/>
                <w:sz w:val="24"/>
                <w:szCs w:val="24"/>
              </w:rPr>
              <w:t>15,000,000</w:t>
            </w:r>
            <w:r w:rsidRPr="006971F1">
              <w:rPr>
                <w:rFonts w:ascii="Book Antiqua" w:eastAsia="標楷體" w:hAnsi="Book Antiqua" w:cs="Times New Roman"/>
                <w:bCs/>
                <w:sz w:val="24"/>
                <w:szCs w:val="24"/>
              </w:rPr>
              <w:t>元（不含）</w:t>
            </w:r>
          </w:p>
        </w:tc>
        <w:tc>
          <w:tcPr>
            <w:tcW w:w="3600" w:type="dxa"/>
          </w:tcPr>
          <w:p w14:paraId="091B04B0" w14:textId="13D2B789"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Pr>
          <w:p w14:paraId="6C8F9BDE"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7213D3CC" w14:textId="77777777" w:rsidTr="00043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14:paraId="3CAC0D54"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15,000,000</w:t>
            </w:r>
            <w:r w:rsidRPr="006971F1">
              <w:rPr>
                <w:rFonts w:ascii="Book Antiqua" w:eastAsia="標楷體" w:hAnsi="Book Antiqua" w:cs="Times New Roman"/>
                <w:bCs/>
                <w:sz w:val="24"/>
                <w:szCs w:val="24"/>
              </w:rPr>
              <w:t>元（含）～</w:t>
            </w:r>
            <w:r w:rsidRPr="006971F1">
              <w:rPr>
                <w:rFonts w:ascii="Book Antiqua" w:eastAsia="標楷體" w:hAnsi="Book Antiqua" w:cs="Times New Roman"/>
                <w:bCs/>
                <w:sz w:val="24"/>
                <w:szCs w:val="24"/>
              </w:rPr>
              <w:t>30,000,000</w:t>
            </w:r>
            <w:r w:rsidRPr="006971F1">
              <w:rPr>
                <w:rFonts w:ascii="Book Antiqua" w:eastAsia="標楷體" w:hAnsi="Book Antiqua" w:cs="Times New Roman"/>
                <w:bCs/>
                <w:sz w:val="24"/>
                <w:szCs w:val="24"/>
              </w:rPr>
              <w:t>元（不含）</w:t>
            </w:r>
          </w:p>
        </w:tc>
        <w:tc>
          <w:tcPr>
            <w:tcW w:w="3600" w:type="dxa"/>
          </w:tcPr>
          <w:p w14:paraId="2F8817E6" w14:textId="0E6EEC76"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Pr>
          <w:p w14:paraId="130997DE"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5A6667E7" w14:textId="77777777" w:rsidTr="00043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5400" w:type="dxa"/>
            <w:vAlign w:val="center"/>
          </w:tcPr>
          <w:p w14:paraId="7DB12321"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30,000,000</w:t>
            </w:r>
            <w:r w:rsidRPr="006971F1">
              <w:rPr>
                <w:rFonts w:ascii="Book Antiqua" w:eastAsia="標楷體" w:hAnsi="Book Antiqua" w:cs="Times New Roman"/>
                <w:bCs/>
                <w:sz w:val="24"/>
                <w:szCs w:val="24"/>
              </w:rPr>
              <w:t>元（含）～</w:t>
            </w:r>
            <w:r w:rsidRPr="006971F1">
              <w:rPr>
                <w:rFonts w:ascii="Book Antiqua" w:eastAsia="標楷體" w:hAnsi="Book Antiqua" w:cs="Times New Roman"/>
                <w:bCs/>
                <w:sz w:val="24"/>
                <w:szCs w:val="24"/>
              </w:rPr>
              <w:t>50,000,000</w:t>
            </w:r>
            <w:r w:rsidRPr="006971F1">
              <w:rPr>
                <w:rFonts w:ascii="Book Antiqua" w:eastAsia="標楷體" w:hAnsi="Book Antiqua" w:cs="Times New Roman"/>
                <w:bCs/>
                <w:sz w:val="24"/>
                <w:szCs w:val="24"/>
              </w:rPr>
              <w:t>元（不含）</w:t>
            </w:r>
          </w:p>
        </w:tc>
        <w:tc>
          <w:tcPr>
            <w:tcW w:w="3600" w:type="dxa"/>
          </w:tcPr>
          <w:p w14:paraId="0F9DAA18" w14:textId="4445302D"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Pr>
          <w:p w14:paraId="2E930CFF"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4B84A2DD"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25ACFDE2"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50,000,000</w:t>
            </w:r>
            <w:r w:rsidRPr="006971F1">
              <w:rPr>
                <w:rFonts w:ascii="Book Antiqua" w:eastAsia="標楷體" w:hAnsi="Book Antiqua" w:cs="Times New Roman"/>
                <w:bCs/>
                <w:sz w:val="24"/>
                <w:szCs w:val="24"/>
              </w:rPr>
              <w:t>元（含）～</w:t>
            </w:r>
            <w:r w:rsidRPr="006971F1">
              <w:rPr>
                <w:rFonts w:ascii="Book Antiqua" w:eastAsia="標楷體" w:hAnsi="Book Antiqua" w:cs="Times New Roman"/>
                <w:bCs/>
                <w:sz w:val="24"/>
                <w:szCs w:val="24"/>
              </w:rPr>
              <w:t>100,000,000</w:t>
            </w:r>
            <w:r w:rsidRPr="006971F1">
              <w:rPr>
                <w:rFonts w:ascii="Book Antiqua" w:eastAsia="標楷體" w:hAnsi="Book Antiqua" w:cs="Times New Roman"/>
                <w:bCs/>
                <w:sz w:val="24"/>
                <w:szCs w:val="24"/>
              </w:rPr>
              <w:t>元（不含）</w:t>
            </w:r>
          </w:p>
        </w:tc>
        <w:tc>
          <w:tcPr>
            <w:tcW w:w="3600" w:type="dxa"/>
            <w:tcBorders>
              <w:top w:val="nil"/>
              <w:left w:val="nil"/>
              <w:bottom w:val="single" w:sz="4" w:space="0" w:color="auto"/>
              <w:right w:val="single" w:sz="4" w:space="0" w:color="auto"/>
            </w:tcBorders>
            <w:noWrap/>
            <w:vAlign w:val="center"/>
          </w:tcPr>
          <w:p w14:paraId="78948F54" w14:textId="58F7E5EF"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c>
          <w:tcPr>
            <w:tcW w:w="4680" w:type="dxa"/>
            <w:tcBorders>
              <w:top w:val="nil"/>
              <w:left w:val="nil"/>
              <w:bottom w:val="single" w:sz="4" w:space="0" w:color="auto"/>
              <w:right w:val="single" w:sz="4" w:space="0" w:color="auto"/>
            </w:tcBorders>
            <w:noWrap/>
            <w:vAlign w:val="center"/>
          </w:tcPr>
          <w:p w14:paraId="764B8D9C"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r>
      <w:tr w:rsidR="00043CB2" w:rsidRPr="006971F1" w14:paraId="6C30530D"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3A68E89A"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100,000,000</w:t>
            </w:r>
            <w:r w:rsidRPr="006971F1">
              <w:rPr>
                <w:rFonts w:ascii="Book Antiqua" w:eastAsia="標楷體" w:hAnsi="Book Antiqua" w:cs="Times New Roman"/>
                <w:bCs/>
                <w:sz w:val="24"/>
                <w:szCs w:val="24"/>
              </w:rPr>
              <w:t>元以上</w:t>
            </w:r>
          </w:p>
        </w:tc>
        <w:tc>
          <w:tcPr>
            <w:tcW w:w="3600" w:type="dxa"/>
            <w:tcBorders>
              <w:top w:val="nil"/>
              <w:left w:val="nil"/>
              <w:bottom w:val="single" w:sz="4" w:space="0" w:color="auto"/>
              <w:right w:val="single" w:sz="4" w:space="0" w:color="auto"/>
            </w:tcBorders>
            <w:noWrap/>
            <w:vAlign w:val="center"/>
          </w:tcPr>
          <w:p w14:paraId="65B0407F" w14:textId="72BD6CA5" w:rsidR="00043CB2" w:rsidRPr="006971F1" w:rsidRDefault="00043CB2" w:rsidP="006971F1">
            <w:pPr>
              <w:spacing w:after="0" w:line="240" w:lineRule="auto"/>
              <w:jc w:val="both"/>
              <w:rPr>
                <w:rFonts w:ascii="Book Antiqua" w:eastAsia="標楷體" w:hAnsi="Book Antiqua" w:cs="Times New Roman"/>
                <w:bCs/>
                <w:sz w:val="24"/>
                <w:szCs w:val="24"/>
              </w:rPr>
            </w:pPr>
          </w:p>
        </w:tc>
        <w:tc>
          <w:tcPr>
            <w:tcW w:w="4680" w:type="dxa"/>
            <w:tcBorders>
              <w:top w:val="nil"/>
              <w:left w:val="nil"/>
              <w:bottom w:val="single" w:sz="4" w:space="0" w:color="auto"/>
              <w:right w:val="single" w:sz="4" w:space="0" w:color="auto"/>
            </w:tcBorders>
            <w:noWrap/>
            <w:vAlign w:val="center"/>
          </w:tcPr>
          <w:p w14:paraId="35A73F33" w14:textId="77777777" w:rsidR="00043CB2" w:rsidRPr="006971F1" w:rsidRDefault="00043CB2" w:rsidP="006971F1">
            <w:pPr>
              <w:spacing w:after="0" w:line="240" w:lineRule="auto"/>
              <w:jc w:val="both"/>
              <w:rPr>
                <w:rFonts w:ascii="Book Antiqua" w:eastAsia="標楷體" w:hAnsi="Book Antiqua" w:cs="Times New Roman"/>
                <w:bCs/>
                <w:sz w:val="24"/>
                <w:szCs w:val="24"/>
              </w:rPr>
            </w:pPr>
          </w:p>
        </w:tc>
      </w:tr>
      <w:tr w:rsidR="00043CB2" w:rsidRPr="006971F1" w14:paraId="120658DB" w14:textId="77777777" w:rsidTr="00043CB2">
        <w:trPr>
          <w:trHeight w:val="330"/>
        </w:trPr>
        <w:tc>
          <w:tcPr>
            <w:tcW w:w="5400" w:type="dxa"/>
            <w:tcBorders>
              <w:top w:val="nil"/>
              <w:left w:val="single" w:sz="4" w:space="0" w:color="auto"/>
              <w:bottom w:val="single" w:sz="4" w:space="0" w:color="auto"/>
              <w:right w:val="single" w:sz="4" w:space="0" w:color="auto"/>
            </w:tcBorders>
            <w:noWrap/>
            <w:vAlign w:val="center"/>
          </w:tcPr>
          <w:p w14:paraId="14EF1D86"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總計</w:t>
            </w:r>
          </w:p>
        </w:tc>
        <w:tc>
          <w:tcPr>
            <w:tcW w:w="3600" w:type="dxa"/>
            <w:tcBorders>
              <w:top w:val="nil"/>
              <w:left w:val="nil"/>
              <w:bottom w:val="single" w:sz="4" w:space="0" w:color="auto"/>
              <w:right w:val="single" w:sz="4" w:space="0" w:color="auto"/>
            </w:tcBorders>
            <w:noWrap/>
            <w:vAlign w:val="center"/>
          </w:tcPr>
          <w:p w14:paraId="344C64A3" w14:textId="149F3DC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c>
          <w:tcPr>
            <w:tcW w:w="4680" w:type="dxa"/>
            <w:tcBorders>
              <w:top w:val="nil"/>
              <w:left w:val="nil"/>
              <w:bottom w:val="single" w:sz="4" w:space="0" w:color="auto"/>
              <w:right w:val="single" w:sz="4" w:space="0" w:color="auto"/>
            </w:tcBorders>
            <w:noWrap/>
            <w:vAlign w:val="center"/>
          </w:tcPr>
          <w:p w14:paraId="71BD9B93" w14:textId="77777777" w:rsidR="00043CB2" w:rsidRPr="006971F1" w:rsidRDefault="00043CB2" w:rsidP="006971F1">
            <w:pPr>
              <w:spacing w:after="0" w:line="240" w:lineRule="auto"/>
              <w:jc w:val="both"/>
              <w:rPr>
                <w:rFonts w:ascii="Book Antiqua" w:eastAsia="標楷體" w:hAnsi="Book Antiqua" w:cs="Times New Roman"/>
                <w:bCs/>
                <w:sz w:val="24"/>
                <w:szCs w:val="24"/>
              </w:rPr>
            </w:pPr>
            <w:r w:rsidRPr="006971F1">
              <w:rPr>
                <w:rFonts w:ascii="Book Antiqua" w:eastAsia="標楷體" w:hAnsi="Book Antiqua" w:cs="Times New Roman"/>
                <w:bCs/>
                <w:sz w:val="24"/>
                <w:szCs w:val="24"/>
              </w:rPr>
              <w:t xml:space="preserve">　</w:t>
            </w:r>
          </w:p>
        </w:tc>
      </w:tr>
    </w:tbl>
    <w:p w14:paraId="188B862E" w14:textId="77777777" w:rsidR="006971F1" w:rsidRPr="006971F1" w:rsidRDefault="006971F1" w:rsidP="006971F1">
      <w:pPr>
        <w:widowControl w:val="0"/>
        <w:tabs>
          <w:tab w:val="left" w:pos="900"/>
        </w:tabs>
        <w:spacing w:beforeLines="10" w:before="24" w:after="0" w:line="300" w:lineRule="exact"/>
        <w:ind w:leftChars="150" w:left="528" w:rightChars="-12" w:right="-26"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1</w:t>
      </w:r>
      <w:r w:rsidRPr="006971F1">
        <w:rPr>
          <w:rFonts w:ascii="Book Antiqua" w:eastAsia="標楷體" w:hAnsi="Book Antiqua" w:cs="Times New Roman"/>
          <w:bCs/>
          <w:kern w:val="2"/>
          <w:szCs w:val="24"/>
        </w:rPr>
        <w:t>：總經理及副總經理姓名應分別列示，以彙總方式揭露各項給付金額。若董事兼任總經理或副總經理者應填列本表及上表</w:t>
      </w:r>
      <w:r w:rsidRPr="006971F1">
        <w:rPr>
          <w:rFonts w:ascii="Book Antiqua" w:eastAsia="標楷體" w:hAnsi="Book Antiqua" w:cs="Times New Roman"/>
          <w:bCs/>
          <w:kern w:val="2"/>
          <w:szCs w:val="24"/>
        </w:rPr>
        <w:t>(1-1)</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或</w:t>
      </w:r>
      <w:r w:rsidRPr="006971F1">
        <w:rPr>
          <w:rFonts w:ascii="Book Antiqua" w:eastAsia="標楷體" w:hAnsi="Book Antiqua" w:cs="Times New Roman"/>
          <w:bCs/>
          <w:kern w:val="2"/>
          <w:szCs w:val="24"/>
        </w:rPr>
        <w:t>(1-2</w:t>
      </w:r>
      <w:r w:rsidRPr="006971F1">
        <w:rPr>
          <w:rFonts w:ascii="Book Antiqua" w:eastAsia="標楷體" w:hAnsi="Book Antiqua" w:cs="Times New Roman" w:hint="eastAsia"/>
          <w:bCs/>
          <w:kern w:val="2"/>
          <w:szCs w:val="24"/>
        </w:rPr>
        <w:t>-1</w:t>
      </w:r>
      <w:r w:rsidRPr="006971F1">
        <w:rPr>
          <w:rFonts w:ascii="Book Antiqua" w:eastAsia="標楷體" w:hAnsi="Book Antiqua" w:cs="Times New Roman"/>
          <w:bCs/>
          <w:kern w:val="2"/>
          <w:szCs w:val="24"/>
        </w:rPr>
        <w:t>)</w:t>
      </w:r>
      <w:r w:rsidRPr="006971F1">
        <w:rPr>
          <w:rFonts w:ascii="Book Antiqua" w:eastAsia="標楷體" w:hAnsi="Book Antiqua" w:cs="Times New Roman" w:hint="eastAsia"/>
          <w:bCs/>
          <w:kern w:val="2"/>
          <w:szCs w:val="24"/>
        </w:rPr>
        <w:t>及</w:t>
      </w:r>
      <w:r w:rsidRPr="006971F1">
        <w:rPr>
          <w:rFonts w:ascii="Book Antiqua" w:eastAsia="標楷體" w:hAnsi="Book Antiqua" w:cs="Times New Roman" w:hint="eastAsia"/>
          <w:bCs/>
          <w:kern w:val="2"/>
          <w:szCs w:val="24"/>
        </w:rPr>
        <w:t>(1-2-2)</w:t>
      </w:r>
      <w:r w:rsidRPr="006971F1">
        <w:rPr>
          <w:rFonts w:ascii="Book Antiqua" w:eastAsia="標楷體" w:hAnsi="Book Antiqua" w:cs="Times New Roman"/>
          <w:bCs/>
          <w:kern w:val="2"/>
          <w:szCs w:val="24"/>
        </w:rPr>
        <w:t>。</w:t>
      </w:r>
    </w:p>
    <w:p w14:paraId="3BA7442A" w14:textId="77777777" w:rsidR="006971F1" w:rsidRPr="006971F1" w:rsidRDefault="006971F1" w:rsidP="006971F1">
      <w:pPr>
        <w:widowControl w:val="0"/>
        <w:tabs>
          <w:tab w:val="left" w:pos="900"/>
        </w:tabs>
        <w:spacing w:beforeLines="10" w:before="24" w:after="0" w:line="300" w:lineRule="exact"/>
        <w:ind w:leftChars="150" w:left="528" w:rightChars="-12" w:right="-26"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2</w:t>
      </w:r>
      <w:r w:rsidRPr="006971F1">
        <w:rPr>
          <w:rFonts w:ascii="Book Antiqua" w:eastAsia="標楷體" w:hAnsi="Book Antiqua" w:cs="Times New Roman"/>
          <w:bCs/>
          <w:kern w:val="2"/>
          <w:szCs w:val="24"/>
        </w:rPr>
        <w:t>：係填列最近年度總經理及副總經理薪資、職務加給、離職金。</w:t>
      </w:r>
    </w:p>
    <w:p w14:paraId="1AEED49B" w14:textId="77777777" w:rsidR="006971F1" w:rsidRPr="006971F1" w:rsidRDefault="006971F1" w:rsidP="006971F1">
      <w:pPr>
        <w:widowControl w:val="0"/>
        <w:tabs>
          <w:tab w:val="left" w:pos="900"/>
        </w:tabs>
        <w:spacing w:beforeLines="10" w:before="24" w:after="0" w:line="30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3</w:t>
      </w:r>
      <w:r w:rsidRPr="006971F1">
        <w:rPr>
          <w:rFonts w:ascii="Book Antiqua" w:eastAsia="標楷體" w:hAnsi="Book Antiqua" w:cs="Times New Roman"/>
          <w:bCs/>
          <w:kern w:val="2"/>
          <w:szCs w:val="24"/>
        </w:rPr>
        <w:t>：係填列最近年度總經理及副總經理各種獎金、獎勵金、車馬費、特支費、各種津貼、宿舍、配車等實物提供</w:t>
      </w:r>
      <w:r w:rsidRPr="006971F1">
        <w:rPr>
          <w:rFonts w:ascii="Book Antiqua" w:eastAsia="標楷體" w:hAnsi="Book Antiqua" w:cs="Times New Roman"/>
          <w:bCs/>
          <w:szCs w:val="24"/>
        </w:rPr>
        <w:t>及其他報酬</w:t>
      </w:r>
      <w:r w:rsidRPr="006971F1">
        <w:rPr>
          <w:rFonts w:ascii="Book Antiqua" w:eastAsia="標楷體" w:hAnsi="Book Antiqua" w:cs="Times New Roman"/>
          <w:bCs/>
          <w:kern w:val="2"/>
          <w:szCs w:val="24"/>
        </w:rPr>
        <w:t>金額。如提供房屋、汽車及其他交通工具或專屬個人之支出時，應揭露所提供資產之性質及成本、實際或按公平市價設算之租金、油資及其他給付。另如配有司機者，請附註說明公司給付該司機之相關報酬，但不計入酬金。</w:t>
      </w:r>
      <w:r w:rsidRPr="006971F1">
        <w:rPr>
          <w:rFonts w:ascii="Book Antiqua" w:eastAsia="標楷體" w:hAnsi="標楷體" w:cs="Times New Roman" w:hint="eastAsia"/>
          <w:kern w:val="2"/>
          <w:szCs w:val="24"/>
        </w:rPr>
        <w:t>另</w:t>
      </w:r>
      <w:r w:rsidRPr="006971F1">
        <w:rPr>
          <w:rFonts w:ascii="Book Antiqua" w:eastAsia="標楷體" w:hAnsi="Book Antiqua" w:cs="Times New Roman" w:hint="eastAsia"/>
          <w:bCs/>
          <w:kern w:val="2"/>
          <w:szCs w:val="24"/>
        </w:rPr>
        <w:t>依</w:t>
      </w:r>
      <w:r w:rsidRPr="006971F1">
        <w:rPr>
          <w:rFonts w:ascii="Book Antiqua" w:eastAsia="標楷體" w:hAnsi="Book Antiqua" w:cs="Times New Roman" w:hint="eastAsia"/>
          <w:bCs/>
          <w:kern w:val="2"/>
          <w:szCs w:val="24"/>
        </w:rPr>
        <w:t>IFRS 2</w:t>
      </w:r>
      <w:r w:rsidRPr="006971F1">
        <w:rPr>
          <w:rFonts w:ascii="標楷體" w:eastAsia="標楷體" w:hAnsi="標楷體" w:cs="Times New Roman" w:hint="eastAsia"/>
          <w:bCs/>
          <w:kern w:val="2"/>
          <w:szCs w:val="24"/>
        </w:rPr>
        <w:t>「股份基礎給付」認列之薪資費用</w:t>
      </w:r>
      <w:r w:rsidRPr="006971F1">
        <w:rPr>
          <w:rFonts w:ascii="Book Antiqua" w:eastAsia="標楷體" w:hAnsi="Book Antiqua" w:cs="Times New Roman" w:hint="eastAsia"/>
          <w:bCs/>
          <w:kern w:val="2"/>
          <w:szCs w:val="24"/>
        </w:rPr>
        <w:t>，包括取得員工認股權憑證、限制員工權利新股及參與現金增資認購股份等，亦應計入酬金。</w:t>
      </w:r>
    </w:p>
    <w:p w14:paraId="575EED83" w14:textId="77777777" w:rsidR="006971F1" w:rsidRPr="006971F1" w:rsidRDefault="006971F1" w:rsidP="006971F1">
      <w:pPr>
        <w:widowControl w:val="0"/>
        <w:tabs>
          <w:tab w:val="left" w:pos="900"/>
        </w:tabs>
        <w:spacing w:beforeLines="10" w:before="24" w:after="0" w:line="30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4</w:t>
      </w:r>
      <w:r w:rsidRPr="006971F1">
        <w:rPr>
          <w:rFonts w:ascii="Book Antiqua" w:eastAsia="標楷體" w:hAnsi="Book Antiqua" w:cs="Times New Roman"/>
          <w:bCs/>
          <w:kern w:val="2"/>
          <w:szCs w:val="24"/>
        </w:rPr>
        <w:t>：係填列最近年度經董事會通過</w:t>
      </w:r>
      <w:r w:rsidRPr="006971F1">
        <w:rPr>
          <w:rFonts w:ascii="Book Antiqua" w:eastAsia="標楷體" w:hAnsi="Book Antiqua" w:cs="Times New Roman" w:hint="eastAsia"/>
          <w:bCs/>
          <w:kern w:val="2"/>
          <w:szCs w:val="24"/>
        </w:rPr>
        <w:t>分派</w:t>
      </w:r>
      <w:r w:rsidRPr="006971F1">
        <w:rPr>
          <w:rFonts w:ascii="Book Antiqua" w:eastAsia="標楷體" w:hAnsi="Book Antiqua" w:cs="Times New Roman"/>
          <w:bCs/>
          <w:kern w:val="2"/>
          <w:szCs w:val="24"/>
        </w:rPr>
        <w:t>總經理及副總經理之員工</w:t>
      </w:r>
      <w:r w:rsidRPr="006971F1">
        <w:rPr>
          <w:rFonts w:ascii="Book Antiqua" w:eastAsia="標楷體" w:hAnsi="Book Antiqua" w:cs="Times New Roman" w:hint="eastAsia"/>
          <w:bCs/>
          <w:kern w:val="2"/>
          <w:szCs w:val="24"/>
        </w:rPr>
        <w:t>酬勞</w:t>
      </w:r>
      <w:r w:rsidRPr="006971F1">
        <w:rPr>
          <w:rFonts w:ascii="Book Antiqua" w:eastAsia="標楷體" w:hAnsi="Book Antiqua" w:cs="Times New Roman"/>
          <w:bCs/>
          <w:kern w:val="2"/>
          <w:szCs w:val="24"/>
        </w:rPr>
        <w:t>金額（含股票及現金），若無法預估者則按去年實際</w:t>
      </w:r>
      <w:r w:rsidRPr="006971F1">
        <w:rPr>
          <w:rFonts w:ascii="Book Antiqua" w:eastAsia="標楷體" w:hAnsi="Book Antiqua" w:cs="Times New Roman" w:hint="eastAsia"/>
          <w:bCs/>
          <w:kern w:val="2"/>
          <w:szCs w:val="24"/>
        </w:rPr>
        <w:t>分派金額</w:t>
      </w:r>
      <w:r w:rsidRPr="006971F1">
        <w:rPr>
          <w:rFonts w:ascii="Book Antiqua" w:eastAsia="標楷體" w:hAnsi="Book Antiqua" w:cs="Times New Roman"/>
          <w:bCs/>
          <w:kern w:val="2"/>
          <w:szCs w:val="24"/>
        </w:rPr>
        <w:t>比例計算今年擬議</w:t>
      </w:r>
      <w:r w:rsidRPr="006971F1">
        <w:rPr>
          <w:rFonts w:ascii="Book Antiqua" w:eastAsia="標楷體" w:hAnsi="Book Antiqua" w:cs="Times New Roman" w:hint="eastAsia"/>
          <w:bCs/>
          <w:kern w:val="2"/>
          <w:szCs w:val="24"/>
        </w:rPr>
        <w:t>分派金額</w:t>
      </w:r>
      <w:r w:rsidRPr="006971F1">
        <w:rPr>
          <w:rFonts w:ascii="Book Antiqua" w:eastAsia="標楷體" w:hAnsi="Book Antiqua" w:cs="Times New Roman"/>
          <w:bCs/>
          <w:kern w:val="2"/>
          <w:szCs w:val="24"/>
        </w:rPr>
        <w:t>，並另應填列附表一之三。</w:t>
      </w:r>
    </w:p>
    <w:p w14:paraId="6FCAA50F" w14:textId="77777777" w:rsidR="006971F1" w:rsidRPr="006971F1" w:rsidRDefault="006971F1" w:rsidP="006971F1">
      <w:pPr>
        <w:widowControl w:val="0"/>
        <w:tabs>
          <w:tab w:val="left" w:pos="900"/>
        </w:tabs>
        <w:spacing w:beforeLines="10" w:before="24" w:after="0" w:line="30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5</w:t>
      </w:r>
      <w:r w:rsidRPr="006971F1">
        <w:rPr>
          <w:rFonts w:ascii="Book Antiqua" w:eastAsia="標楷體" w:hAnsi="Book Antiqua" w:cs="Times New Roman"/>
          <w:bCs/>
          <w:kern w:val="2"/>
          <w:szCs w:val="24"/>
        </w:rPr>
        <w:t>：應揭露合併報</w:t>
      </w:r>
      <w:r w:rsidRPr="006971F1">
        <w:rPr>
          <w:rFonts w:ascii="Book Antiqua" w:eastAsia="標楷體" w:hAnsi="Book Antiqua" w:cs="Times New Roman" w:hint="eastAsia"/>
          <w:bCs/>
          <w:kern w:val="2"/>
          <w:szCs w:val="24"/>
        </w:rPr>
        <w:t>告</w:t>
      </w:r>
      <w:r w:rsidRPr="006971F1">
        <w:rPr>
          <w:rFonts w:ascii="Book Antiqua" w:eastAsia="標楷體" w:hAnsi="Book Antiqua" w:cs="Times New Roman"/>
          <w:bCs/>
          <w:kern w:val="2"/>
          <w:szCs w:val="24"/>
        </w:rPr>
        <w:t>內所有公司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包括本公司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給付本</w:t>
      </w:r>
      <w:r w:rsidRPr="006971F1">
        <w:rPr>
          <w:rFonts w:ascii="Book Antiqua" w:eastAsia="標楷體" w:hAnsi="Book Antiqua" w:cs="Times New Roman" w:hint="eastAsia"/>
          <w:bCs/>
          <w:kern w:val="2"/>
          <w:szCs w:val="24"/>
        </w:rPr>
        <w:t>公</w:t>
      </w:r>
      <w:r w:rsidRPr="006971F1">
        <w:rPr>
          <w:rFonts w:ascii="Book Antiqua" w:eastAsia="標楷體" w:hAnsi="Book Antiqua" w:cs="Times New Roman"/>
          <w:bCs/>
          <w:kern w:val="2"/>
          <w:szCs w:val="24"/>
        </w:rPr>
        <w:t>司總經理及副總經理各項酬金之總額。</w:t>
      </w:r>
    </w:p>
    <w:p w14:paraId="4C2B34EC" w14:textId="77777777" w:rsidR="006971F1" w:rsidRPr="006971F1" w:rsidRDefault="006971F1" w:rsidP="006971F1">
      <w:pPr>
        <w:widowControl w:val="0"/>
        <w:tabs>
          <w:tab w:val="left" w:pos="900"/>
        </w:tabs>
        <w:spacing w:beforeLines="10" w:before="24" w:after="0" w:line="30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6</w:t>
      </w:r>
      <w:r w:rsidRPr="006971F1">
        <w:rPr>
          <w:rFonts w:ascii="Book Antiqua" w:eastAsia="標楷體" w:hAnsi="Book Antiqua" w:cs="Times New Roman"/>
          <w:bCs/>
          <w:kern w:val="2"/>
          <w:szCs w:val="24"/>
        </w:rPr>
        <w:t>：本公司給付每位總經理及副總經理各項酬金總額，於所歸屬級距中揭露總經理及副總經理姓名。</w:t>
      </w:r>
    </w:p>
    <w:p w14:paraId="309A20F8" w14:textId="77777777" w:rsidR="006971F1" w:rsidRPr="006971F1" w:rsidRDefault="006971F1" w:rsidP="006971F1">
      <w:pPr>
        <w:widowControl w:val="0"/>
        <w:tabs>
          <w:tab w:val="left" w:pos="900"/>
        </w:tabs>
        <w:spacing w:beforeLines="10" w:before="24" w:after="0" w:line="30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7</w:t>
      </w:r>
      <w:r w:rsidRPr="006971F1">
        <w:rPr>
          <w:rFonts w:ascii="Book Antiqua" w:eastAsia="標楷體" w:hAnsi="Book Antiqua" w:cs="Times New Roman"/>
          <w:bCs/>
          <w:kern w:val="2"/>
          <w:szCs w:val="24"/>
        </w:rPr>
        <w:t>：</w:t>
      </w:r>
      <w:r w:rsidRPr="006971F1">
        <w:rPr>
          <w:rFonts w:ascii="Book Antiqua" w:eastAsia="標楷體" w:hAnsi="Book Antiqua" w:cs="Times New Roman" w:hint="eastAsia"/>
          <w:bCs/>
          <w:kern w:val="2"/>
          <w:szCs w:val="24"/>
        </w:rPr>
        <w:t>應揭露</w:t>
      </w:r>
      <w:r w:rsidRPr="006971F1">
        <w:rPr>
          <w:rFonts w:ascii="Book Antiqua" w:eastAsia="標楷體" w:hAnsi="Book Antiqua" w:cs="Times New Roman"/>
          <w:bCs/>
          <w:kern w:val="2"/>
          <w:szCs w:val="24"/>
        </w:rPr>
        <w:t>合併報</w:t>
      </w:r>
      <w:r w:rsidRPr="006971F1">
        <w:rPr>
          <w:rFonts w:ascii="Book Antiqua" w:eastAsia="標楷體" w:hAnsi="Book Antiqua" w:cs="Times New Roman" w:hint="eastAsia"/>
          <w:bCs/>
          <w:kern w:val="2"/>
          <w:szCs w:val="24"/>
        </w:rPr>
        <w:t>告</w:t>
      </w:r>
      <w:r w:rsidRPr="006971F1">
        <w:rPr>
          <w:rFonts w:ascii="Book Antiqua" w:eastAsia="標楷體" w:hAnsi="Book Antiqua" w:cs="Times New Roman"/>
          <w:bCs/>
          <w:kern w:val="2"/>
          <w:szCs w:val="24"/>
        </w:rPr>
        <w:t>內所有公司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包括本公司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給付本公司每位總經理及副總經理各項酬金總額，於所歸屬級距中揭露總經理及副總經理姓名。</w:t>
      </w:r>
    </w:p>
    <w:p w14:paraId="23EF9EC4" w14:textId="77777777" w:rsidR="006971F1" w:rsidRPr="006971F1" w:rsidRDefault="006971F1" w:rsidP="006971F1">
      <w:pPr>
        <w:widowControl w:val="0"/>
        <w:tabs>
          <w:tab w:val="left" w:pos="900"/>
        </w:tabs>
        <w:spacing w:beforeLines="10" w:before="24" w:after="0" w:line="30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8</w:t>
      </w:r>
      <w:r w:rsidRPr="006971F1">
        <w:rPr>
          <w:rFonts w:ascii="Book Antiqua" w:eastAsia="標楷體" w:hAnsi="Book Antiqua" w:cs="Times New Roman"/>
          <w:bCs/>
          <w:kern w:val="2"/>
          <w:szCs w:val="24"/>
        </w:rPr>
        <w:t>：稅後純益係指最近年度</w:t>
      </w:r>
      <w:r w:rsidRPr="006971F1">
        <w:rPr>
          <w:rFonts w:ascii="Book Antiqua" w:eastAsia="標楷體" w:hAnsi="Book Antiqua" w:cs="Times New Roman" w:hint="eastAsia"/>
          <w:bCs/>
          <w:kern w:val="2"/>
          <w:szCs w:val="24"/>
        </w:rPr>
        <w:t>個體或個別財務報告</w:t>
      </w:r>
      <w:r w:rsidRPr="006971F1">
        <w:rPr>
          <w:rFonts w:ascii="Book Antiqua" w:eastAsia="標楷體" w:hAnsi="Book Antiqua" w:cs="Times New Roman"/>
          <w:bCs/>
          <w:kern w:val="2"/>
          <w:szCs w:val="24"/>
        </w:rPr>
        <w:t>之稅後純益。</w:t>
      </w:r>
    </w:p>
    <w:p w14:paraId="3AAA826C" w14:textId="77777777" w:rsidR="006971F1" w:rsidRPr="006971F1" w:rsidRDefault="006971F1" w:rsidP="006971F1">
      <w:pPr>
        <w:widowControl w:val="0"/>
        <w:tabs>
          <w:tab w:val="left" w:pos="900"/>
        </w:tabs>
        <w:spacing w:beforeLines="10" w:before="24" w:after="0" w:line="30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9</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a.</w:t>
      </w:r>
      <w:r w:rsidRPr="006971F1">
        <w:rPr>
          <w:rFonts w:ascii="Book Antiqua" w:eastAsia="標楷體" w:hAnsi="Book Antiqua" w:cs="Times New Roman"/>
          <w:bCs/>
          <w:kern w:val="2"/>
          <w:szCs w:val="24"/>
        </w:rPr>
        <w:t>本欄應明確填列公司</w:t>
      </w:r>
      <w:r w:rsidRPr="006971F1">
        <w:rPr>
          <w:rFonts w:ascii="Book Antiqua" w:eastAsia="標楷體" w:hAnsi="Book Antiqua" w:cs="Times New Roman"/>
          <w:bCs/>
          <w:szCs w:val="24"/>
        </w:rPr>
        <w:t>總經理及副總經理</w:t>
      </w:r>
      <w:r w:rsidRPr="006971F1">
        <w:rPr>
          <w:rFonts w:ascii="Book Antiqua" w:eastAsia="標楷體" w:hAnsi="Book Antiqua" w:cs="Times New Roman"/>
          <w:bCs/>
          <w:kern w:val="2"/>
          <w:szCs w:val="24"/>
        </w:rPr>
        <w:t>領取來自子公司以外轉投資事業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相關酬金金額</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hint="eastAsia"/>
          <w:bCs/>
          <w:kern w:val="2"/>
          <w:szCs w:val="24"/>
        </w:rPr>
        <w:t>若無者，則請填「無」</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w:t>
      </w:r>
    </w:p>
    <w:p w14:paraId="3A5A2C12" w14:textId="77777777" w:rsidR="006971F1" w:rsidRPr="006971F1" w:rsidRDefault="006971F1" w:rsidP="006971F1">
      <w:pPr>
        <w:widowControl w:val="0"/>
        <w:tabs>
          <w:tab w:val="left" w:pos="900"/>
        </w:tabs>
        <w:spacing w:beforeLines="10" w:before="24" w:after="0" w:line="300" w:lineRule="exact"/>
        <w:ind w:leftChars="412" w:left="1104"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b.</w:t>
      </w:r>
      <w:r w:rsidRPr="006971F1">
        <w:rPr>
          <w:rFonts w:ascii="Book Antiqua" w:eastAsia="標楷體" w:hAnsi="Book Antiqua" w:cs="Times New Roman"/>
          <w:bCs/>
          <w:kern w:val="2"/>
          <w:szCs w:val="24"/>
        </w:rPr>
        <w:t>公司</w:t>
      </w:r>
      <w:r w:rsidRPr="006971F1">
        <w:rPr>
          <w:rFonts w:ascii="Book Antiqua" w:eastAsia="標楷體" w:hAnsi="Book Antiqua" w:cs="Times New Roman"/>
          <w:bCs/>
          <w:szCs w:val="24"/>
        </w:rPr>
        <w:t>總經理及副總經理</w:t>
      </w:r>
      <w:r w:rsidRPr="006971F1">
        <w:rPr>
          <w:rFonts w:ascii="Book Antiqua" w:eastAsia="標楷體" w:hAnsi="Book Antiqua" w:cs="Times New Roman" w:hint="eastAsia"/>
          <w:bCs/>
          <w:szCs w:val="24"/>
        </w:rPr>
        <w:t>如有</w:t>
      </w:r>
      <w:r w:rsidRPr="006971F1">
        <w:rPr>
          <w:rFonts w:ascii="Book Antiqua" w:eastAsia="標楷體" w:hAnsi="Book Antiqua" w:cs="Times New Roman"/>
          <w:bCs/>
          <w:kern w:val="2"/>
          <w:szCs w:val="24"/>
        </w:rPr>
        <w:t>領取來自子公司以外轉投資事業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相關酬金</w:t>
      </w:r>
      <w:r w:rsidRPr="006971F1">
        <w:rPr>
          <w:rFonts w:ascii="Book Antiqua" w:eastAsia="標楷體" w:hAnsi="Book Antiqua" w:cs="Times New Roman" w:hint="eastAsia"/>
          <w:bCs/>
          <w:kern w:val="2"/>
          <w:szCs w:val="24"/>
        </w:rPr>
        <w:t>者</w:t>
      </w:r>
      <w:r w:rsidRPr="006971F1">
        <w:rPr>
          <w:rFonts w:ascii="Book Antiqua" w:eastAsia="標楷體" w:hAnsi="Book Antiqua" w:cs="Times New Roman"/>
          <w:bCs/>
          <w:kern w:val="2"/>
          <w:szCs w:val="24"/>
        </w:rPr>
        <w:t>，應</w:t>
      </w:r>
      <w:r w:rsidRPr="006971F1">
        <w:rPr>
          <w:rFonts w:ascii="Book Antiqua" w:eastAsia="標楷體" w:hAnsi="Book Antiqua" w:cs="Times New Roman" w:hint="eastAsia"/>
          <w:bCs/>
          <w:kern w:val="2"/>
          <w:szCs w:val="24"/>
        </w:rPr>
        <w:t>將</w:t>
      </w:r>
      <w:r w:rsidRPr="006971F1">
        <w:rPr>
          <w:rFonts w:ascii="Book Antiqua" w:eastAsia="標楷體" w:hAnsi="Book Antiqua" w:cs="Times New Roman"/>
          <w:bCs/>
          <w:kern w:val="2"/>
          <w:szCs w:val="24"/>
        </w:rPr>
        <w:t>公司</w:t>
      </w:r>
      <w:r w:rsidRPr="006971F1">
        <w:rPr>
          <w:rFonts w:ascii="Book Antiqua" w:eastAsia="標楷體" w:hAnsi="Book Antiqua" w:cs="Times New Roman"/>
          <w:bCs/>
          <w:szCs w:val="24"/>
        </w:rPr>
        <w:t>總經理及副總經理</w:t>
      </w:r>
      <w:r w:rsidRPr="006971F1">
        <w:rPr>
          <w:rFonts w:ascii="Book Antiqua" w:eastAsia="標楷體" w:hAnsi="Book Antiqua" w:cs="Times New Roman"/>
          <w:bCs/>
          <w:kern w:val="2"/>
          <w:szCs w:val="24"/>
        </w:rPr>
        <w:t>於子公司以外轉投資事業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所領取之酬金，併入酬金級距表</w:t>
      </w:r>
      <w:r w:rsidRPr="006971F1">
        <w:rPr>
          <w:rFonts w:ascii="Book Antiqua" w:eastAsia="標楷體" w:hAnsi="Book Antiqua" w:cs="Times New Roman"/>
          <w:bCs/>
          <w:kern w:val="2"/>
          <w:szCs w:val="24"/>
        </w:rPr>
        <w:t>E</w:t>
      </w:r>
      <w:r w:rsidRPr="006971F1">
        <w:rPr>
          <w:rFonts w:ascii="Book Antiqua" w:eastAsia="標楷體" w:hAnsi="Book Antiqua" w:cs="Times New Roman"/>
          <w:bCs/>
          <w:kern w:val="2"/>
          <w:szCs w:val="24"/>
        </w:rPr>
        <w:t>欄，並將欄位名稱改為「</w:t>
      </w:r>
      <w:r w:rsidRPr="006971F1">
        <w:rPr>
          <w:rFonts w:ascii="Book Antiqua" w:eastAsia="標楷體" w:hAnsi="Book Antiqua" w:cs="Times New Roman" w:hint="eastAsia"/>
          <w:szCs w:val="16"/>
        </w:rPr>
        <w:t>母公司及</w:t>
      </w:r>
      <w:r w:rsidRPr="006971F1">
        <w:rPr>
          <w:rFonts w:ascii="Book Antiqua" w:eastAsia="標楷體" w:hAnsi="Book Antiqua" w:cs="Times New Roman"/>
          <w:bCs/>
          <w:kern w:val="2"/>
          <w:szCs w:val="24"/>
        </w:rPr>
        <w:t>所有轉投資事業」</w:t>
      </w:r>
      <w:r w:rsidRPr="006971F1">
        <w:rPr>
          <w:rFonts w:ascii="Book Antiqua" w:eastAsia="標楷體" w:hAnsi="Book Antiqua" w:cs="Times New Roman" w:hint="eastAsia"/>
          <w:bCs/>
          <w:kern w:val="2"/>
          <w:szCs w:val="24"/>
        </w:rPr>
        <w:t>。</w:t>
      </w:r>
    </w:p>
    <w:p w14:paraId="30598947" w14:textId="77777777" w:rsidR="006971F1" w:rsidRPr="006971F1" w:rsidRDefault="006971F1" w:rsidP="006971F1">
      <w:pPr>
        <w:widowControl w:val="0"/>
        <w:tabs>
          <w:tab w:val="left" w:pos="900"/>
        </w:tabs>
        <w:spacing w:beforeLines="10" w:before="24" w:after="0" w:line="300" w:lineRule="exact"/>
        <w:ind w:leftChars="413" w:left="1050" w:rightChars="-73" w:right="-161" w:hangingChars="64" w:hanging="141"/>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lastRenderedPageBreak/>
        <w:t>c.</w:t>
      </w:r>
      <w:r w:rsidRPr="006971F1">
        <w:rPr>
          <w:rFonts w:ascii="Book Antiqua" w:eastAsia="標楷體" w:hAnsi="Book Antiqua" w:cs="Times New Roman"/>
          <w:bCs/>
          <w:kern w:val="2"/>
          <w:szCs w:val="24"/>
        </w:rPr>
        <w:t>酬金係指本公司</w:t>
      </w:r>
      <w:r w:rsidRPr="006971F1">
        <w:rPr>
          <w:rFonts w:ascii="Book Antiqua" w:eastAsia="標楷體" w:hAnsi="Book Antiqua" w:cs="Times New Roman"/>
          <w:bCs/>
          <w:szCs w:val="24"/>
        </w:rPr>
        <w:t>總經理及副總經理</w:t>
      </w:r>
      <w:r w:rsidRPr="006971F1">
        <w:rPr>
          <w:rFonts w:ascii="Book Antiqua" w:eastAsia="標楷體" w:hAnsi="Book Antiqua" w:cs="Times New Roman"/>
          <w:bCs/>
          <w:kern w:val="2"/>
          <w:szCs w:val="24"/>
        </w:rPr>
        <w:t>擔任子公司以外轉投資事業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之董事、監察人或經理人等身分所領取之報酬、酬勞</w:t>
      </w:r>
      <w:r w:rsidRPr="006971F1">
        <w:rPr>
          <w:rFonts w:ascii="Book Antiqua" w:eastAsia="標楷體" w:hAnsi="Book Antiqua" w:cs="Times New Roman" w:hint="eastAsia"/>
          <w:bCs/>
          <w:szCs w:val="24"/>
        </w:rPr>
        <w:t>（包括員工、董事及監察人酬勞）</w:t>
      </w:r>
      <w:r w:rsidRPr="006971F1">
        <w:rPr>
          <w:rFonts w:ascii="Book Antiqua" w:eastAsia="標楷體" w:hAnsi="Book Antiqua" w:cs="Times New Roman"/>
          <w:bCs/>
          <w:kern w:val="2"/>
          <w:szCs w:val="24"/>
        </w:rPr>
        <w:t>及業務執行費用等相關酬金。</w:t>
      </w:r>
    </w:p>
    <w:p w14:paraId="75F4415B" w14:textId="77777777" w:rsidR="006971F1" w:rsidRPr="006971F1" w:rsidRDefault="006971F1" w:rsidP="006971F1">
      <w:pPr>
        <w:widowControl w:val="0"/>
        <w:tabs>
          <w:tab w:val="left" w:pos="900"/>
        </w:tabs>
        <w:spacing w:beforeLines="10" w:before="24" w:after="0" w:line="30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本表所揭露酬金內容與所得稅法之所得概念不同，故本表目的係作為資訊揭露之用，不作課稅之用。</w:t>
      </w:r>
    </w:p>
    <w:p w14:paraId="367C34B9" w14:textId="77777777" w:rsidR="006971F1" w:rsidRPr="006971F1" w:rsidRDefault="006971F1" w:rsidP="006971F1">
      <w:pPr>
        <w:widowControl w:val="0"/>
        <w:spacing w:after="0" w:line="240" w:lineRule="auto"/>
        <w:ind w:firstLineChars="163" w:firstLine="359"/>
        <w:jc w:val="both"/>
        <w:rPr>
          <w:rFonts w:ascii="Book Antiqua" w:eastAsia="標楷體" w:hAnsi="Book Antiqua" w:cs="Times New Roman"/>
          <w:bCs/>
          <w:kern w:val="2"/>
          <w:szCs w:val="24"/>
        </w:rPr>
      </w:pPr>
    </w:p>
    <w:p w14:paraId="55FF7000" w14:textId="77777777" w:rsidR="006971F1" w:rsidRPr="006971F1" w:rsidRDefault="006971F1" w:rsidP="006971F1">
      <w:pPr>
        <w:widowControl w:val="0"/>
        <w:spacing w:after="0" w:line="240" w:lineRule="auto"/>
        <w:jc w:val="center"/>
        <w:rPr>
          <w:rFonts w:ascii="Book Antiqua" w:eastAsia="標楷體" w:hAnsi="Book Antiqua" w:cs="Times New Roman"/>
          <w:bCs/>
          <w:sz w:val="30"/>
          <w:szCs w:val="30"/>
        </w:rPr>
      </w:pPr>
      <w:r w:rsidRPr="006971F1">
        <w:rPr>
          <w:rFonts w:ascii="Book Antiqua" w:eastAsia="標楷體" w:hAnsi="Book Antiqua" w:cs="Times New Roman"/>
          <w:bCs/>
          <w:sz w:val="30"/>
          <w:szCs w:val="30"/>
        </w:rPr>
        <w:t>(</w:t>
      </w:r>
      <w:r w:rsidRPr="006971F1">
        <w:rPr>
          <w:rFonts w:ascii="Book Antiqua" w:eastAsia="標楷體" w:hAnsi="Book Antiqua" w:cs="Times New Roman" w:hint="eastAsia"/>
          <w:bCs/>
          <w:sz w:val="30"/>
          <w:szCs w:val="30"/>
        </w:rPr>
        <w:t>4</w:t>
      </w:r>
      <w:r w:rsidRPr="006971F1">
        <w:rPr>
          <w:rFonts w:ascii="Book Antiqua" w:eastAsia="標楷體" w:hAnsi="Book Antiqua" w:cs="Times New Roman"/>
          <w:bCs/>
          <w:sz w:val="30"/>
          <w:szCs w:val="30"/>
        </w:rPr>
        <w:t>-1)</w:t>
      </w:r>
      <w:r w:rsidRPr="006971F1">
        <w:rPr>
          <w:rFonts w:ascii="Book Antiqua" w:eastAsia="標楷體" w:hAnsi="Book Antiqua" w:cs="Times New Roman" w:hint="eastAsia"/>
          <w:bCs/>
          <w:sz w:val="30"/>
          <w:szCs w:val="30"/>
        </w:rPr>
        <w:t>上市上櫃公司前五位酬金最高主管</w:t>
      </w:r>
      <w:r w:rsidRPr="006971F1">
        <w:rPr>
          <w:rFonts w:ascii="Book Antiqua" w:eastAsia="標楷體" w:hAnsi="Book Antiqua" w:cs="Times New Roman"/>
          <w:bCs/>
          <w:sz w:val="30"/>
          <w:szCs w:val="30"/>
        </w:rPr>
        <w:t>之酬金（個別揭露姓名及酬金方式）</w:t>
      </w:r>
      <w:r w:rsidRPr="006971F1">
        <w:rPr>
          <w:rFonts w:ascii="Book Antiqua" w:eastAsia="標楷體" w:hAnsi="Book Antiqua" w:cs="Times New Roman"/>
          <w:bCs/>
          <w:sz w:val="24"/>
          <w:szCs w:val="30"/>
        </w:rPr>
        <w:t>（註</w:t>
      </w:r>
      <w:r w:rsidRPr="006971F1">
        <w:rPr>
          <w:rFonts w:ascii="Book Antiqua" w:eastAsia="標楷體" w:hAnsi="Book Antiqua" w:cs="Times New Roman"/>
          <w:bCs/>
          <w:sz w:val="24"/>
          <w:szCs w:val="30"/>
        </w:rPr>
        <w:t>1</w:t>
      </w:r>
      <w:r w:rsidRPr="006971F1">
        <w:rPr>
          <w:rFonts w:ascii="Book Antiqua" w:eastAsia="標楷體" w:hAnsi="Book Antiqua" w:cs="Times New Roman"/>
          <w:bCs/>
          <w:sz w:val="24"/>
          <w:szCs w:val="30"/>
        </w:rPr>
        <w:t>）</w:t>
      </w:r>
    </w:p>
    <w:tbl>
      <w:tblPr>
        <w:tblW w:w="11829" w:type="dxa"/>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827"/>
        <w:gridCol w:w="534"/>
        <w:gridCol w:w="932"/>
        <w:gridCol w:w="480"/>
        <w:gridCol w:w="960"/>
        <w:gridCol w:w="480"/>
        <w:gridCol w:w="960"/>
        <w:gridCol w:w="840"/>
        <w:gridCol w:w="819"/>
        <w:gridCol w:w="861"/>
        <w:gridCol w:w="840"/>
        <w:gridCol w:w="480"/>
        <w:gridCol w:w="960"/>
        <w:gridCol w:w="1029"/>
      </w:tblGrid>
      <w:tr w:rsidR="006971F1" w:rsidRPr="00043CB2" w14:paraId="38FE820D" w14:textId="77777777" w:rsidTr="006971F1">
        <w:trPr>
          <w:cantSplit/>
        </w:trPr>
        <w:tc>
          <w:tcPr>
            <w:tcW w:w="827" w:type="dxa"/>
            <w:vMerge w:val="restart"/>
            <w:vAlign w:val="center"/>
          </w:tcPr>
          <w:p w14:paraId="4378A530" w14:textId="77777777" w:rsidR="006971F1" w:rsidRPr="00043CB2" w:rsidRDefault="006971F1" w:rsidP="006971F1">
            <w:pPr>
              <w:spacing w:after="0" w:line="240" w:lineRule="auto"/>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職稱</w:t>
            </w:r>
          </w:p>
        </w:tc>
        <w:tc>
          <w:tcPr>
            <w:tcW w:w="827" w:type="dxa"/>
            <w:vMerge w:val="restart"/>
            <w:vAlign w:val="center"/>
          </w:tcPr>
          <w:p w14:paraId="0665FF94" w14:textId="77777777" w:rsidR="006971F1" w:rsidRPr="00043CB2" w:rsidRDefault="006971F1" w:rsidP="006971F1">
            <w:pPr>
              <w:spacing w:after="0" w:line="240" w:lineRule="auto"/>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姓名</w:t>
            </w:r>
          </w:p>
        </w:tc>
        <w:tc>
          <w:tcPr>
            <w:tcW w:w="1466" w:type="dxa"/>
            <w:gridSpan w:val="2"/>
            <w:vAlign w:val="center"/>
          </w:tcPr>
          <w:p w14:paraId="120A7BC7" w14:textId="77777777" w:rsidR="006971F1" w:rsidRPr="00043CB2" w:rsidRDefault="006971F1" w:rsidP="006971F1">
            <w:pPr>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薪資</w:t>
            </w:r>
            <w:r w:rsidRPr="00043CB2">
              <w:rPr>
                <w:rFonts w:ascii="Book Antiqua" w:eastAsia="標楷體" w:hAnsi="Book Antiqua" w:cs="Times New Roman"/>
                <w:bCs/>
                <w:sz w:val="20"/>
                <w:szCs w:val="24"/>
              </w:rPr>
              <w:t>(A)</w:t>
            </w:r>
          </w:p>
          <w:p w14:paraId="373B3ECF" w14:textId="77777777" w:rsidR="006971F1" w:rsidRPr="00043CB2" w:rsidRDefault="006971F1" w:rsidP="006971F1">
            <w:pPr>
              <w:widowControl w:val="0"/>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（註</w:t>
            </w:r>
            <w:r w:rsidRPr="00043CB2">
              <w:rPr>
                <w:rFonts w:ascii="Book Antiqua" w:eastAsia="標楷體" w:hAnsi="Book Antiqua" w:cs="Times New Roman"/>
                <w:bCs/>
                <w:sz w:val="20"/>
                <w:szCs w:val="24"/>
              </w:rPr>
              <w:t>2</w:t>
            </w:r>
            <w:r w:rsidRPr="00043CB2">
              <w:rPr>
                <w:rFonts w:ascii="Book Antiqua" w:eastAsia="標楷體" w:hAnsi="Book Antiqua" w:cs="Times New Roman"/>
                <w:bCs/>
                <w:sz w:val="20"/>
                <w:szCs w:val="24"/>
              </w:rPr>
              <w:t>）</w:t>
            </w:r>
          </w:p>
        </w:tc>
        <w:tc>
          <w:tcPr>
            <w:tcW w:w="1440" w:type="dxa"/>
            <w:gridSpan w:val="2"/>
            <w:vAlign w:val="center"/>
          </w:tcPr>
          <w:p w14:paraId="76E569E8" w14:textId="77777777" w:rsidR="006971F1" w:rsidRPr="00043CB2" w:rsidRDefault="006971F1" w:rsidP="006971F1">
            <w:pPr>
              <w:widowControl w:val="0"/>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退職退休金</w:t>
            </w:r>
            <w:r w:rsidRPr="00043CB2">
              <w:rPr>
                <w:rFonts w:ascii="Book Antiqua" w:eastAsia="標楷體" w:hAnsi="Book Antiqua" w:cs="Times New Roman"/>
                <w:bCs/>
                <w:sz w:val="20"/>
                <w:szCs w:val="24"/>
              </w:rPr>
              <w:t>(B)</w:t>
            </w:r>
          </w:p>
        </w:tc>
        <w:tc>
          <w:tcPr>
            <w:tcW w:w="1440" w:type="dxa"/>
            <w:gridSpan w:val="2"/>
            <w:vAlign w:val="center"/>
          </w:tcPr>
          <w:p w14:paraId="5A1CD9E6" w14:textId="77777777" w:rsidR="006971F1" w:rsidRPr="00043CB2" w:rsidRDefault="006971F1" w:rsidP="006971F1">
            <w:pPr>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獎金及</w:t>
            </w:r>
          </w:p>
          <w:p w14:paraId="1FE026B2" w14:textId="77777777" w:rsidR="006971F1" w:rsidRPr="00043CB2" w:rsidRDefault="006971F1" w:rsidP="006971F1">
            <w:pPr>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特支費等</w:t>
            </w:r>
            <w:r w:rsidRPr="00043CB2">
              <w:rPr>
                <w:rFonts w:ascii="Book Antiqua" w:eastAsia="標楷體" w:hAnsi="Book Antiqua" w:cs="Times New Roman" w:hint="eastAsia"/>
                <w:bCs/>
                <w:sz w:val="20"/>
                <w:szCs w:val="24"/>
              </w:rPr>
              <w:br/>
            </w:r>
            <w:r w:rsidRPr="00043CB2">
              <w:rPr>
                <w:rFonts w:ascii="Book Antiqua" w:eastAsia="標楷體" w:hAnsi="Book Antiqua" w:cs="Times New Roman"/>
                <w:bCs/>
                <w:sz w:val="20"/>
                <w:szCs w:val="24"/>
              </w:rPr>
              <w:t>(C)</w:t>
            </w:r>
          </w:p>
          <w:p w14:paraId="753941D8" w14:textId="77777777" w:rsidR="006971F1" w:rsidRPr="00043CB2" w:rsidRDefault="006971F1" w:rsidP="006971F1">
            <w:pPr>
              <w:widowControl w:val="0"/>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（註</w:t>
            </w:r>
            <w:r w:rsidRPr="00043CB2">
              <w:rPr>
                <w:rFonts w:ascii="Book Antiqua" w:eastAsia="標楷體" w:hAnsi="Book Antiqua" w:cs="Times New Roman"/>
                <w:bCs/>
                <w:sz w:val="20"/>
                <w:szCs w:val="24"/>
              </w:rPr>
              <w:t>3</w:t>
            </w:r>
            <w:r w:rsidRPr="00043CB2">
              <w:rPr>
                <w:rFonts w:ascii="Book Antiqua" w:eastAsia="標楷體" w:hAnsi="Book Antiqua" w:cs="Times New Roman"/>
                <w:bCs/>
                <w:sz w:val="20"/>
                <w:szCs w:val="24"/>
              </w:rPr>
              <w:t>）</w:t>
            </w:r>
          </w:p>
        </w:tc>
        <w:tc>
          <w:tcPr>
            <w:tcW w:w="3360" w:type="dxa"/>
            <w:gridSpan w:val="4"/>
            <w:vAlign w:val="center"/>
          </w:tcPr>
          <w:p w14:paraId="309FEABD" w14:textId="77777777" w:rsidR="006971F1" w:rsidRPr="00043CB2" w:rsidRDefault="006971F1" w:rsidP="006971F1">
            <w:pPr>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員工</w:t>
            </w:r>
            <w:r w:rsidRPr="00043CB2">
              <w:rPr>
                <w:rFonts w:ascii="Book Antiqua" w:eastAsia="標楷體" w:hAnsi="Book Antiqua" w:cs="Times New Roman" w:hint="eastAsia"/>
                <w:bCs/>
                <w:sz w:val="20"/>
                <w:szCs w:val="24"/>
              </w:rPr>
              <w:t>酬勞</w:t>
            </w:r>
            <w:r w:rsidRPr="00043CB2">
              <w:rPr>
                <w:rFonts w:ascii="Book Antiqua" w:eastAsia="標楷體" w:hAnsi="Book Antiqua" w:cs="Times New Roman"/>
                <w:bCs/>
                <w:sz w:val="20"/>
                <w:szCs w:val="24"/>
              </w:rPr>
              <w:t>金額</w:t>
            </w:r>
            <w:r w:rsidRPr="00043CB2">
              <w:rPr>
                <w:rFonts w:ascii="Book Antiqua" w:eastAsia="標楷體" w:hAnsi="Book Antiqua" w:cs="Times New Roman"/>
                <w:bCs/>
                <w:sz w:val="20"/>
                <w:szCs w:val="24"/>
              </w:rPr>
              <w:t>(D)</w:t>
            </w:r>
          </w:p>
          <w:p w14:paraId="01FD2477" w14:textId="77777777" w:rsidR="006971F1" w:rsidRPr="00043CB2" w:rsidRDefault="006971F1" w:rsidP="006971F1">
            <w:pPr>
              <w:widowControl w:val="0"/>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（註</w:t>
            </w:r>
            <w:r w:rsidRPr="00043CB2">
              <w:rPr>
                <w:rFonts w:ascii="Book Antiqua" w:eastAsia="標楷體" w:hAnsi="Book Antiqua" w:cs="Times New Roman"/>
                <w:bCs/>
                <w:sz w:val="20"/>
                <w:szCs w:val="24"/>
              </w:rPr>
              <w:t>4</w:t>
            </w:r>
            <w:r w:rsidRPr="00043CB2">
              <w:rPr>
                <w:rFonts w:ascii="Book Antiqua" w:eastAsia="標楷體" w:hAnsi="Book Antiqua" w:cs="Times New Roman"/>
                <w:bCs/>
                <w:sz w:val="20"/>
                <w:szCs w:val="24"/>
              </w:rPr>
              <w:t>）</w:t>
            </w:r>
          </w:p>
        </w:tc>
        <w:tc>
          <w:tcPr>
            <w:tcW w:w="1440" w:type="dxa"/>
            <w:gridSpan w:val="2"/>
            <w:vAlign w:val="center"/>
          </w:tcPr>
          <w:p w14:paraId="676C8780" w14:textId="77777777" w:rsidR="006971F1" w:rsidRPr="00043CB2" w:rsidRDefault="006971F1" w:rsidP="006971F1">
            <w:pPr>
              <w:widowControl w:val="0"/>
              <w:spacing w:after="0" w:line="280" w:lineRule="exact"/>
              <w:jc w:val="center"/>
              <w:rPr>
                <w:rFonts w:ascii="Book Antiqua" w:eastAsia="標楷體" w:hAnsi="Book Antiqua" w:cs="Times New Roman"/>
                <w:bCs/>
                <w:sz w:val="20"/>
                <w:szCs w:val="24"/>
              </w:rPr>
            </w:pPr>
            <w:r w:rsidRPr="00043CB2">
              <w:rPr>
                <w:rFonts w:ascii="Book Antiqua" w:eastAsia="標楷體" w:hAnsi="Book Antiqua" w:cs="Times New Roman"/>
                <w:bCs/>
                <w:sz w:val="20"/>
                <w:szCs w:val="24"/>
              </w:rPr>
              <w:t>A</w:t>
            </w:r>
            <w:r w:rsidRPr="00043CB2">
              <w:rPr>
                <w:rFonts w:ascii="Book Antiqua" w:eastAsia="標楷體" w:hAnsi="Book Antiqua" w:cs="Times New Roman"/>
                <w:bCs/>
                <w:sz w:val="20"/>
                <w:szCs w:val="24"/>
              </w:rPr>
              <w:t>、</w:t>
            </w:r>
            <w:r w:rsidRPr="00043CB2">
              <w:rPr>
                <w:rFonts w:ascii="Book Antiqua" w:eastAsia="標楷體" w:hAnsi="Book Antiqua" w:cs="Times New Roman"/>
                <w:bCs/>
                <w:sz w:val="20"/>
                <w:szCs w:val="24"/>
              </w:rPr>
              <w:t>B</w:t>
            </w:r>
            <w:r w:rsidRPr="00043CB2">
              <w:rPr>
                <w:rFonts w:ascii="Book Antiqua" w:eastAsia="標楷體" w:hAnsi="Book Antiqua" w:cs="Times New Roman"/>
                <w:bCs/>
                <w:sz w:val="20"/>
                <w:szCs w:val="24"/>
              </w:rPr>
              <w:t>、</w:t>
            </w:r>
            <w:r w:rsidRPr="00043CB2">
              <w:rPr>
                <w:rFonts w:ascii="Book Antiqua" w:eastAsia="標楷體" w:hAnsi="Book Antiqua" w:cs="Times New Roman"/>
                <w:bCs/>
                <w:sz w:val="20"/>
                <w:szCs w:val="24"/>
              </w:rPr>
              <w:t xml:space="preserve"> C</w:t>
            </w:r>
            <w:r w:rsidRPr="00043CB2">
              <w:rPr>
                <w:rFonts w:ascii="Book Antiqua" w:eastAsia="標楷體" w:hAnsi="Book Antiqua" w:cs="Times New Roman"/>
                <w:bCs/>
                <w:sz w:val="20"/>
                <w:szCs w:val="24"/>
              </w:rPr>
              <w:t>及</w:t>
            </w:r>
            <w:r w:rsidRPr="00043CB2">
              <w:rPr>
                <w:rFonts w:ascii="Book Antiqua" w:eastAsia="標楷體" w:hAnsi="Book Antiqua" w:cs="Times New Roman"/>
                <w:bCs/>
                <w:sz w:val="20"/>
                <w:szCs w:val="24"/>
              </w:rPr>
              <w:t>D</w:t>
            </w:r>
            <w:r w:rsidRPr="00043CB2">
              <w:rPr>
                <w:rFonts w:ascii="Book Antiqua" w:eastAsia="標楷體" w:hAnsi="Book Antiqua" w:cs="Times New Roman"/>
                <w:bCs/>
                <w:sz w:val="20"/>
                <w:szCs w:val="24"/>
              </w:rPr>
              <w:t>等四項總額</w:t>
            </w:r>
            <w:r w:rsidRPr="00043CB2">
              <w:rPr>
                <w:rFonts w:ascii="Book Antiqua" w:eastAsia="標楷體" w:hAnsi="Book Antiqua" w:cs="Times New Roman" w:hint="eastAsia"/>
                <w:bCs/>
                <w:sz w:val="20"/>
                <w:szCs w:val="24"/>
              </w:rPr>
              <w:t>及</w:t>
            </w:r>
            <w:r w:rsidRPr="00043CB2">
              <w:rPr>
                <w:rFonts w:ascii="Book Antiqua" w:eastAsia="標楷體" w:hAnsi="Book Antiqua" w:cs="Times New Roman"/>
                <w:bCs/>
                <w:sz w:val="20"/>
                <w:szCs w:val="24"/>
              </w:rPr>
              <w:t>占稅後純益之比例（％）</w:t>
            </w:r>
            <w:r w:rsidRPr="00043CB2">
              <w:rPr>
                <w:rFonts w:ascii="Book Antiqua" w:eastAsia="標楷體" w:hAnsi="Book Antiqua" w:cs="Times New Roman" w:hint="eastAsia"/>
                <w:bCs/>
                <w:sz w:val="20"/>
                <w:szCs w:val="24"/>
              </w:rPr>
              <w:t xml:space="preserve">  </w:t>
            </w:r>
            <w:r w:rsidRPr="00043CB2">
              <w:rPr>
                <w:rFonts w:ascii="Book Antiqua" w:eastAsia="標楷體" w:hAnsi="Book Antiqua" w:cs="Times New Roman"/>
                <w:bCs/>
                <w:sz w:val="20"/>
                <w:szCs w:val="24"/>
              </w:rPr>
              <w:t>（註</w:t>
            </w:r>
            <w:r w:rsidRPr="00043CB2">
              <w:rPr>
                <w:rFonts w:ascii="Book Antiqua" w:eastAsia="標楷體" w:hAnsi="Book Antiqua" w:cs="Times New Roman" w:hint="eastAsia"/>
                <w:bCs/>
                <w:sz w:val="20"/>
                <w:szCs w:val="24"/>
              </w:rPr>
              <w:t>6</w:t>
            </w:r>
            <w:r w:rsidRPr="00043CB2">
              <w:rPr>
                <w:rFonts w:ascii="Book Antiqua" w:eastAsia="標楷體" w:hAnsi="Book Antiqua" w:cs="Times New Roman"/>
                <w:bCs/>
                <w:sz w:val="20"/>
                <w:szCs w:val="24"/>
              </w:rPr>
              <w:t>）</w:t>
            </w:r>
          </w:p>
        </w:tc>
        <w:tc>
          <w:tcPr>
            <w:tcW w:w="1029" w:type="dxa"/>
            <w:vMerge w:val="restart"/>
          </w:tcPr>
          <w:p w14:paraId="49972207"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16"/>
              </w:rPr>
              <w:t>領取來自子公司以外轉投資事業</w:t>
            </w:r>
            <w:r w:rsidRPr="00043CB2">
              <w:rPr>
                <w:rFonts w:ascii="Book Antiqua" w:eastAsia="標楷體" w:hAnsi="Book Antiqua" w:cs="Times New Roman" w:hint="eastAsia"/>
                <w:sz w:val="20"/>
                <w:szCs w:val="16"/>
              </w:rPr>
              <w:t>或母公司</w:t>
            </w:r>
            <w:r w:rsidRPr="00043CB2">
              <w:rPr>
                <w:rFonts w:ascii="Book Antiqua" w:eastAsia="標楷體" w:hAnsi="Book Antiqua" w:cs="Times New Roman"/>
                <w:bCs/>
                <w:sz w:val="20"/>
                <w:szCs w:val="16"/>
              </w:rPr>
              <w:t>酬金</w:t>
            </w:r>
          </w:p>
          <w:p w14:paraId="46013FEF"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w:t>
            </w:r>
            <w:r w:rsidRPr="00043CB2">
              <w:rPr>
                <w:rFonts w:ascii="Book Antiqua" w:eastAsia="標楷體" w:hAnsi="Book Antiqua" w:cs="Times New Roman"/>
                <w:bCs/>
                <w:sz w:val="20"/>
                <w:szCs w:val="24"/>
              </w:rPr>
              <w:t>註</w:t>
            </w:r>
            <w:r w:rsidRPr="00043CB2">
              <w:rPr>
                <w:rFonts w:ascii="Book Antiqua" w:eastAsia="標楷體" w:hAnsi="Book Antiqua" w:cs="Times New Roman" w:hint="eastAsia"/>
                <w:bCs/>
                <w:sz w:val="20"/>
                <w:szCs w:val="24"/>
              </w:rPr>
              <w:t>7</w:t>
            </w:r>
            <w:r w:rsidRPr="00043CB2">
              <w:rPr>
                <w:rFonts w:ascii="Book Antiqua" w:eastAsia="標楷體" w:hAnsi="Book Antiqua" w:cs="Times New Roman"/>
                <w:bCs/>
                <w:sz w:val="20"/>
                <w:szCs w:val="24"/>
              </w:rPr>
              <w:t>)</w:t>
            </w:r>
          </w:p>
        </w:tc>
      </w:tr>
      <w:tr w:rsidR="006971F1" w:rsidRPr="00043CB2" w14:paraId="68566DC4" w14:textId="77777777" w:rsidTr="006971F1">
        <w:trPr>
          <w:cantSplit/>
        </w:trPr>
        <w:tc>
          <w:tcPr>
            <w:tcW w:w="827" w:type="dxa"/>
            <w:vMerge/>
            <w:vAlign w:val="center"/>
          </w:tcPr>
          <w:p w14:paraId="16CFF87A"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27" w:type="dxa"/>
            <w:vMerge/>
            <w:vAlign w:val="center"/>
          </w:tcPr>
          <w:p w14:paraId="437C2C4C"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534" w:type="dxa"/>
            <w:vMerge w:val="restart"/>
            <w:vAlign w:val="center"/>
          </w:tcPr>
          <w:p w14:paraId="0DBC407F"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本公司</w:t>
            </w:r>
          </w:p>
        </w:tc>
        <w:tc>
          <w:tcPr>
            <w:tcW w:w="932" w:type="dxa"/>
            <w:vMerge w:val="restart"/>
            <w:vAlign w:val="center"/>
          </w:tcPr>
          <w:p w14:paraId="0A02F64C"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hint="eastAsia"/>
                <w:bCs/>
                <w:kern w:val="2"/>
                <w:sz w:val="20"/>
                <w:szCs w:val="24"/>
              </w:rPr>
              <w:t>財務</w:t>
            </w:r>
            <w:r w:rsidRPr="00043CB2">
              <w:rPr>
                <w:rFonts w:ascii="Book Antiqua" w:eastAsia="標楷體" w:hAnsi="Book Antiqua" w:cs="Times New Roman"/>
                <w:bCs/>
                <w:kern w:val="2"/>
                <w:sz w:val="20"/>
                <w:szCs w:val="24"/>
              </w:rPr>
              <w:t>報</w:t>
            </w:r>
            <w:r w:rsidRPr="00043CB2">
              <w:rPr>
                <w:rFonts w:ascii="Book Antiqua" w:eastAsia="標楷體" w:hAnsi="Book Antiqua" w:cs="Times New Roman" w:hint="eastAsia"/>
                <w:bCs/>
                <w:kern w:val="2"/>
                <w:sz w:val="20"/>
                <w:szCs w:val="24"/>
              </w:rPr>
              <w:t>告</w:t>
            </w:r>
            <w:r w:rsidRPr="00043CB2">
              <w:rPr>
                <w:rFonts w:ascii="Book Antiqua" w:eastAsia="標楷體" w:hAnsi="Book Antiqua" w:cs="Times New Roman"/>
                <w:bCs/>
                <w:kern w:val="2"/>
                <w:sz w:val="20"/>
                <w:szCs w:val="24"/>
              </w:rPr>
              <w:t>內所有公司</w:t>
            </w:r>
          </w:p>
          <w:p w14:paraId="2EAF70E4"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（註</w:t>
            </w:r>
            <w:r w:rsidRPr="00043CB2">
              <w:rPr>
                <w:rFonts w:ascii="Book Antiqua" w:eastAsia="標楷體" w:hAnsi="Book Antiqua" w:cs="Times New Roman" w:hint="eastAsia"/>
                <w:bCs/>
                <w:kern w:val="2"/>
                <w:sz w:val="20"/>
                <w:szCs w:val="24"/>
              </w:rPr>
              <w:t>5</w:t>
            </w:r>
            <w:r w:rsidRPr="00043CB2">
              <w:rPr>
                <w:rFonts w:ascii="Book Antiqua" w:eastAsia="標楷體" w:hAnsi="Book Antiqua" w:cs="Times New Roman"/>
                <w:bCs/>
                <w:kern w:val="2"/>
                <w:sz w:val="20"/>
                <w:szCs w:val="24"/>
              </w:rPr>
              <w:t>）</w:t>
            </w:r>
          </w:p>
        </w:tc>
        <w:tc>
          <w:tcPr>
            <w:tcW w:w="480" w:type="dxa"/>
            <w:vMerge w:val="restart"/>
            <w:vAlign w:val="center"/>
          </w:tcPr>
          <w:p w14:paraId="1B8AA5E9"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本公司</w:t>
            </w:r>
          </w:p>
        </w:tc>
        <w:tc>
          <w:tcPr>
            <w:tcW w:w="960" w:type="dxa"/>
            <w:vMerge w:val="restart"/>
            <w:vAlign w:val="center"/>
          </w:tcPr>
          <w:p w14:paraId="310B8F45"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hint="eastAsia"/>
                <w:bCs/>
                <w:kern w:val="2"/>
                <w:sz w:val="20"/>
                <w:szCs w:val="24"/>
              </w:rPr>
              <w:t>財務</w:t>
            </w:r>
            <w:r w:rsidRPr="00043CB2">
              <w:rPr>
                <w:rFonts w:ascii="Book Antiqua" w:eastAsia="標楷體" w:hAnsi="Book Antiqua" w:cs="Times New Roman"/>
                <w:bCs/>
                <w:kern w:val="2"/>
                <w:sz w:val="20"/>
                <w:szCs w:val="24"/>
              </w:rPr>
              <w:t>報</w:t>
            </w:r>
            <w:r w:rsidRPr="00043CB2">
              <w:rPr>
                <w:rFonts w:ascii="Book Antiqua" w:eastAsia="標楷體" w:hAnsi="Book Antiqua" w:cs="Times New Roman" w:hint="eastAsia"/>
                <w:bCs/>
                <w:kern w:val="2"/>
                <w:sz w:val="20"/>
                <w:szCs w:val="24"/>
              </w:rPr>
              <w:t>告</w:t>
            </w:r>
            <w:r w:rsidRPr="00043CB2">
              <w:rPr>
                <w:rFonts w:ascii="Book Antiqua" w:eastAsia="標楷體" w:hAnsi="Book Antiqua" w:cs="Times New Roman"/>
                <w:bCs/>
                <w:kern w:val="2"/>
                <w:sz w:val="20"/>
                <w:szCs w:val="24"/>
              </w:rPr>
              <w:t>內所有公司</w:t>
            </w:r>
          </w:p>
          <w:p w14:paraId="238429AD"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（註</w:t>
            </w:r>
            <w:r w:rsidRPr="00043CB2">
              <w:rPr>
                <w:rFonts w:ascii="Book Antiqua" w:eastAsia="標楷體" w:hAnsi="Book Antiqua" w:cs="Times New Roman" w:hint="eastAsia"/>
                <w:bCs/>
                <w:kern w:val="2"/>
                <w:sz w:val="20"/>
                <w:szCs w:val="24"/>
              </w:rPr>
              <w:t>5</w:t>
            </w:r>
            <w:r w:rsidRPr="00043CB2">
              <w:rPr>
                <w:rFonts w:ascii="Book Antiqua" w:eastAsia="標楷體" w:hAnsi="Book Antiqua" w:cs="Times New Roman"/>
                <w:bCs/>
                <w:kern w:val="2"/>
                <w:sz w:val="20"/>
                <w:szCs w:val="24"/>
              </w:rPr>
              <w:t>）</w:t>
            </w:r>
          </w:p>
        </w:tc>
        <w:tc>
          <w:tcPr>
            <w:tcW w:w="480" w:type="dxa"/>
            <w:vMerge w:val="restart"/>
            <w:vAlign w:val="center"/>
          </w:tcPr>
          <w:p w14:paraId="203FA2FF"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本公司</w:t>
            </w:r>
          </w:p>
        </w:tc>
        <w:tc>
          <w:tcPr>
            <w:tcW w:w="960" w:type="dxa"/>
            <w:vMerge w:val="restart"/>
            <w:vAlign w:val="center"/>
          </w:tcPr>
          <w:p w14:paraId="445CDF9C"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hint="eastAsia"/>
                <w:bCs/>
                <w:kern w:val="2"/>
                <w:sz w:val="20"/>
                <w:szCs w:val="24"/>
              </w:rPr>
              <w:t>財務</w:t>
            </w:r>
            <w:r w:rsidRPr="00043CB2">
              <w:rPr>
                <w:rFonts w:ascii="Book Antiqua" w:eastAsia="標楷體" w:hAnsi="Book Antiqua" w:cs="Times New Roman"/>
                <w:bCs/>
                <w:kern w:val="2"/>
                <w:sz w:val="20"/>
                <w:szCs w:val="24"/>
              </w:rPr>
              <w:t>報</w:t>
            </w:r>
            <w:r w:rsidRPr="00043CB2">
              <w:rPr>
                <w:rFonts w:ascii="Book Antiqua" w:eastAsia="標楷體" w:hAnsi="Book Antiqua" w:cs="Times New Roman" w:hint="eastAsia"/>
                <w:bCs/>
                <w:kern w:val="2"/>
                <w:sz w:val="20"/>
                <w:szCs w:val="24"/>
              </w:rPr>
              <w:t>告</w:t>
            </w:r>
            <w:r w:rsidRPr="00043CB2">
              <w:rPr>
                <w:rFonts w:ascii="Book Antiqua" w:eastAsia="標楷體" w:hAnsi="Book Antiqua" w:cs="Times New Roman"/>
                <w:bCs/>
                <w:kern w:val="2"/>
                <w:sz w:val="20"/>
                <w:szCs w:val="24"/>
              </w:rPr>
              <w:t>內所有公司</w:t>
            </w:r>
          </w:p>
          <w:p w14:paraId="39FB4EBF"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（註</w:t>
            </w:r>
            <w:r w:rsidRPr="00043CB2">
              <w:rPr>
                <w:rFonts w:ascii="Book Antiqua" w:eastAsia="標楷體" w:hAnsi="Book Antiqua" w:cs="Times New Roman" w:hint="eastAsia"/>
                <w:bCs/>
                <w:kern w:val="2"/>
                <w:sz w:val="20"/>
                <w:szCs w:val="24"/>
              </w:rPr>
              <w:t>5</w:t>
            </w:r>
            <w:r w:rsidRPr="00043CB2">
              <w:rPr>
                <w:rFonts w:ascii="Book Antiqua" w:eastAsia="標楷體" w:hAnsi="Book Antiqua" w:cs="Times New Roman"/>
                <w:bCs/>
                <w:kern w:val="2"/>
                <w:sz w:val="20"/>
                <w:szCs w:val="24"/>
              </w:rPr>
              <w:t>）</w:t>
            </w:r>
          </w:p>
        </w:tc>
        <w:tc>
          <w:tcPr>
            <w:tcW w:w="1659" w:type="dxa"/>
            <w:gridSpan w:val="2"/>
            <w:vAlign w:val="center"/>
          </w:tcPr>
          <w:p w14:paraId="7908BE83"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本公司</w:t>
            </w:r>
          </w:p>
        </w:tc>
        <w:tc>
          <w:tcPr>
            <w:tcW w:w="1701" w:type="dxa"/>
            <w:gridSpan w:val="2"/>
            <w:vAlign w:val="center"/>
          </w:tcPr>
          <w:p w14:paraId="5F81B295"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hint="eastAsia"/>
                <w:bCs/>
                <w:kern w:val="2"/>
                <w:sz w:val="20"/>
                <w:szCs w:val="24"/>
              </w:rPr>
              <w:t>財務</w:t>
            </w:r>
            <w:r w:rsidRPr="00043CB2">
              <w:rPr>
                <w:rFonts w:ascii="Book Antiqua" w:eastAsia="標楷體" w:hAnsi="Book Antiqua" w:cs="Times New Roman"/>
                <w:bCs/>
                <w:sz w:val="20"/>
                <w:szCs w:val="24"/>
              </w:rPr>
              <w:t>報</w:t>
            </w:r>
            <w:r w:rsidRPr="00043CB2">
              <w:rPr>
                <w:rFonts w:ascii="Book Antiqua" w:eastAsia="標楷體" w:hAnsi="Book Antiqua" w:cs="Times New Roman" w:hint="eastAsia"/>
                <w:bCs/>
                <w:kern w:val="2"/>
                <w:sz w:val="20"/>
                <w:szCs w:val="24"/>
              </w:rPr>
              <w:t>告</w:t>
            </w:r>
            <w:r w:rsidRPr="00043CB2">
              <w:rPr>
                <w:rFonts w:ascii="Book Antiqua" w:eastAsia="標楷體" w:hAnsi="Book Antiqua" w:cs="Times New Roman"/>
                <w:bCs/>
                <w:sz w:val="20"/>
                <w:szCs w:val="24"/>
              </w:rPr>
              <w:t>內所有公司</w:t>
            </w:r>
            <w:r w:rsidRPr="00043CB2">
              <w:rPr>
                <w:rFonts w:ascii="Book Antiqua" w:eastAsia="標楷體" w:hAnsi="Book Antiqua" w:cs="Times New Roman"/>
                <w:bCs/>
                <w:sz w:val="20"/>
                <w:szCs w:val="24"/>
              </w:rPr>
              <w:t>(</w:t>
            </w:r>
            <w:r w:rsidRPr="00043CB2">
              <w:rPr>
                <w:rFonts w:ascii="Book Antiqua" w:eastAsia="標楷體" w:hAnsi="Book Antiqua" w:cs="Times New Roman"/>
                <w:bCs/>
                <w:sz w:val="20"/>
                <w:szCs w:val="24"/>
              </w:rPr>
              <w:t>註</w:t>
            </w:r>
            <w:r w:rsidRPr="00043CB2">
              <w:rPr>
                <w:rFonts w:ascii="Book Antiqua" w:eastAsia="標楷體" w:hAnsi="Book Antiqua" w:cs="Times New Roman" w:hint="eastAsia"/>
                <w:bCs/>
                <w:sz w:val="20"/>
                <w:szCs w:val="24"/>
              </w:rPr>
              <w:t>5</w:t>
            </w:r>
            <w:r w:rsidRPr="00043CB2">
              <w:rPr>
                <w:rFonts w:ascii="Book Antiqua" w:eastAsia="標楷體" w:hAnsi="Book Antiqua" w:cs="Times New Roman"/>
                <w:bCs/>
                <w:sz w:val="20"/>
                <w:szCs w:val="24"/>
              </w:rPr>
              <w:t>)</w:t>
            </w:r>
          </w:p>
        </w:tc>
        <w:tc>
          <w:tcPr>
            <w:tcW w:w="480" w:type="dxa"/>
            <w:vMerge w:val="restart"/>
            <w:vAlign w:val="center"/>
          </w:tcPr>
          <w:p w14:paraId="0DACD5E0"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bCs/>
                <w:kern w:val="2"/>
                <w:sz w:val="20"/>
                <w:szCs w:val="24"/>
              </w:rPr>
              <w:t>本公司</w:t>
            </w:r>
          </w:p>
        </w:tc>
        <w:tc>
          <w:tcPr>
            <w:tcW w:w="960" w:type="dxa"/>
            <w:vMerge w:val="restart"/>
            <w:vAlign w:val="center"/>
          </w:tcPr>
          <w:p w14:paraId="3A959A63" w14:textId="77777777" w:rsidR="006971F1" w:rsidRPr="00043CB2" w:rsidRDefault="006971F1" w:rsidP="006971F1">
            <w:pPr>
              <w:spacing w:after="0" w:line="280" w:lineRule="exact"/>
              <w:jc w:val="both"/>
              <w:rPr>
                <w:rFonts w:ascii="Book Antiqua" w:eastAsia="標楷體" w:hAnsi="Book Antiqua" w:cs="Times New Roman"/>
                <w:bCs/>
                <w:kern w:val="2"/>
                <w:sz w:val="20"/>
                <w:szCs w:val="24"/>
              </w:rPr>
            </w:pPr>
            <w:r w:rsidRPr="00043CB2">
              <w:rPr>
                <w:rFonts w:ascii="Book Antiqua" w:eastAsia="標楷體" w:hAnsi="Book Antiqua" w:cs="Times New Roman" w:hint="eastAsia"/>
                <w:bCs/>
                <w:kern w:val="2"/>
                <w:sz w:val="20"/>
                <w:szCs w:val="24"/>
              </w:rPr>
              <w:t>財務</w:t>
            </w:r>
            <w:r w:rsidRPr="00043CB2">
              <w:rPr>
                <w:rFonts w:ascii="Book Antiqua" w:eastAsia="標楷體" w:hAnsi="Book Antiqua" w:cs="Times New Roman"/>
                <w:bCs/>
                <w:kern w:val="2"/>
                <w:sz w:val="20"/>
                <w:szCs w:val="24"/>
              </w:rPr>
              <w:t>報</w:t>
            </w:r>
            <w:r w:rsidRPr="00043CB2">
              <w:rPr>
                <w:rFonts w:ascii="Book Antiqua" w:eastAsia="標楷體" w:hAnsi="Book Antiqua" w:cs="Times New Roman" w:hint="eastAsia"/>
                <w:bCs/>
                <w:kern w:val="2"/>
                <w:sz w:val="20"/>
                <w:szCs w:val="24"/>
              </w:rPr>
              <w:t>告</w:t>
            </w:r>
            <w:r w:rsidRPr="00043CB2">
              <w:rPr>
                <w:rFonts w:ascii="Book Antiqua" w:eastAsia="標楷體" w:hAnsi="Book Antiqua" w:cs="Times New Roman"/>
                <w:bCs/>
                <w:kern w:val="2"/>
                <w:sz w:val="20"/>
                <w:szCs w:val="24"/>
              </w:rPr>
              <w:t>內所有公司</w:t>
            </w:r>
          </w:p>
        </w:tc>
        <w:tc>
          <w:tcPr>
            <w:tcW w:w="1029" w:type="dxa"/>
            <w:vMerge/>
          </w:tcPr>
          <w:p w14:paraId="1850A1A8"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043CB2" w14:paraId="6586027C" w14:textId="77777777" w:rsidTr="006971F1">
        <w:trPr>
          <w:cantSplit/>
        </w:trPr>
        <w:tc>
          <w:tcPr>
            <w:tcW w:w="827" w:type="dxa"/>
            <w:vMerge/>
            <w:vAlign w:val="center"/>
          </w:tcPr>
          <w:p w14:paraId="56BDD9D5"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27" w:type="dxa"/>
            <w:vMerge/>
            <w:vAlign w:val="center"/>
          </w:tcPr>
          <w:p w14:paraId="4C5AB438"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534" w:type="dxa"/>
            <w:vMerge/>
            <w:vAlign w:val="center"/>
          </w:tcPr>
          <w:p w14:paraId="4EC09B24"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932" w:type="dxa"/>
            <w:vMerge/>
            <w:vAlign w:val="center"/>
          </w:tcPr>
          <w:p w14:paraId="4E0C82E7"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480" w:type="dxa"/>
            <w:vMerge/>
            <w:vAlign w:val="center"/>
          </w:tcPr>
          <w:p w14:paraId="5106B50E"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960" w:type="dxa"/>
            <w:vMerge/>
            <w:vAlign w:val="center"/>
          </w:tcPr>
          <w:p w14:paraId="095CAB76"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480" w:type="dxa"/>
            <w:vMerge/>
            <w:vAlign w:val="center"/>
          </w:tcPr>
          <w:p w14:paraId="432A8B62"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960" w:type="dxa"/>
            <w:vMerge/>
            <w:vAlign w:val="center"/>
          </w:tcPr>
          <w:p w14:paraId="52320D4F" w14:textId="77777777" w:rsidR="006971F1" w:rsidRPr="00043CB2" w:rsidRDefault="006971F1" w:rsidP="006971F1">
            <w:pPr>
              <w:spacing w:after="0" w:line="280" w:lineRule="exact"/>
              <w:jc w:val="both"/>
              <w:rPr>
                <w:rFonts w:ascii="Book Antiqua" w:eastAsia="標楷體" w:hAnsi="Book Antiqua" w:cs="Times New Roman"/>
                <w:bCs/>
                <w:sz w:val="20"/>
                <w:szCs w:val="24"/>
              </w:rPr>
            </w:pPr>
          </w:p>
        </w:tc>
        <w:tc>
          <w:tcPr>
            <w:tcW w:w="840" w:type="dxa"/>
            <w:vAlign w:val="center"/>
          </w:tcPr>
          <w:p w14:paraId="65358051"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現金</w:t>
            </w:r>
          </w:p>
          <w:p w14:paraId="50887D7D"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金額</w:t>
            </w:r>
          </w:p>
        </w:tc>
        <w:tc>
          <w:tcPr>
            <w:tcW w:w="819" w:type="dxa"/>
            <w:vAlign w:val="center"/>
          </w:tcPr>
          <w:p w14:paraId="1F430AFD"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股票</w:t>
            </w:r>
          </w:p>
          <w:p w14:paraId="6A0958EF"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金額</w:t>
            </w:r>
          </w:p>
        </w:tc>
        <w:tc>
          <w:tcPr>
            <w:tcW w:w="861" w:type="dxa"/>
            <w:vAlign w:val="center"/>
          </w:tcPr>
          <w:p w14:paraId="03A5BE8A"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現金</w:t>
            </w:r>
          </w:p>
          <w:p w14:paraId="088B7553"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金額</w:t>
            </w:r>
          </w:p>
        </w:tc>
        <w:tc>
          <w:tcPr>
            <w:tcW w:w="840" w:type="dxa"/>
            <w:vAlign w:val="center"/>
          </w:tcPr>
          <w:p w14:paraId="6920A5AD"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股票</w:t>
            </w:r>
          </w:p>
          <w:p w14:paraId="2480C45A" w14:textId="77777777" w:rsidR="006971F1" w:rsidRPr="00043CB2" w:rsidRDefault="006971F1" w:rsidP="006971F1">
            <w:pPr>
              <w:spacing w:after="0" w:line="280" w:lineRule="exact"/>
              <w:jc w:val="both"/>
              <w:rPr>
                <w:rFonts w:ascii="Book Antiqua" w:eastAsia="標楷體" w:hAnsi="Book Antiqua" w:cs="Times New Roman"/>
                <w:bCs/>
                <w:sz w:val="20"/>
                <w:szCs w:val="24"/>
              </w:rPr>
            </w:pPr>
            <w:r w:rsidRPr="00043CB2">
              <w:rPr>
                <w:rFonts w:ascii="Book Antiqua" w:eastAsia="標楷體" w:hAnsi="Book Antiqua" w:cs="Times New Roman"/>
                <w:bCs/>
                <w:sz w:val="20"/>
                <w:szCs w:val="24"/>
              </w:rPr>
              <w:t>金額</w:t>
            </w:r>
          </w:p>
        </w:tc>
        <w:tc>
          <w:tcPr>
            <w:tcW w:w="480" w:type="dxa"/>
            <w:vMerge/>
            <w:vAlign w:val="center"/>
          </w:tcPr>
          <w:p w14:paraId="7AF976C0"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60" w:type="dxa"/>
            <w:vMerge/>
            <w:vAlign w:val="center"/>
          </w:tcPr>
          <w:p w14:paraId="4F4D9D95"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1029" w:type="dxa"/>
            <w:vMerge/>
          </w:tcPr>
          <w:p w14:paraId="6FA34474"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043CB2" w14:paraId="46EF0F73" w14:textId="77777777" w:rsidTr="006971F1">
        <w:trPr>
          <w:trHeight w:hRule="exact" w:val="340"/>
        </w:trPr>
        <w:tc>
          <w:tcPr>
            <w:tcW w:w="827" w:type="dxa"/>
          </w:tcPr>
          <w:p w14:paraId="611A420F"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27" w:type="dxa"/>
          </w:tcPr>
          <w:p w14:paraId="476532AF"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534" w:type="dxa"/>
            <w:vAlign w:val="center"/>
          </w:tcPr>
          <w:p w14:paraId="1056395F"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56E3A42A"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761DB100"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6C1C53B8"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15C4AA77"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34CC4B02"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40" w:type="dxa"/>
            <w:vAlign w:val="center"/>
          </w:tcPr>
          <w:p w14:paraId="1C6652E9"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1C877D8D"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14E859F3"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30CF7CF2"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22F91633"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48D5648A"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1029" w:type="dxa"/>
          </w:tcPr>
          <w:p w14:paraId="3D7EDCF2"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043CB2" w14:paraId="54E6B648" w14:textId="77777777" w:rsidTr="006971F1">
        <w:trPr>
          <w:trHeight w:hRule="exact" w:val="340"/>
        </w:trPr>
        <w:tc>
          <w:tcPr>
            <w:tcW w:w="827" w:type="dxa"/>
          </w:tcPr>
          <w:p w14:paraId="5C3078F4"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27" w:type="dxa"/>
          </w:tcPr>
          <w:p w14:paraId="4A9D2219"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534" w:type="dxa"/>
            <w:vAlign w:val="center"/>
          </w:tcPr>
          <w:p w14:paraId="093203C9"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5EC7DC4E"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345B9592"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3885D7D5"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01B5DF66"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3947F770"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840" w:type="dxa"/>
            <w:vAlign w:val="center"/>
          </w:tcPr>
          <w:p w14:paraId="18EC640D"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3FC70177"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50901BA7"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4381C550"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647B5A43"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960" w:type="dxa"/>
          </w:tcPr>
          <w:p w14:paraId="6B42B220"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c>
          <w:tcPr>
            <w:tcW w:w="1029" w:type="dxa"/>
          </w:tcPr>
          <w:p w14:paraId="78B86424"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20"/>
                <w:szCs w:val="24"/>
              </w:rPr>
            </w:pPr>
          </w:p>
        </w:tc>
      </w:tr>
      <w:tr w:rsidR="006971F1" w:rsidRPr="00043CB2" w14:paraId="7272EC69" w14:textId="77777777" w:rsidTr="006971F1">
        <w:trPr>
          <w:trHeight w:hRule="exact" w:val="340"/>
        </w:trPr>
        <w:tc>
          <w:tcPr>
            <w:tcW w:w="827" w:type="dxa"/>
          </w:tcPr>
          <w:p w14:paraId="31EBD614"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827" w:type="dxa"/>
          </w:tcPr>
          <w:p w14:paraId="3F8082A6"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534" w:type="dxa"/>
            <w:vAlign w:val="center"/>
          </w:tcPr>
          <w:p w14:paraId="4020FBC9"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32" w:type="dxa"/>
            <w:vAlign w:val="center"/>
          </w:tcPr>
          <w:p w14:paraId="4C6833EC"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vAlign w:val="center"/>
          </w:tcPr>
          <w:p w14:paraId="549CBFC5"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960" w:type="dxa"/>
            <w:vAlign w:val="center"/>
          </w:tcPr>
          <w:p w14:paraId="1C75DD02"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70AC538A"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960" w:type="dxa"/>
          </w:tcPr>
          <w:p w14:paraId="1E0DCFB8"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840" w:type="dxa"/>
            <w:vAlign w:val="center"/>
          </w:tcPr>
          <w:p w14:paraId="12E67F9E"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19" w:type="dxa"/>
            <w:vAlign w:val="center"/>
          </w:tcPr>
          <w:p w14:paraId="2FBA8599"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61" w:type="dxa"/>
            <w:vAlign w:val="center"/>
          </w:tcPr>
          <w:p w14:paraId="21A41713"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840" w:type="dxa"/>
            <w:vAlign w:val="center"/>
          </w:tcPr>
          <w:p w14:paraId="2F15FB3C" w14:textId="77777777" w:rsidR="006971F1" w:rsidRPr="00043CB2" w:rsidRDefault="006971F1" w:rsidP="006971F1">
            <w:pPr>
              <w:spacing w:after="0" w:line="240" w:lineRule="auto"/>
              <w:jc w:val="both"/>
              <w:rPr>
                <w:rFonts w:ascii="Book Antiqua" w:eastAsia="標楷體" w:hAnsi="Book Antiqua" w:cs="Times New Roman"/>
                <w:bCs/>
                <w:sz w:val="20"/>
                <w:szCs w:val="24"/>
              </w:rPr>
            </w:pPr>
          </w:p>
        </w:tc>
        <w:tc>
          <w:tcPr>
            <w:tcW w:w="480" w:type="dxa"/>
          </w:tcPr>
          <w:p w14:paraId="795403A3"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960" w:type="dxa"/>
          </w:tcPr>
          <w:p w14:paraId="271C7210"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c>
          <w:tcPr>
            <w:tcW w:w="1029" w:type="dxa"/>
          </w:tcPr>
          <w:p w14:paraId="09508E62" w14:textId="77777777" w:rsidR="006971F1" w:rsidRPr="00043CB2" w:rsidRDefault="006971F1" w:rsidP="006971F1">
            <w:pPr>
              <w:widowControl w:val="0"/>
              <w:spacing w:afterLines="50" w:after="120" w:line="240" w:lineRule="auto"/>
              <w:jc w:val="both"/>
              <w:rPr>
                <w:rFonts w:ascii="Book Antiqua" w:eastAsia="標楷體" w:hAnsi="Book Antiqua" w:cs="Times New Roman"/>
                <w:bCs/>
                <w:sz w:val="30"/>
                <w:szCs w:val="30"/>
              </w:rPr>
            </w:pPr>
          </w:p>
        </w:tc>
      </w:tr>
    </w:tbl>
    <w:p w14:paraId="3DE47BCB" w14:textId="77777777" w:rsidR="006971F1" w:rsidRPr="006971F1" w:rsidRDefault="006971F1" w:rsidP="00B730F2">
      <w:pPr>
        <w:widowControl w:val="0"/>
        <w:tabs>
          <w:tab w:val="left" w:pos="900"/>
        </w:tabs>
        <w:spacing w:beforeLines="15" w:before="36" w:after="0" w:line="32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1</w:t>
      </w:r>
      <w:r w:rsidRPr="006971F1">
        <w:rPr>
          <w:rFonts w:ascii="Book Antiqua" w:eastAsia="標楷體" w:hAnsi="Book Antiqua" w:cs="Times New Roman"/>
          <w:bCs/>
          <w:kern w:val="2"/>
          <w:szCs w:val="24"/>
        </w:rPr>
        <w:t>：</w:t>
      </w:r>
      <w:r w:rsidRPr="006971F1">
        <w:rPr>
          <w:rFonts w:ascii="Calibri" w:eastAsia="標楷體" w:hAnsi="Calibri" w:cs="Times New Roman" w:hint="eastAsia"/>
          <w:bCs/>
          <w:kern w:val="2"/>
          <w:szCs w:val="24"/>
        </w:rPr>
        <w:t>所稱「前五位酬金最高主管」，該主管係指公司經理人，至有關經理人之認定標準，依據前財政部證券暨期貨管理委員會</w:t>
      </w:r>
      <w:r w:rsidRPr="006971F1">
        <w:rPr>
          <w:rFonts w:ascii="Calibri" w:eastAsia="標楷體" w:hAnsi="Calibri" w:cs="Times New Roman" w:hint="eastAsia"/>
          <w:bCs/>
          <w:kern w:val="2"/>
          <w:szCs w:val="24"/>
        </w:rPr>
        <w:t>92</w:t>
      </w:r>
      <w:r w:rsidRPr="006971F1">
        <w:rPr>
          <w:rFonts w:ascii="Calibri" w:eastAsia="標楷體" w:hAnsi="Calibri" w:cs="Times New Roman" w:hint="eastAsia"/>
          <w:bCs/>
          <w:kern w:val="2"/>
          <w:szCs w:val="24"/>
        </w:rPr>
        <w:t>年</w:t>
      </w:r>
      <w:r w:rsidRPr="006971F1">
        <w:rPr>
          <w:rFonts w:ascii="Calibri" w:eastAsia="標楷體" w:hAnsi="Calibri" w:cs="Times New Roman" w:hint="eastAsia"/>
          <w:bCs/>
          <w:kern w:val="2"/>
          <w:szCs w:val="24"/>
        </w:rPr>
        <w:t>3</w:t>
      </w:r>
      <w:r w:rsidRPr="006971F1">
        <w:rPr>
          <w:rFonts w:ascii="Calibri" w:eastAsia="標楷體" w:hAnsi="Calibri" w:cs="Times New Roman" w:hint="eastAsia"/>
          <w:bCs/>
          <w:kern w:val="2"/>
          <w:szCs w:val="24"/>
        </w:rPr>
        <w:t>月</w:t>
      </w:r>
      <w:r w:rsidRPr="006971F1">
        <w:rPr>
          <w:rFonts w:ascii="Calibri" w:eastAsia="標楷體" w:hAnsi="Calibri" w:cs="Times New Roman" w:hint="eastAsia"/>
          <w:bCs/>
          <w:kern w:val="2"/>
          <w:szCs w:val="24"/>
        </w:rPr>
        <w:t>27</w:t>
      </w:r>
      <w:r w:rsidRPr="006971F1">
        <w:rPr>
          <w:rFonts w:ascii="Calibri" w:eastAsia="標楷體" w:hAnsi="Calibri" w:cs="Times New Roman" w:hint="eastAsia"/>
          <w:bCs/>
          <w:kern w:val="2"/>
          <w:szCs w:val="24"/>
        </w:rPr>
        <w:t>日台財證三字第</w:t>
      </w:r>
      <w:r w:rsidRPr="006971F1">
        <w:rPr>
          <w:rFonts w:ascii="Calibri" w:eastAsia="標楷體" w:hAnsi="Calibri" w:cs="Times New Roman" w:hint="eastAsia"/>
          <w:bCs/>
          <w:kern w:val="2"/>
          <w:szCs w:val="24"/>
        </w:rPr>
        <w:t>0920001301</w:t>
      </w:r>
      <w:r w:rsidRPr="006971F1">
        <w:rPr>
          <w:rFonts w:ascii="Calibri" w:eastAsia="標楷體" w:hAnsi="Calibri" w:cs="Times New Roman" w:hint="eastAsia"/>
          <w:bCs/>
          <w:kern w:val="2"/>
          <w:szCs w:val="24"/>
        </w:rPr>
        <w:t>號函令規定「經理人」之適用範圍辦理</w:t>
      </w:r>
      <w:r w:rsidRPr="006971F1">
        <w:rPr>
          <w:rFonts w:ascii="Calibri" w:eastAsia="標楷體" w:hAnsi="Calibri" w:cs="Times New Roman"/>
          <w:bCs/>
          <w:kern w:val="2"/>
          <w:szCs w:val="24"/>
        </w:rPr>
        <w:t>。</w:t>
      </w:r>
      <w:r w:rsidRPr="006971F1">
        <w:rPr>
          <w:rFonts w:ascii="Calibri" w:eastAsia="標楷體" w:hAnsi="Calibri" w:cs="Times New Roman" w:hint="eastAsia"/>
          <w:bCs/>
          <w:kern w:val="2"/>
          <w:szCs w:val="24"/>
        </w:rPr>
        <w:t>至於「前五位酬金最高」計算認定原則，係以公司經理人領取來自合併財務報告內所有公司之薪資、退職退休金、獎金及特支費等，以及員工酬勞金額之合計數</w:t>
      </w:r>
      <w:r w:rsidRPr="006971F1">
        <w:rPr>
          <w:rFonts w:ascii="Calibri" w:eastAsia="標楷體" w:hAnsi="Calibri" w:cs="Times New Roman" w:hint="eastAsia"/>
          <w:bCs/>
          <w:kern w:val="2"/>
          <w:szCs w:val="24"/>
        </w:rPr>
        <w:t>(</w:t>
      </w:r>
      <w:r w:rsidRPr="006971F1">
        <w:rPr>
          <w:rFonts w:ascii="Calibri" w:eastAsia="標楷體" w:hAnsi="Calibri" w:cs="Times New Roman" w:hint="eastAsia"/>
          <w:bCs/>
          <w:kern w:val="2"/>
          <w:szCs w:val="24"/>
        </w:rPr>
        <w:t>亦即</w:t>
      </w:r>
      <w:r w:rsidRPr="006971F1">
        <w:rPr>
          <w:rFonts w:ascii="Calibri" w:eastAsia="標楷體" w:hAnsi="Calibri" w:cs="Times New Roman" w:hint="eastAsia"/>
          <w:bCs/>
          <w:kern w:val="2"/>
          <w:szCs w:val="24"/>
        </w:rPr>
        <w:t>A+B+C+D</w:t>
      </w:r>
      <w:r w:rsidRPr="006971F1">
        <w:rPr>
          <w:rFonts w:ascii="Calibri" w:eastAsia="標楷體" w:hAnsi="Calibri" w:cs="Times New Roman" w:hint="eastAsia"/>
          <w:bCs/>
          <w:kern w:val="2"/>
          <w:szCs w:val="24"/>
        </w:rPr>
        <w:t>四項總額</w:t>
      </w:r>
      <w:r w:rsidRPr="006971F1">
        <w:rPr>
          <w:rFonts w:ascii="Calibri" w:eastAsia="標楷體" w:hAnsi="Calibri" w:cs="Times New Roman" w:hint="eastAsia"/>
          <w:bCs/>
          <w:kern w:val="2"/>
          <w:szCs w:val="24"/>
        </w:rPr>
        <w:t>)</w:t>
      </w:r>
      <w:r w:rsidRPr="006971F1">
        <w:rPr>
          <w:rFonts w:ascii="Calibri" w:eastAsia="標楷體" w:hAnsi="Calibri" w:cs="Times New Roman" w:hint="eastAsia"/>
          <w:bCs/>
          <w:kern w:val="2"/>
          <w:szCs w:val="24"/>
        </w:rPr>
        <w:t>，並予以排序後之前五位酬金最高者認定之</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若董事兼任</w:t>
      </w:r>
      <w:r w:rsidRPr="006971F1">
        <w:rPr>
          <w:rFonts w:ascii="Book Antiqua" w:eastAsia="標楷體" w:hAnsi="Book Antiqua" w:cs="Times New Roman" w:hint="eastAsia"/>
          <w:bCs/>
          <w:kern w:val="2"/>
          <w:szCs w:val="24"/>
        </w:rPr>
        <w:t>前開主管</w:t>
      </w:r>
      <w:r w:rsidRPr="006971F1">
        <w:rPr>
          <w:rFonts w:ascii="Book Antiqua" w:eastAsia="標楷體" w:hAnsi="Book Antiqua" w:cs="Times New Roman"/>
          <w:bCs/>
          <w:kern w:val="2"/>
          <w:szCs w:val="24"/>
        </w:rPr>
        <w:t>者應填列本表及上表</w:t>
      </w:r>
      <w:r w:rsidRPr="006971F1">
        <w:rPr>
          <w:rFonts w:ascii="Book Antiqua" w:eastAsia="標楷體" w:hAnsi="Book Antiqua" w:cs="Times New Roman"/>
          <w:bCs/>
          <w:kern w:val="2"/>
          <w:szCs w:val="24"/>
        </w:rPr>
        <w:t>(1-1)</w:t>
      </w:r>
      <w:r w:rsidRPr="006971F1">
        <w:rPr>
          <w:rFonts w:ascii="Book Antiqua" w:eastAsia="標楷體" w:hAnsi="Book Antiqua" w:cs="Times New Roman"/>
          <w:bCs/>
          <w:kern w:val="2"/>
          <w:szCs w:val="24"/>
        </w:rPr>
        <w:t>。</w:t>
      </w:r>
    </w:p>
    <w:p w14:paraId="016DFA22" w14:textId="77777777" w:rsidR="006971F1" w:rsidRPr="006971F1" w:rsidRDefault="006971F1" w:rsidP="00B730F2">
      <w:pPr>
        <w:widowControl w:val="0"/>
        <w:tabs>
          <w:tab w:val="left" w:pos="900"/>
        </w:tabs>
        <w:spacing w:beforeLines="15" w:before="36" w:after="0" w:line="320" w:lineRule="exact"/>
        <w:ind w:leftChars="150" w:left="528" w:rightChars="-12" w:right="-26"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2</w:t>
      </w:r>
      <w:r w:rsidRPr="006971F1">
        <w:rPr>
          <w:rFonts w:ascii="Book Antiqua" w:eastAsia="標楷體" w:hAnsi="Book Antiqua" w:cs="Times New Roman"/>
          <w:bCs/>
          <w:kern w:val="2"/>
          <w:szCs w:val="24"/>
        </w:rPr>
        <w:t>：係填列最近年度</w:t>
      </w:r>
      <w:r w:rsidRPr="006971F1">
        <w:rPr>
          <w:rFonts w:ascii="Book Antiqua" w:eastAsia="標楷體" w:hAnsi="Book Antiqua" w:cs="Times New Roman" w:hint="eastAsia"/>
          <w:bCs/>
          <w:kern w:val="2"/>
          <w:szCs w:val="24"/>
        </w:rPr>
        <w:t>前五位酬金最高主管之</w:t>
      </w:r>
      <w:r w:rsidRPr="006971F1">
        <w:rPr>
          <w:rFonts w:ascii="Book Antiqua" w:eastAsia="標楷體" w:hAnsi="Book Antiqua" w:cs="Times New Roman"/>
          <w:bCs/>
          <w:kern w:val="2"/>
          <w:szCs w:val="24"/>
        </w:rPr>
        <w:t>薪資、職務加給、離職金。</w:t>
      </w:r>
    </w:p>
    <w:p w14:paraId="7321A697" w14:textId="77777777" w:rsidR="006971F1" w:rsidRPr="006971F1" w:rsidRDefault="006971F1" w:rsidP="00B730F2">
      <w:pPr>
        <w:widowControl w:val="0"/>
        <w:tabs>
          <w:tab w:val="left" w:pos="900"/>
        </w:tabs>
        <w:spacing w:beforeLines="15" w:before="36" w:after="0" w:line="32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3</w:t>
      </w:r>
      <w:r w:rsidRPr="006971F1">
        <w:rPr>
          <w:rFonts w:ascii="Book Antiqua" w:eastAsia="標楷體" w:hAnsi="Book Antiqua" w:cs="Times New Roman"/>
          <w:bCs/>
          <w:kern w:val="2"/>
          <w:szCs w:val="24"/>
        </w:rPr>
        <w:t>：係填列最近年度</w:t>
      </w:r>
      <w:r w:rsidRPr="006971F1">
        <w:rPr>
          <w:rFonts w:ascii="Book Antiqua" w:eastAsia="標楷體" w:hAnsi="Book Antiqua" w:cs="Times New Roman" w:hint="eastAsia"/>
          <w:bCs/>
          <w:kern w:val="2"/>
          <w:szCs w:val="24"/>
        </w:rPr>
        <w:t>前五位酬金最高主管之</w:t>
      </w:r>
      <w:r w:rsidRPr="006971F1">
        <w:rPr>
          <w:rFonts w:ascii="Book Antiqua" w:eastAsia="標楷體" w:hAnsi="Book Antiqua" w:cs="Times New Roman"/>
          <w:bCs/>
          <w:kern w:val="2"/>
          <w:szCs w:val="24"/>
        </w:rPr>
        <w:t>各種獎金、獎勵金、車馬費、特支費、各種津貼、宿舍、配車等實物提供</w:t>
      </w:r>
      <w:r w:rsidRPr="006971F1">
        <w:rPr>
          <w:rFonts w:ascii="Book Antiqua" w:eastAsia="標楷體" w:hAnsi="Book Antiqua" w:cs="Times New Roman"/>
          <w:bCs/>
          <w:szCs w:val="24"/>
        </w:rPr>
        <w:t>及其他報酬</w:t>
      </w:r>
      <w:r w:rsidRPr="006971F1">
        <w:rPr>
          <w:rFonts w:ascii="Book Antiqua" w:eastAsia="標楷體" w:hAnsi="Book Antiqua" w:cs="Times New Roman"/>
          <w:bCs/>
          <w:kern w:val="2"/>
          <w:szCs w:val="24"/>
        </w:rPr>
        <w:t>金額。如提供房屋、汽車及其他交通工具或專屬個人之支出時，應揭露所提供資產之性質及成本、實際或按公平市價設算之租金、油資及其他給付。另如配有司機者，請附註說明公司給付該司機之相關報酬，但不計入酬金。</w:t>
      </w:r>
      <w:r w:rsidRPr="006971F1">
        <w:rPr>
          <w:rFonts w:ascii="Book Antiqua" w:eastAsia="標楷體" w:hAnsi="標楷體" w:cs="Times New Roman" w:hint="eastAsia"/>
          <w:kern w:val="2"/>
          <w:szCs w:val="24"/>
        </w:rPr>
        <w:t>另</w:t>
      </w:r>
      <w:r w:rsidRPr="006971F1">
        <w:rPr>
          <w:rFonts w:ascii="Book Antiqua" w:eastAsia="標楷體" w:hAnsi="Book Antiqua" w:cs="Times New Roman" w:hint="eastAsia"/>
          <w:bCs/>
          <w:kern w:val="2"/>
          <w:szCs w:val="24"/>
        </w:rPr>
        <w:t>依</w:t>
      </w:r>
      <w:r w:rsidRPr="006971F1">
        <w:rPr>
          <w:rFonts w:ascii="Book Antiqua" w:eastAsia="標楷體" w:hAnsi="Book Antiqua" w:cs="Times New Roman" w:hint="eastAsia"/>
          <w:bCs/>
          <w:kern w:val="2"/>
          <w:szCs w:val="24"/>
        </w:rPr>
        <w:t>IFRS 2</w:t>
      </w:r>
      <w:r w:rsidRPr="006971F1">
        <w:rPr>
          <w:rFonts w:ascii="標楷體" w:eastAsia="標楷體" w:hAnsi="標楷體" w:cs="Times New Roman" w:hint="eastAsia"/>
          <w:bCs/>
          <w:kern w:val="2"/>
          <w:szCs w:val="24"/>
        </w:rPr>
        <w:t>「股份基礎給付」認列之薪資費用</w:t>
      </w:r>
      <w:r w:rsidRPr="006971F1">
        <w:rPr>
          <w:rFonts w:ascii="Book Antiqua" w:eastAsia="標楷體" w:hAnsi="Book Antiqua" w:cs="Times New Roman" w:hint="eastAsia"/>
          <w:bCs/>
          <w:kern w:val="2"/>
          <w:szCs w:val="24"/>
        </w:rPr>
        <w:t>，包括取得員工認股權憑證、限制員工權利新股及參與現金增資認購股份等，亦應計入酬金。</w:t>
      </w:r>
    </w:p>
    <w:p w14:paraId="6D00F08E" w14:textId="77777777" w:rsidR="006971F1" w:rsidRPr="006971F1" w:rsidRDefault="006971F1" w:rsidP="00B730F2">
      <w:pPr>
        <w:widowControl w:val="0"/>
        <w:tabs>
          <w:tab w:val="left" w:pos="900"/>
        </w:tabs>
        <w:spacing w:beforeLines="15" w:before="36" w:after="0" w:line="32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bCs/>
          <w:kern w:val="2"/>
          <w:szCs w:val="24"/>
        </w:rPr>
        <w:t>4</w:t>
      </w:r>
      <w:r w:rsidRPr="006971F1">
        <w:rPr>
          <w:rFonts w:ascii="Book Antiqua" w:eastAsia="標楷體" w:hAnsi="Book Antiqua" w:cs="Times New Roman"/>
          <w:bCs/>
          <w:kern w:val="2"/>
          <w:szCs w:val="24"/>
        </w:rPr>
        <w:t>：係填列最近年度經董事會通過</w:t>
      </w:r>
      <w:r w:rsidRPr="006971F1">
        <w:rPr>
          <w:rFonts w:ascii="Book Antiqua" w:eastAsia="標楷體" w:hAnsi="Book Antiqua" w:cs="Times New Roman" w:hint="eastAsia"/>
          <w:bCs/>
          <w:kern w:val="2"/>
          <w:szCs w:val="24"/>
        </w:rPr>
        <w:t>分派前五位酬金最高主管</w:t>
      </w:r>
      <w:r w:rsidRPr="006971F1">
        <w:rPr>
          <w:rFonts w:ascii="Book Antiqua" w:eastAsia="標楷體" w:hAnsi="Book Antiqua" w:cs="Times New Roman"/>
          <w:bCs/>
          <w:kern w:val="2"/>
          <w:szCs w:val="24"/>
        </w:rPr>
        <w:t>之員工</w:t>
      </w:r>
      <w:r w:rsidRPr="006971F1">
        <w:rPr>
          <w:rFonts w:ascii="Book Antiqua" w:eastAsia="標楷體" w:hAnsi="Book Antiqua" w:cs="Times New Roman" w:hint="eastAsia"/>
          <w:bCs/>
          <w:kern w:val="2"/>
          <w:szCs w:val="24"/>
        </w:rPr>
        <w:t>酬勞</w:t>
      </w:r>
      <w:r w:rsidRPr="006971F1">
        <w:rPr>
          <w:rFonts w:ascii="Book Antiqua" w:eastAsia="標楷體" w:hAnsi="Book Antiqua" w:cs="Times New Roman"/>
          <w:bCs/>
          <w:kern w:val="2"/>
          <w:szCs w:val="24"/>
        </w:rPr>
        <w:t>金額（含股票及現金），若無法預估者則按去年實際</w:t>
      </w:r>
      <w:r w:rsidRPr="006971F1">
        <w:rPr>
          <w:rFonts w:ascii="Book Antiqua" w:eastAsia="標楷體" w:hAnsi="Book Antiqua" w:cs="Times New Roman" w:hint="eastAsia"/>
          <w:bCs/>
          <w:kern w:val="2"/>
          <w:szCs w:val="24"/>
        </w:rPr>
        <w:t>分派金額</w:t>
      </w:r>
      <w:r w:rsidRPr="006971F1">
        <w:rPr>
          <w:rFonts w:ascii="Book Antiqua" w:eastAsia="標楷體" w:hAnsi="Book Antiqua" w:cs="Times New Roman"/>
          <w:bCs/>
          <w:kern w:val="2"/>
          <w:szCs w:val="24"/>
        </w:rPr>
        <w:t>比例計算今年擬議</w:t>
      </w:r>
      <w:r w:rsidRPr="006971F1">
        <w:rPr>
          <w:rFonts w:ascii="Book Antiqua" w:eastAsia="標楷體" w:hAnsi="Book Antiqua" w:cs="Times New Roman" w:hint="eastAsia"/>
          <w:bCs/>
          <w:kern w:val="2"/>
          <w:szCs w:val="24"/>
        </w:rPr>
        <w:t>分派金額</w:t>
      </w:r>
      <w:r w:rsidRPr="006971F1">
        <w:rPr>
          <w:rFonts w:ascii="Book Antiqua" w:eastAsia="標楷體" w:hAnsi="Book Antiqua" w:cs="Times New Roman"/>
          <w:bCs/>
          <w:kern w:val="2"/>
          <w:szCs w:val="24"/>
        </w:rPr>
        <w:t>，並另應填列附表一之三。</w:t>
      </w:r>
    </w:p>
    <w:p w14:paraId="58196D26" w14:textId="77777777" w:rsidR="006971F1" w:rsidRPr="006971F1" w:rsidRDefault="006971F1" w:rsidP="00B730F2">
      <w:pPr>
        <w:widowControl w:val="0"/>
        <w:tabs>
          <w:tab w:val="left" w:pos="900"/>
        </w:tabs>
        <w:spacing w:beforeLines="15" w:before="36" w:after="0" w:line="320" w:lineRule="exact"/>
        <w:ind w:leftChars="150" w:left="924" w:rightChars="-73" w:right="-161" w:hangingChars="270" w:hanging="594"/>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5</w:t>
      </w:r>
      <w:r w:rsidRPr="006971F1">
        <w:rPr>
          <w:rFonts w:ascii="Book Antiqua" w:eastAsia="標楷體" w:hAnsi="Book Antiqua" w:cs="Times New Roman"/>
          <w:bCs/>
          <w:kern w:val="2"/>
          <w:szCs w:val="24"/>
        </w:rPr>
        <w:t>：應揭露合併報</w:t>
      </w:r>
      <w:r w:rsidRPr="006971F1">
        <w:rPr>
          <w:rFonts w:ascii="Book Antiqua" w:eastAsia="標楷體" w:hAnsi="Book Antiqua" w:cs="Times New Roman" w:hint="eastAsia"/>
          <w:bCs/>
          <w:kern w:val="2"/>
          <w:szCs w:val="24"/>
        </w:rPr>
        <w:t>告</w:t>
      </w:r>
      <w:r w:rsidRPr="006971F1">
        <w:rPr>
          <w:rFonts w:ascii="Book Antiqua" w:eastAsia="標楷體" w:hAnsi="Book Antiqua" w:cs="Times New Roman"/>
          <w:bCs/>
          <w:kern w:val="2"/>
          <w:szCs w:val="24"/>
        </w:rPr>
        <w:t>內所有公司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包括本公司</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給付本</w:t>
      </w:r>
      <w:r w:rsidRPr="006971F1">
        <w:rPr>
          <w:rFonts w:ascii="Book Antiqua" w:eastAsia="標楷體" w:hAnsi="Book Antiqua" w:cs="Times New Roman" w:hint="eastAsia"/>
          <w:bCs/>
          <w:kern w:val="2"/>
          <w:szCs w:val="24"/>
        </w:rPr>
        <w:t>公</w:t>
      </w:r>
      <w:r w:rsidRPr="006971F1">
        <w:rPr>
          <w:rFonts w:ascii="Book Antiqua" w:eastAsia="標楷體" w:hAnsi="Book Antiqua" w:cs="Times New Roman"/>
          <w:bCs/>
          <w:kern w:val="2"/>
          <w:szCs w:val="24"/>
        </w:rPr>
        <w:t>司</w:t>
      </w:r>
      <w:r w:rsidRPr="006971F1">
        <w:rPr>
          <w:rFonts w:ascii="Book Antiqua" w:eastAsia="標楷體" w:hAnsi="Book Antiqua" w:cs="Times New Roman" w:hint="eastAsia"/>
          <w:bCs/>
          <w:kern w:val="2"/>
          <w:szCs w:val="24"/>
        </w:rPr>
        <w:t>前五位酬金最高主管之</w:t>
      </w:r>
      <w:r w:rsidRPr="006971F1">
        <w:rPr>
          <w:rFonts w:ascii="Book Antiqua" w:eastAsia="標楷體" w:hAnsi="Book Antiqua" w:cs="Times New Roman"/>
          <w:bCs/>
          <w:kern w:val="2"/>
          <w:szCs w:val="24"/>
        </w:rPr>
        <w:t>各項酬金總額</w:t>
      </w:r>
      <w:r w:rsidRPr="006971F1">
        <w:rPr>
          <w:rFonts w:ascii="Book Antiqua" w:eastAsia="標楷體" w:hAnsi="Book Antiqua" w:cs="Times New Roman" w:hint="eastAsia"/>
          <w:bCs/>
          <w:kern w:val="2"/>
          <w:szCs w:val="24"/>
        </w:rPr>
        <w:t>。</w:t>
      </w:r>
    </w:p>
    <w:p w14:paraId="627D247E" w14:textId="77777777" w:rsidR="006971F1" w:rsidRPr="006971F1" w:rsidRDefault="006971F1" w:rsidP="00B730F2">
      <w:pPr>
        <w:widowControl w:val="0"/>
        <w:tabs>
          <w:tab w:val="left" w:pos="900"/>
        </w:tabs>
        <w:spacing w:beforeLines="15" w:before="36" w:after="0" w:line="32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註</w:t>
      </w:r>
      <w:r w:rsidRPr="006971F1">
        <w:rPr>
          <w:rFonts w:ascii="Book Antiqua" w:eastAsia="標楷體" w:hAnsi="Book Antiqua" w:cs="Times New Roman" w:hint="eastAsia"/>
          <w:bCs/>
          <w:kern w:val="2"/>
          <w:szCs w:val="24"/>
        </w:rPr>
        <w:t>6</w:t>
      </w:r>
      <w:r w:rsidRPr="006971F1">
        <w:rPr>
          <w:rFonts w:ascii="Book Antiqua" w:eastAsia="標楷體" w:hAnsi="Book Antiqua" w:cs="Times New Roman"/>
          <w:bCs/>
          <w:kern w:val="2"/>
          <w:szCs w:val="24"/>
        </w:rPr>
        <w:t>：稅後純益係指最近年度</w:t>
      </w:r>
      <w:r w:rsidRPr="006971F1">
        <w:rPr>
          <w:rFonts w:ascii="Book Antiqua" w:eastAsia="標楷體" w:hAnsi="Book Antiqua" w:cs="Times New Roman" w:hint="eastAsia"/>
          <w:bCs/>
          <w:kern w:val="2"/>
          <w:szCs w:val="24"/>
        </w:rPr>
        <w:t>個體或個別財務報告</w:t>
      </w:r>
      <w:r w:rsidRPr="006971F1">
        <w:rPr>
          <w:rFonts w:ascii="Book Antiqua" w:eastAsia="標楷體" w:hAnsi="Book Antiqua" w:cs="Times New Roman"/>
          <w:bCs/>
          <w:kern w:val="2"/>
          <w:szCs w:val="24"/>
        </w:rPr>
        <w:t>之稅後純益。</w:t>
      </w:r>
    </w:p>
    <w:p w14:paraId="75EDDFDE" w14:textId="77777777" w:rsidR="006971F1" w:rsidRPr="006971F1" w:rsidRDefault="006971F1" w:rsidP="00B730F2">
      <w:pPr>
        <w:widowControl w:val="0"/>
        <w:tabs>
          <w:tab w:val="left" w:pos="900"/>
        </w:tabs>
        <w:spacing w:beforeLines="15" w:before="36" w:after="0" w:line="320" w:lineRule="exact"/>
        <w:ind w:leftChars="150" w:left="528"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lastRenderedPageBreak/>
        <w:t>註</w:t>
      </w:r>
      <w:r w:rsidRPr="006971F1">
        <w:rPr>
          <w:rFonts w:ascii="Book Antiqua" w:eastAsia="標楷體" w:hAnsi="Book Antiqua" w:cs="Times New Roman" w:hint="eastAsia"/>
          <w:bCs/>
          <w:kern w:val="2"/>
          <w:szCs w:val="24"/>
        </w:rPr>
        <w:t>7</w:t>
      </w:r>
      <w:r w:rsidRPr="006971F1">
        <w:rPr>
          <w:rFonts w:ascii="Book Antiqua" w:eastAsia="標楷體" w:hAnsi="Book Antiqua" w:cs="Times New Roman"/>
          <w:bCs/>
          <w:kern w:val="2"/>
          <w:szCs w:val="24"/>
        </w:rPr>
        <w:t>：</w:t>
      </w:r>
      <w:r w:rsidRPr="006971F1">
        <w:rPr>
          <w:rFonts w:ascii="Book Antiqua" w:eastAsia="標楷體" w:hAnsi="Book Antiqua" w:cs="Times New Roman"/>
          <w:bCs/>
          <w:kern w:val="2"/>
          <w:szCs w:val="24"/>
        </w:rPr>
        <w:t>a.</w:t>
      </w:r>
      <w:r w:rsidRPr="006971F1">
        <w:rPr>
          <w:rFonts w:ascii="Book Antiqua" w:eastAsia="標楷體" w:hAnsi="Book Antiqua" w:cs="Times New Roman"/>
          <w:bCs/>
          <w:kern w:val="2"/>
          <w:szCs w:val="24"/>
        </w:rPr>
        <w:t>本欄應明確填列公司</w:t>
      </w:r>
      <w:r w:rsidRPr="006971F1">
        <w:rPr>
          <w:rFonts w:ascii="Book Antiqua" w:eastAsia="標楷體" w:hAnsi="Book Antiqua" w:cs="Times New Roman" w:hint="eastAsia"/>
          <w:bCs/>
          <w:kern w:val="2"/>
          <w:szCs w:val="24"/>
        </w:rPr>
        <w:t>前五位酬金最高主管</w:t>
      </w:r>
      <w:r w:rsidRPr="006971F1">
        <w:rPr>
          <w:rFonts w:ascii="Book Antiqua" w:eastAsia="標楷體" w:hAnsi="Book Antiqua" w:cs="Times New Roman"/>
          <w:bCs/>
          <w:kern w:val="2"/>
          <w:szCs w:val="24"/>
        </w:rPr>
        <w:t>領取來自子公司以外轉投資事業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相關酬金金額</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hint="eastAsia"/>
          <w:bCs/>
          <w:kern w:val="2"/>
          <w:szCs w:val="24"/>
        </w:rPr>
        <w:t>若無者，則請填「無」</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w:t>
      </w:r>
    </w:p>
    <w:p w14:paraId="41B24FA5" w14:textId="77777777" w:rsidR="006971F1" w:rsidRPr="006971F1" w:rsidRDefault="006971F1" w:rsidP="00B730F2">
      <w:pPr>
        <w:widowControl w:val="0"/>
        <w:tabs>
          <w:tab w:val="left" w:pos="900"/>
        </w:tabs>
        <w:spacing w:beforeLines="15" w:before="36" w:after="0" w:line="320" w:lineRule="exact"/>
        <w:ind w:leftChars="412" w:left="1104" w:rightChars="-73" w:right="-161" w:hangingChars="90" w:hanging="198"/>
        <w:jc w:val="both"/>
        <w:rPr>
          <w:rFonts w:ascii="Book Antiqua" w:eastAsia="標楷體" w:hAnsi="Book Antiqua" w:cs="Times New Roman"/>
          <w:bCs/>
          <w:kern w:val="2"/>
          <w:szCs w:val="24"/>
        </w:rPr>
      </w:pPr>
      <w:r w:rsidRPr="006971F1">
        <w:rPr>
          <w:rFonts w:ascii="Book Antiqua" w:eastAsia="標楷體" w:hAnsi="Book Antiqua" w:cs="Times New Roman"/>
          <w:bCs/>
          <w:kern w:val="2"/>
          <w:szCs w:val="24"/>
        </w:rPr>
        <w:t>b.</w:t>
      </w:r>
      <w:r w:rsidRPr="006971F1">
        <w:rPr>
          <w:rFonts w:ascii="Book Antiqua" w:eastAsia="標楷體" w:hAnsi="Book Antiqua" w:cs="Times New Roman"/>
          <w:bCs/>
          <w:kern w:val="2"/>
          <w:szCs w:val="24"/>
        </w:rPr>
        <w:t>酬金係指本公司</w:t>
      </w:r>
      <w:r w:rsidRPr="006971F1">
        <w:rPr>
          <w:rFonts w:ascii="Book Antiqua" w:eastAsia="標楷體" w:hAnsi="Book Antiqua" w:cs="Times New Roman" w:hint="eastAsia"/>
          <w:bCs/>
          <w:kern w:val="2"/>
          <w:szCs w:val="24"/>
        </w:rPr>
        <w:t>前五位酬金最高主管</w:t>
      </w:r>
      <w:r w:rsidRPr="006971F1">
        <w:rPr>
          <w:rFonts w:ascii="Book Antiqua" w:eastAsia="標楷體" w:hAnsi="Book Antiqua" w:cs="Times New Roman"/>
          <w:bCs/>
          <w:kern w:val="2"/>
          <w:szCs w:val="24"/>
        </w:rPr>
        <w:t>擔任子公司以外轉投資事業</w:t>
      </w:r>
      <w:r w:rsidRPr="006971F1">
        <w:rPr>
          <w:rFonts w:ascii="Book Antiqua" w:eastAsia="標楷體" w:hAnsi="Book Antiqua" w:cs="Times New Roman" w:hint="eastAsia"/>
          <w:szCs w:val="16"/>
        </w:rPr>
        <w:t>或母公司</w:t>
      </w:r>
      <w:r w:rsidRPr="006971F1">
        <w:rPr>
          <w:rFonts w:ascii="Book Antiqua" w:eastAsia="標楷體" w:hAnsi="Book Antiqua" w:cs="Times New Roman"/>
          <w:bCs/>
          <w:kern w:val="2"/>
          <w:szCs w:val="24"/>
        </w:rPr>
        <w:t>之董事、監察人或經理人等身分所領取之報酬、酬勞</w:t>
      </w:r>
      <w:r w:rsidRPr="006971F1">
        <w:rPr>
          <w:rFonts w:ascii="Book Antiqua" w:eastAsia="標楷體" w:hAnsi="Book Antiqua" w:cs="Times New Roman" w:hint="eastAsia"/>
          <w:bCs/>
          <w:szCs w:val="24"/>
        </w:rPr>
        <w:t>（包括員工、董事及監察人酬勞）</w:t>
      </w:r>
      <w:r w:rsidRPr="006971F1">
        <w:rPr>
          <w:rFonts w:ascii="Book Antiqua" w:eastAsia="標楷體" w:hAnsi="Book Antiqua" w:cs="Times New Roman"/>
          <w:bCs/>
          <w:kern w:val="2"/>
          <w:szCs w:val="24"/>
        </w:rPr>
        <w:t>及業務執行費用等相關酬金。</w:t>
      </w:r>
    </w:p>
    <w:p w14:paraId="70A63A7D" w14:textId="77777777" w:rsidR="006971F1" w:rsidRPr="006971F1" w:rsidRDefault="006971F1" w:rsidP="006971F1">
      <w:pPr>
        <w:widowControl w:val="0"/>
        <w:spacing w:beforeLines="20" w:before="48" w:after="0" w:line="240" w:lineRule="exact"/>
        <w:ind w:rightChars="417" w:right="917"/>
        <w:jc w:val="both"/>
        <w:rPr>
          <w:rFonts w:ascii="Book Antiqua" w:eastAsia="標楷體" w:hAnsi="Book Antiqua" w:cs="Times New Roman"/>
          <w:bCs/>
          <w:kern w:val="2"/>
          <w:szCs w:val="24"/>
        </w:rPr>
      </w:pPr>
      <w:r w:rsidRPr="006971F1">
        <w:rPr>
          <w:rFonts w:ascii="Book Antiqua" w:eastAsia="標楷體" w:hAnsi="Book Antiqua" w:cs="Times New Roman" w:hint="eastAsia"/>
          <w:bCs/>
          <w:kern w:val="2"/>
          <w:szCs w:val="24"/>
        </w:rPr>
        <w:t xml:space="preserve"> </w:t>
      </w:r>
      <w:r w:rsidRPr="006971F1">
        <w:rPr>
          <w:rFonts w:ascii="Book Antiqua" w:eastAsia="標楷體" w:hAnsi="Book Antiqua" w:cs="Times New Roman"/>
          <w:bCs/>
          <w:kern w:val="2"/>
          <w:szCs w:val="24"/>
        </w:rPr>
        <w:t xml:space="preserve">   </w:t>
      </w:r>
      <w:r w:rsidRPr="006971F1">
        <w:rPr>
          <w:rFonts w:ascii="Book Antiqua" w:eastAsia="標楷體" w:hAnsi="Book Antiqua" w:cs="Times New Roman" w:hint="eastAsia"/>
          <w:bCs/>
          <w:kern w:val="2"/>
          <w:szCs w:val="24"/>
        </w:rPr>
        <w:t>＊</w:t>
      </w:r>
      <w:r w:rsidRPr="006971F1">
        <w:rPr>
          <w:rFonts w:ascii="Book Antiqua" w:eastAsia="標楷體" w:hAnsi="Book Antiqua" w:cs="Times New Roman"/>
          <w:bCs/>
          <w:kern w:val="2"/>
          <w:szCs w:val="24"/>
        </w:rPr>
        <w:t>本表所揭露酬金內容與所得稅法之所得概念不同，故本表目的係作為資訊揭露之用，不作課稅之用。</w:t>
      </w:r>
    </w:p>
    <w:p w14:paraId="64B23B71" w14:textId="77777777" w:rsidR="00B730F2" w:rsidRDefault="00B730F2" w:rsidP="006971F1">
      <w:pPr>
        <w:jc w:val="both"/>
        <w:rPr>
          <w:sz w:val="28"/>
          <w:szCs w:val="28"/>
        </w:rPr>
        <w:sectPr w:rsidR="00B730F2" w:rsidSect="006971F1">
          <w:pgSz w:w="15840" w:h="12240" w:orient="landscape"/>
          <w:pgMar w:top="851" w:right="907" w:bottom="851" w:left="907" w:header="720" w:footer="720" w:gutter="0"/>
          <w:cols w:space="720"/>
          <w:docGrid w:linePitch="360"/>
        </w:sectPr>
      </w:pPr>
    </w:p>
    <w:p w14:paraId="5DB49C5B" w14:textId="47C97FF6" w:rsidR="00B730F2" w:rsidRPr="00B730F2" w:rsidRDefault="00B730F2" w:rsidP="00B730F2">
      <w:pPr>
        <w:widowControl w:val="0"/>
        <w:spacing w:after="0" w:line="240" w:lineRule="auto"/>
        <w:ind w:left="1470" w:hanging="1470"/>
        <w:rPr>
          <w:rFonts w:ascii="Book Antiqua" w:eastAsia="標楷體" w:hAnsi="Book Antiqua" w:cs="Times New Roman"/>
          <w:b/>
          <w:kern w:val="2"/>
          <w:sz w:val="32"/>
          <w:szCs w:val="32"/>
        </w:rPr>
      </w:pPr>
      <w:r w:rsidRPr="00B730F2">
        <w:rPr>
          <w:rFonts w:ascii="Book Antiqua" w:eastAsia="標楷體" w:hAnsi="Book Antiqua" w:cs="Times New Roman"/>
          <w:b/>
          <w:kern w:val="2"/>
          <w:sz w:val="32"/>
          <w:szCs w:val="32"/>
        </w:rPr>
        <w:lastRenderedPageBreak/>
        <w:t>附表二之一</w:t>
      </w:r>
    </w:p>
    <w:p w14:paraId="74DF2BBE" w14:textId="77777777" w:rsidR="00B730F2" w:rsidRPr="00B730F2" w:rsidRDefault="00B730F2" w:rsidP="00B730F2">
      <w:pPr>
        <w:widowControl w:val="0"/>
        <w:adjustRightInd w:val="0"/>
        <w:spacing w:afterLines="50" w:after="120" w:line="500" w:lineRule="exact"/>
        <w:jc w:val="center"/>
        <w:textDirection w:val="lrTbV"/>
        <w:textAlignment w:val="baseline"/>
        <w:rPr>
          <w:rFonts w:ascii="Book Antiqua" w:eastAsia="標楷體" w:hAnsi="Book Antiqua" w:cs="Times New Roman"/>
          <w:b/>
          <w:sz w:val="32"/>
          <w:szCs w:val="32"/>
        </w:rPr>
      </w:pPr>
      <w:r w:rsidRPr="00B730F2">
        <w:rPr>
          <w:rFonts w:ascii="Book Antiqua" w:eastAsia="標楷體" w:hAnsi="Book Antiqua" w:cs="Times New Roman"/>
          <w:b/>
          <w:sz w:val="32"/>
          <w:szCs w:val="32"/>
        </w:rPr>
        <w:t>審計委員會運作情形資訊</w:t>
      </w:r>
    </w:p>
    <w:p w14:paraId="309E0C50" w14:textId="77777777" w:rsidR="00B730F2" w:rsidRPr="00B730F2" w:rsidRDefault="00B730F2" w:rsidP="00B730F2">
      <w:pPr>
        <w:widowControl w:val="0"/>
        <w:adjustRightInd w:val="0"/>
        <w:spacing w:afterLines="50" w:after="120" w:line="500" w:lineRule="exact"/>
        <w:ind w:leftChars="-100" w:left="-220" w:firstLineChars="100" w:firstLine="240"/>
        <w:textDirection w:val="lrTbV"/>
        <w:textAlignment w:val="baseline"/>
        <w:rPr>
          <w:rFonts w:ascii="Book Antiqua" w:eastAsia="標楷體" w:hAnsi="Book Antiqua" w:cs="Times New Roman"/>
          <w:sz w:val="24"/>
          <w:szCs w:val="24"/>
        </w:rPr>
      </w:pPr>
      <w:r w:rsidRPr="00B730F2">
        <w:rPr>
          <w:rFonts w:ascii="Book Antiqua" w:eastAsia="標楷體" w:hAnsi="Book Antiqua" w:cs="Times New Roman"/>
          <w:sz w:val="24"/>
          <w:szCs w:val="24"/>
        </w:rPr>
        <w:t xml:space="preserve">最近年度審計委員會開會　</w:t>
      </w:r>
      <w:r w:rsidRPr="00B730F2">
        <w:rPr>
          <w:rFonts w:ascii="Book Antiqua" w:eastAsia="標楷體" w:hAnsi="Book Antiqua" w:cs="Times New Roman"/>
          <w:sz w:val="24"/>
          <w:szCs w:val="24"/>
        </w:rPr>
        <w:t xml:space="preserve">  </w:t>
      </w:r>
      <w:r w:rsidRPr="00B730F2">
        <w:rPr>
          <w:rFonts w:ascii="Book Antiqua" w:eastAsia="標楷體" w:hAnsi="Book Antiqua" w:cs="Times New Roman"/>
          <w:sz w:val="24"/>
          <w:szCs w:val="24"/>
        </w:rPr>
        <w:t xml:space="preserve">　次</w:t>
      </w:r>
      <w:r w:rsidRPr="00B730F2">
        <w:rPr>
          <w:rFonts w:ascii="Book Antiqua" w:eastAsia="標楷體" w:hAnsi="Book Antiqua" w:cs="Times New Roman"/>
          <w:sz w:val="24"/>
          <w:szCs w:val="24"/>
        </w:rPr>
        <w:t>(</w:t>
      </w:r>
      <w:r w:rsidRPr="00B730F2">
        <w:rPr>
          <w:rFonts w:ascii="Book Antiqua" w:eastAsia="標楷體" w:hAnsi="Book Antiqua" w:cs="Times New Roman"/>
          <w:sz w:val="24"/>
          <w:szCs w:val="24"/>
        </w:rPr>
        <w:t>Ａ</w:t>
      </w:r>
      <w:r w:rsidRPr="00B730F2">
        <w:rPr>
          <w:rFonts w:ascii="Book Antiqua" w:eastAsia="標楷體" w:hAnsi="Book Antiqua" w:cs="Times New Roman"/>
          <w:sz w:val="24"/>
          <w:szCs w:val="24"/>
        </w:rPr>
        <w:t>)</w:t>
      </w:r>
      <w:r w:rsidRPr="00B730F2">
        <w:rPr>
          <w:rFonts w:ascii="Book Antiqua" w:eastAsia="標楷體" w:hAnsi="Book Antiqua" w:cs="Times New Roman"/>
          <w:sz w:val="24"/>
          <w:szCs w:val="24"/>
        </w:rPr>
        <w:t>，獨立董事出列席情形如下：</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40"/>
        <w:gridCol w:w="1676"/>
        <w:gridCol w:w="1684"/>
        <w:gridCol w:w="2303"/>
        <w:gridCol w:w="1109"/>
      </w:tblGrid>
      <w:tr w:rsidR="00B730F2" w:rsidRPr="00B730F2" w14:paraId="404D5E9E" w14:textId="77777777" w:rsidTr="007A21AD">
        <w:tc>
          <w:tcPr>
            <w:tcW w:w="1397" w:type="dxa"/>
            <w:shd w:val="clear" w:color="auto" w:fill="auto"/>
          </w:tcPr>
          <w:p w14:paraId="3A4B2F4E" w14:textId="77777777" w:rsidR="00B730F2" w:rsidRPr="00B730F2" w:rsidRDefault="00B730F2" w:rsidP="00B730F2">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職稱</w:t>
            </w:r>
          </w:p>
        </w:tc>
        <w:tc>
          <w:tcPr>
            <w:tcW w:w="1440" w:type="dxa"/>
            <w:shd w:val="clear" w:color="auto" w:fill="auto"/>
          </w:tcPr>
          <w:p w14:paraId="71629FCB" w14:textId="77777777" w:rsidR="00B730F2" w:rsidRPr="00B730F2" w:rsidRDefault="00B730F2" w:rsidP="00B730F2">
            <w:pPr>
              <w:widowControl w:val="0"/>
              <w:spacing w:after="0" w:line="360" w:lineRule="exact"/>
              <w:ind w:left="360" w:hanging="360"/>
              <w:jc w:val="center"/>
              <w:textDirection w:val="lrTbV"/>
              <w:textAlignment w:val="baseline"/>
              <w:rPr>
                <w:rFonts w:ascii="Book Antiqua" w:eastAsia="標楷體" w:hAnsi="Book Antiqua" w:cs="Times New Roman"/>
                <w:sz w:val="24"/>
                <w:szCs w:val="24"/>
              </w:rPr>
            </w:pPr>
            <w:r w:rsidRPr="00B730F2">
              <w:rPr>
                <w:rFonts w:ascii="Book Antiqua" w:eastAsia="標楷體" w:hAnsi="Book Antiqua" w:cs="Times New Roman"/>
                <w:sz w:val="24"/>
                <w:szCs w:val="24"/>
              </w:rPr>
              <w:t>姓名</w:t>
            </w:r>
          </w:p>
        </w:tc>
        <w:tc>
          <w:tcPr>
            <w:tcW w:w="1676" w:type="dxa"/>
            <w:shd w:val="clear" w:color="auto" w:fill="auto"/>
          </w:tcPr>
          <w:p w14:paraId="6F99347E" w14:textId="77777777" w:rsidR="00B730F2" w:rsidRPr="00B730F2" w:rsidRDefault="00B730F2" w:rsidP="00B730F2">
            <w:pPr>
              <w:widowControl w:val="0"/>
              <w:spacing w:after="0" w:line="360" w:lineRule="exact"/>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實際出席次數</w:t>
            </w:r>
            <w:r w:rsidRPr="00B730F2">
              <w:rPr>
                <w:rFonts w:ascii="Book Antiqua" w:eastAsia="標楷體" w:hAnsi="Book Antiqua" w:cs="Times New Roman"/>
                <w:sz w:val="24"/>
                <w:szCs w:val="32"/>
              </w:rPr>
              <w:t>(</w:t>
            </w:r>
            <w:r w:rsidRPr="00B730F2">
              <w:rPr>
                <w:rFonts w:ascii="Book Antiqua" w:eastAsia="標楷體" w:hAnsi="Book Antiqua" w:cs="Times New Roman"/>
                <w:sz w:val="24"/>
                <w:szCs w:val="32"/>
              </w:rPr>
              <w:t>Ｂ</w:t>
            </w:r>
            <w:r w:rsidRPr="00B730F2">
              <w:rPr>
                <w:rFonts w:ascii="Book Antiqua" w:eastAsia="標楷體" w:hAnsi="Book Antiqua" w:cs="Times New Roman"/>
                <w:sz w:val="24"/>
                <w:szCs w:val="32"/>
              </w:rPr>
              <w:t>)</w:t>
            </w:r>
          </w:p>
        </w:tc>
        <w:tc>
          <w:tcPr>
            <w:tcW w:w="1684" w:type="dxa"/>
            <w:shd w:val="clear" w:color="auto" w:fill="auto"/>
          </w:tcPr>
          <w:p w14:paraId="637FA874" w14:textId="77777777" w:rsidR="00B730F2" w:rsidRPr="00B730F2" w:rsidRDefault="00B730F2" w:rsidP="00B730F2">
            <w:pPr>
              <w:widowControl w:val="0"/>
              <w:spacing w:after="0" w:line="360" w:lineRule="exact"/>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委託出席次數</w:t>
            </w:r>
          </w:p>
        </w:tc>
        <w:tc>
          <w:tcPr>
            <w:tcW w:w="2303" w:type="dxa"/>
            <w:shd w:val="clear" w:color="auto" w:fill="auto"/>
          </w:tcPr>
          <w:p w14:paraId="336E4C86" w14:textId="77777777" w:rsidR="00B730F2" w:rsidRPr="00B730F2" w:rsidRDefault="00B730F2" w:rsidP="00B730F2">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實際出席率</w:t>
            </w:r>
            <w:r w:rsidRPr="00B730F2">
              <w:rPr>
                <w:rFonts w:ascii="Book Antiqua" w:eastAsia="標楷體" w:hAnsi="Book Antiqua" w:cs="Times New Roman"/>
                <w:sz w:val="24"/>
                <w:szCs w:val="32"/>
              </w:rPr>
              <w:t>(%)</w:t>
            </w:r>
          </w:p>
          <w:p w14:paraId="297A771D" w14:textId="77777777" w:rsidR="00B730F2" w:rsidRPr="00B730F2" w:rsidRDefault="00B730F2" w:rsidP="00B730F2">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w:t>
            </w:r>
            <w:r w:rsidRPr="00B730F2">
              <w:rPr>
                <w:rFonts w:ascii="Book Antiqua" w:eastAsia="標楷體" w:hAnsi="Book Antiqua" w:cs="Times New Roman"/>
                <w:sz w:val="24"/>
                <w:szCs w:val="32"/>
              </w:rPr>
              <w:t>Ｂ</w:t>
            </w:r>
            <w:r w:rsidRPr="00B730F2">
              <w:rPr>
                <w:rFonts w:ascii="Book Antiqua" w:eastAsia="標楷體" w:hAnsi="Book Antiqua" w:cs="Times New Roman"/>
                <w:sz w:val="24"/>
                <w:szCs w:val="32"/>
              </w:rPr>
              <w:t>/</w:t>
            </w:r>
            <w:r w:rsidRPr="00B730F2">
              <w:rPr>
                <w:rFonts w:ascii="Book Antiqua" w:eastAsia="標楷體" w:hAnsi="Book Antiqua" w:cs="Times New Roman"/>
                <w:sz w:val="24"/>
                <w:szCs w:val="24"/>
              </w:rPr>
              <w:t>Ａ</w:t>
            </w:r>
            <w:r w:rsidRPr="00B730F2">
              <w:rPr>
                <w:rFonts w:ascii="Book Antiqua" w:eastAsia="標楷體" w:hAnsi="Book Antiqua" w:cs="Times New Roman"/>
                <w:sz w:val="24"/>
                <w:szCs w:val="32"/>
              </w:rPr>
              <w:t>)</w:t>
            </w:r>
            <w:r w:rsidRPr="00B730F2">
              <w:rPr>
                <w:rFonts w:ascii="Book Antiqua" w:eastAsia="標楷體" w:hAnsi="Book Antiqua" w:cs="Times New Roman"/>
                <w:sz w:val="24"/>
                <w:szCs w:val="24"/>
              </w:rPr>
              <w:t>(</w:t>
            </w:r>
            <w:r w:rsidRPr="00B730F2">
              <w:rPr>
                <w:rFonts w:ascii="Book Antiqua" w:eastAsia="標楷體" w:hAnsi="Book Antiqua" w:cs="Times New Roman"/>
                <w:sz w:val="24"/>
                <w:szCs w:val="24"/>
              </w:rPr>
              <w:t>註</w:t>
            </w:r>
            <w:r w:rsidRPr="00B730F2">
              <w:rPr>
                <w:rFonts w:ascii="Book Antiqua" w:eastAsia="標楷體" w:hAnsi="Book Antiqua" w:cs="Times New Roman"/>
                <w:sz w:val="24"/>
                <w:szCs w:val="24"/>
              </w:rPr>
              <w:t>1</w:t>
            </w:r>
            <w:r w:rsidRPr="00B730F2">
              <w:rPr>
                <w:rFonts w:ascii="Book Antiqua" w:eastAsia="標楷體" w:hAnsi="Book Antiqua" w:cs="Times New Roman"/>
                <w:sz w:val="24"/>
                <w:szCs w:val="24"/>
              </w:rPr>
              <w:t>、註</w:t>
            </w:r>
            <w:r w:rsidRPr="00B730F2">
              <w:rPr>
                <w:rFonts w:ascii="Book Antiqua" w:eastAsia="標楷體" w:hAnsi="Book Antiqua" w:cs="Times New Roman"/>
                <w:sz w:val="24"/>
                <w:szCs w:val="24"/>
              </w:rPr>
              <w:t>2)</w:t>
            </w:r>
          </w:p>
        </w:tc>
        <w:tc>
          <w:tcPr>
            <w:tcW w:w="1109" w:type="dxa"/>
            <w:shd w:val="clear" w:color="auto" w:fill="auto"/>
          </w:tcPr>
          <w:p w14:paraId="5A38637B" w14:textId="77777777" w:rsidR="00B730F2" w:rsidRPr="00B730F2" w:rsidRDefault="00B730F2" w:rsidP="00B730F2">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備註</w:t>
            </w:r>
          </w:p>
        </w:tc>
      </w:tr>
      <w:tr w:rsidR="00B730F2" w:rsidRPr="00B730F2" w14:paraId="3AD6E445" w14:textId="77777777" w:rsidTr="007A21AD">
        <w:tc>
          <w:tcPr>
            <w:tcW w:w="1397" w:type="dxa"/>
            <w:shd w:val="clear" w:color="auto" w:fill="auto"/>
          </w:tcPr>
          <w:p w14:paraId="7333B3AE"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獨立董事</w:t>
            </w:r>
            <w:r w:rsidRPr="00B730F2">
              <w:rPr>
                <w:rFonts w:ascii="Book Antiqua" w:eastAsia="標楷體" w:hAnsi="Book Antiqua" w:cs="Times New Roman"/>
                <w:sz w:val="24"/>
                <w:szCs w:val="32"/>
              </w:rPr>
              <w:t>a</w:t>
            </w:r>
          </w:p>
        </w:tc>
        <w:tc>
          <w:tcPr>
            <w:tcW w:w="1440" w:type="dxa"/>
            <w:shd w:val="clear" w:color="auto" w:fill="auto"/>
          </w:tcPr>
          <w:p w14:paraId="218103B6"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6D782D5D"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3671373B"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3060A262"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06425C2D"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67C89419" w14:textId="77777777" w:rsidTr="007A21AD">
        <w:tc>
          <w:tcPr>
            <w:tcW w:w="1397" w:type="dxa"/>
            <w:shd w:val="clear" w:color="auto" w:fill="auto"/>
          </w:tcPr>
          <w:p w14:paraId="60FFEE33"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獨立董事</w:t>
            </w:r>
            <w:r w:rsidRPr="00B730F2">
              <w:rPr>
                <w:rFonts w:ascii="Book Antiqua" w:eastAsia="標楷體" w:hAnsi="Book Antiqua" w:cs="Times New Roman"/>
                <w:sz w:val="24"/>
                <w:szCs w:val="32"/>
              </w:rPr>
              <w:t>b</w:t>
            </w:r>
          </w:p>
        </w:tc>
        <w:tc>
          <w:tcPr>
            <w:tcW w:w="1440" w:type="dxa"/>
            <w:shd w:val="clear" w:color="auto" w:fill="auto"/>
          </w:tcPr>
          <w:p w14:paraId="55621123"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2E385A29"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42E7A6B1"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4BF2BF4C"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3AA1AF23"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092CA520" w14:textId="77777777" w:rsidTr="007A21AD">
        <w:tc>
          <w:tcPr>
            <w:tcW w:w="1397" w:type="dxa"/>
            <w:shd w:val="clear" w:color="auto" w:fill="auto"/>
          </w:tcPr>
          <w:p w14:paraId="14E680BD"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獨立董事</w:t>
            </w:r>
            <w:r w:rsidRPr="00B730F2">
              <w:rPr>
                <w:rFonts w:ascii="Book Antiqua" w:eastAsia="標楷體" w:hAnsi="Book Antiqua" w:cs="Times New Roman"/>
                <w:sz w:val="24"/>
                <w:szCs w:val="32"/>
              </w:rPr>
              <w:t>c</w:t>
            </w:r>
          </w:p>
        </w:tc>
        <w:tc>
          <w:tcPr>
            <w:tcW w:w="1440" w:type="dxa"/>
            <w:shd w:val="clear" w:color="auto" w:fill="auto"/>
          </w:tcPr>
          <w:p w14:paraId="69E59D96"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28DB75E9"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06472D23"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739B41BF"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263638C5"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38437FB3" w14:textId="77777777" w:rsidTr="007A21AD">
        <w:tc>
          <w:tcPr>
            <w:tcW w:w="1397" w:type="dxa"/>
            <w:shd w:val="clear" w:color="auto" w:fill="auto"/>
          </w:tcPr>
          <w:p w14:paraId="10C78203"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440" w:type="dxa"/>
            <w:shd w:val="clear" w:color="auto" w:fill="auto"/>
          </w:tcPr>
          <w:p w14:paraId="50D36835"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59519F28"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2B539C92"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41AA5B1D"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3F764BB7"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1B06C1E7" w14:textId="77777777" w:rsidTr="007A21AD">
        <w:tc>
          <w:tcPr>
            <w:tcW w:w="1397" w:type="dxa"/>
            <w:shd w:val="clear" w:color="auto" w:fill="auto"/>
          </w:tcPr>
          <w:p w14:paraId="1086D62A"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440" w:type="dxa"/>
            <w:shd w:val="clear" w:color="auto" w:fill="auto"/>
          </w:tcPr>
          <w:p w14:paraId="1FD2BE76"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72E166FE"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4C390BF8"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438CFFF0"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134361AC"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5A848FBA" w14:textId="77777777" w:rsidTr="007A21AD">
        <w:tc>
          <w:tcPr>
            <w:tcW w:w="1397" w:type="dxa"/>
            <w:shd w:val="clear" w:color="auto" w:fill="auto"/>
          </w:tcPr>
          <w:p w14:paraId="6D497A28"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440" w:type="dxa"/>
            <w:shd w:val="clear" w:color="auto" w:fill="auto"/>
          </w:tcPr>
          <w:p w14:paraId="36E0360F"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76" w:type="dxa"/>
            <w:shd w:val="clear" w:color="auto" w:fill="auto"/>
          </w:tcPr>
          <w:p w14:paraId="5286BC15"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684" w:type="dxa"/>
            <w:shd w:val="clear" w:color="auto" w:fill="auto"/>
          </w:tcPr>
          <w:p w14:paraId="15EA5B48"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2303" w:type="dxa"/>
            <w:shd w:val="clear" w:color="auto" w:fill="auto"/>
          </w:tcPr>
          <w:p w14:paraId="5ABC90FA"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109" w:type="dxa"/>
            <w:shd w:val="clear" w:color="auto" w:fill="auto"/>
          </w:tcPr>
          <w:p w14:paraId="0F12AD07" w14:textId="77777777" w:rsidR="00B730F2" w:rsidRPr="00B730F2" w:rsidRDefault="00B730F2" w:rsidP="00B730F2">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B730F2" w:rsidRPr="00B730F2" w14:paraId="1CA8D674" w14:textId="77777777" w:rsidTr="007A21AD">
        <w:trPr>
          <w:trHeight w:val="2798"/>
        </w:trPr>
        <w:tc>
          <w:tcPr>
            <w:tcW w:w="9609" w:type="dxa"/>
            <w:gridSpan w:val="6"/>
            <w:shd w:val="clear" w:color="auto" w:fill="auto"/>
          </w:tcPr>
          <w:p w14:paraId="2A8AB687" w14:textId="77777777" w:rsidR="00B730F2" w:rsidRPr="00B730F2" w:rsidRDefault="00B730F2" w:rsidP="00B730F2">
            <w:pPr>
              <w:widowControl w:val="0"/>
              <w:spacing w:after="0" w:line="360" w:lineRule="exact"/>
              <w:ind w:left="432" w:hangingChars="180" w:hanging="432"/>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其他應記載事項：</w:t>
            </w:r>
          </w:p>
          <w:p w14:paraId="2689185C" w14:textId="59A2AEBB" w:rsidR="00B730F2" w:rsidRPr="00B730F2" w:rsidRDefault="00B730F2" w:rsidP="00B730F2">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一、</w:t>
            </w:r>
            <w:r w:rsidR="002D26FD" w:rsidRPr="002D26FD">
              <w:rPr>
                <w:rFonts w:ascii="Book Antiqua" w:eastAsia="標楷體" w:hAnsi="Book Antiqua" w:cs="Times New Roman" w:hint="eastAsia"/>
                <w:sz w:val="24"/>
                <w:szCs w:val="32"/>
              </w:rPr>
              <w:t>審計委員會之運作如有下列情形之一者</w:t>
            </w:r>
            <w:r w:rsidR="002D26FD" w:rsidRPr="002D26FD">
              <w:rPr>
                <w:rFonts w:ascii="Book Antiqua" w:eastAsia="標楷體" w:hAnsi="Book Antiqua" w:cs="Times New Roman"/>
                <w:sz w:val="24"/>
                <w:szCs w:val="32"/>
              </w:rPr>
              <w:t>，應敘明審計委員會召開日期、期別、議案內容</w:t>
            </w:r>
            <w:r w:rsidR="002D26FD" w:rsidRPr="002D26FD">
              <w:rPr>
                <w:rFonts w:ascii="Book Antiqua" w:eastAsia="標楷體" w:hAnsi="Book Antiqua" w:cs="Times New Roman" w:hint="eastAsia"/>
                <w:sz w:val="24"/>
                <w:szCs w:val="32"/>
              </w:rPr>
              <w:t>、</w:t>
            </w:r>
            <w:r w:rsidR="002D26FD" w:rsidRPr="002D26FD">
              <w:rPr>
                <w:rFonts w:ascii="Book Antiqua" w:eastAsia="標楷體" w:hAnsi="Book Antiqua" w:cs="Times New Roman"/>
                <w:sz w:val="24"/>
                <w:szCs w:val="32"/>
              </w:rPr>
              <w:t>獨立董事反對意見、保留意見或重大建議</w:t>
            </w:r>
            <w:r w:rsidR="002D26FD" w:rsidRPr="002D26FD">
              <w:rPr>
                <w:rFonts w:ascii="Book Antiqua" w:eastAsia="標楷體" w:hAnsi="Book Antiqua" w:cs="Times New Roman"/>
                <w:bCs/>
                <w:sz w:val="24"/>
                <w:szCs w:val="32"/>
              </w:rPr>
              <w:t>項目內容</w:t>
            </w:r>
            <w:r w:rsidR="002D26FD" w:rsidRPr="002D26FD">
              <w:rPr>
                <w:rFonts w:ascii="Book Antiqua" w:eastAsia="標楷體" w:hAnsi="Book Antiqua" w:cs="Times New Roman"/>
                <w:sz w:val="24"/>
                <w:szCs w:val="32"/>
              </w:rPr>
              <w:t>、審計委員會決議結果以及公司對審計委員會意見之處理</w:t>
            </w:r>
            <w:r w:rsidRPr="00B730F2">
              <w:rPr>
                <w:rFonts w:ascii="Book Antiqua" w:eastAsia="標楷體" w:hAnsi="Book Antiqua" w:cs="Times New Roman"/>
                <w:sz w:val="24"/>
                <w:szCs w:val="24"/>
              </w:rPr>
              <w:t>。</w:t>
            </w:r>
            <w:r w:rsidRPr="00B730F2">
              <w:rPr>
                <w:rFonts w:ascii="Book Antiqua" w:eastAsia="標楷體" w:hAnsi="Book Antiqua" w:cs="Times New Roman" w:hint="eastAsia"/>
                <w:sz w:val="24"/>
                <w:szCs w:val="24"/>
              </w:rPr>
              <w:br/>
              <w:t>(</w:t>
            </w:r>
            <w:r w:rsidRPr="00B730F2">
              <w:rPr>
                <w:rFonts w:ascii="Book Antiqua" w:eastAsia="標楷體" w:hAnsi="Book Antiqua" w:cs="Times New Roman" w:hint="eastAsia"/>
                <w:sz w:val="24"/>
                <w:szCs w:val="24"/>
              </w:rPr>
              <w:t>一</w:t>
            </w:r>
            <w:r w:rsidRPr="00B730F2">
              <w:rPr>
                <w:rFonts w:ascii="Book Antiqua" w:eastAsia="標楷體" w:hAnsi="Book Antiqua" w:cs="Times New Roman" w:hint="eastAsia"/>
                <w:sz w:val="24"/>
                <w:szCs w:val="24"/>
              </w:rPr>
              <w:t>)</w:t>
            </w:r>
            <w:r w:rsidRPr="00B730F2">
              <w:rPr>
                <w:rFonts w:ascii="Book Antiqua" w:eastAsia="標楷體" w:hAnsi="Book Antiqua" w:cs="Times New Roman"/>
                <w:sz w:val="24"/>
                <w:szCs w:val="32"/>
              </w:rPr>
              <w:t>證</w:t>
            </w:r>
            <w:r w:rsidRPr="00B730F2">
              <w:rPr>
                <w:rFonts w:ascii="Book Antiqua" w:eastAsia="標楷體" w:hAnsi="Book Antiqua" w:cs="Times New Roman" w:hint="eastAsia"/>
                <w:sz w:val="24"/>
                <w:szCs w:val="32"/>
              </w:rPr>
              <w:t>券</w:t>
            </w:r>
            <w:r w:rsidRPr="00B730F2">
              <w:rPr>
                <w:rFonts w:ascii="Book Antiqua" w:eastAsia="標楷體" w:hAnsi="Book Antiqua" w:cs="Times New Roman"/>
                <w:sz w:val="24"/>
                <w:szCs w:val="32"/>
              </w:rPr>
              <w:t>交</w:t>
            </w:r>
            <w:r w:rsidRPr="00B730F2">
              <w:rPr>
                <w:rFonts w:ascii="Book Antiqua" w:eastAsia="標楷體" w:hAnsi="Book Antiqua" w:cs="Times New Roman" w:hint="eastAsia"/>
                <w:sz w:val="24"/>
                <w:szCs w:val="32"/>
              </w:rPr>
              <w:t>易</w:t>
            </w:r>
            <w:r w:rsidRPr="00B730F2">
              <w:rPr>
                <w:rFonts w:ascii="Book Antiqua" w:eastAsia="標楷體" w:hAnsi="Book Antiqua" w:cs="Times New Roman"/>
                <w:sz w:val="24"/>
                <w:szCs w:val="32"/>
              </w:rPr>
              <w:t>法第</w:t>
            </w:r>
            <w:r w:rsidRPr="00B730F2">
              <w:rPr>
                <w:rFonts w:ascii="Book Antiqua" w:eastAsia="標楷體" w:hAnsi="Book Antiqua" w:cs="Times New Roman"/>
                <w:sz w:val="24"/>
                <w:szCs w:val="32"/>
              </w:rPr>
              <w:t>14</w:t>
            </w:r>
            <w:r w:rsidRPr="00B730F2">
              <w:rPr>
                <w:rFonts w:ascii="Book Antiqua" w:eastAsia="標楷體" w:hAnsi="Book Antiqua" w:cs="Times New Roman"/>
                <w:sz w:val="24"/>
                <w:szCs w:val="32"/>
              </w:rPr>
              <w:t>條之</w:t>
            </w:r>
            <w:r w:rsidRPr="00B730F2">
              <w:rPr>
                <w:rFonts w:ascii="Book Antiqua" w:eastAsia="標楷體" w:hAnsi="Book Antiqua" w:cs="Times New Roman"/>
                <w:sz w:val="24"/>
                <w:szCs w:val="32"/>
              </w:rPr>
              <w:t>5</w:t>
            </w:r>
            <w:r w:rsidRPr="00B730F2">
              <w:rPr>
                <w:rFonts w:ascii="Book Antiqua" w:eastAsia="標楷體" w:hAnsi="Book Antiqua" w:cs="Times New Roman"/>
                <w:sz w:val="24"/>
                <w:szCs w:val="32"/>
              </w:rPr>
              <w:t>所列事項</w:t>
            </w:r>
            <w:r w:rsidRPr="00B730F2">
              <w:rPr>
                <w:rFonts w:ascii="Book Antiqua" w:eastAsia="標楷體" w:hAnsi="Book Antiqua" w:cs="Times New Roman" w:hint="eastAsia"/>
                <w:sz w:val="24"/>
                <w:szCs w:val="32"/>
              </w:rPr>
              <w:t>。</w:t>
            </w:r>
          </w:p>
          <w:p w14:paraId="7478478D" w14:textId="77777777" w:rsidR="00B730F2" w:rsidRPr="00B730F2" w:rsidRDefault="00B730F2" w:rsidP="00B730F2">
            <w:pPr>
              <w:widowControl w:val="0"/>
              <w:spacing w:after="0" w:line="360" w:lineRule="exact"/>
              <w:ind w:leftChars="209" w:left="808" w:hangingChars="145" w:hanging="348"/>
              <w:textDirection w:val="lrTbV"/>
              <w:textAlignment w:val="baseline"/>
              <w:rPr>
                <w:rFonts w:ascii="Book Antiqua" w:eastAsia="標楷體" w:hAnsi="Book Antiqua" w:cs="Times New Roman"/>
                <w:sz w:val="24"/>
                <w:szCs w:val="24"/>
              </w:rPr>
            </w:pPr>
            <w:r w:rsidRPr="00B730F2">
              <w:rPr>
                <w:rFonts w:ascii="Book Antiqua" w:eastAsia="標楷體" w:hAnsi="Book Antiqua" w:cs="Times New Roman" w:hint="eastAsia"/>
                <w:sz w:val="24"/>
                <w:szCs w:val="32"/>
              </w:rPr>
              <w:t>(</w:t>
            </w:r>
            <w:r w:rsidRPr="00B730F2">
              <w:rPr>
                <w:rFonts w:ascii="Book Antiqua" w:eastAsia="標楷體" w:hAnsi="Book Antiqua" w:cs="Times New Roman" w:hint="eastAsia"/>
                <w:sz w:val="24"/>
                <w:szCs w:val="32"/>
              </w:rPr>
              <w:t>二</w:t>
            </w:r>
            <w:r w:rsidRPr="00B730F2">
              <w:rPr>
                <w:rFonts w:ascii="Book Antiqua" w:eastAsia="標楷體" w:hAnsi="Book Antiqua" w:cs="Times New Roman" w:hint="eastAsia"/>
                <w:sz w:val="24"/>
                <w:szCs w:val="32"/>
              </w:rPr>
              <w:t>)</w:t>
            </w:r>
            <w:r w:rsidRPr="00B730F2">
              <w:rPr>
                <w:rFonts w:ascii="Book Antiqua" w:eastAsia="標楷體" w:hAnsi="Book Antiqua" w:cs="Times New Roman" w:hint="eastAsia"/>
                <w:sz w:val="24"/>
                <w:szCs w:val="32"/>
              </w:rPr>
              <w:t>除前開事項外，</w:t>
            </w:r>
            <w:r w:rsidRPr="00B730F2">
              <w:rPr>
                <w:rFonts w:ascii="Book Antiqua" w:eastAsia="標楷體" w:hAnsi="Book Antiqua" w:cs="Times New Roman"/>
                <w:sz w:val="24"/>
                <w:szCs w:val="32"/>
              </w:rPr>
              <w:t>其他未經審計委員會通過，而經全體董事三分之二以上同意之議決事項</w:t>
            </w:r>
            <w:r w:rsidRPr="00B730F2">
              <w:rPr>
                <w:rFonts w:ascii="Book Antiqua" w:eastAsia="標楷體" w:hAnsi="Book Antiqua" w:cs="Times New Roman" w:hint="eastAsia"/>
                <w:sz w:val="24"/>
                <w:szCs w:val="32"/>
              </w:rPr>
              <w:t>。</w:t>
            </w:r>
          </w:p>
          <w:p w14:paraId="455DED06" w14:textId="77777777" w:rsidR="00B730F2" w:rsidRPr="00B730F2" w:rsidRDefault="00B730F2" w:rsidP="00B730F2">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二、獨立</w:t>
            </w:r>
            <w:r w:rsidRPr="00B730F2">
              <w:rPr>
                <w:rFonts w:ascii="Book Antiqua" w:eastAsia="標楷體" w:hAnsi="Book Antiqua" w:cs="Times New Roman"/>
                <w:sz w:val="24"/>
                <w:szCs w:val="24"/>
              </w:rPr>
              <w:t>董事對利害關係議案迴避之執行情形，應敘明</w:t>
            </w:r>
            <w:r w:rsidRPr="00B730F2">
              <w:rPr>
                <w:rFonts w:ascii="Book Antiqua" w:eastAsia="標楷體" w:hAnsi="Book Antiqua" w:cs="Times New Roman"/>
                <w:sz w:val="24"/>
                <w:szCs w:val="32"/>
              </w:rPr>
              <w:t>獨立</w:t>
            </w:r>
            <w:r w:rsidRPr="00B730F2">
              <w:rPr>
                <w:rFonts w:ascii="Book Antiqua" w:eastAsia="標楷體" w:hAnsi="Book Antiqua" w:cs="Times New Roman"/>
                <w:sz w:val="24"/>
                <w:szCs w:val="24"/>
              </w:rPr>
              <w:t>董事姓名、議案內容、應利益迴避原因以及參與表決情形</w:t>
            </w:r>
            <w:r w:rsidRPr="00B730F2">
              <w:rPr>
                <w:rFonts w:ascii="Book Antiqua" w:eastAsia="標楷體" w:hAnsi="Book Antiqua" w:cs="Times New Roman"/>
                <w:sz w:val="24"/>
                <w:szCs w:val="32"/>
              </w:rPr>
              <w:t>。</w:t>
            </w:r>
          </w:p>
          <w:p w14:paraId="3F5AE24F" w14:textId="77777777" w:rsidR="00B730F2" w:rsidRPr="00B730F2" w:rsidRDefault="00B730F2" w:rsidP="00B730F2">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B730F2">
              <w:rPr>
                <w:rFonts w:ascii="Book Antiqua" w:eastAsia="標楷體" w:hAnsi="Book Antiqua" w:cs="Times New Roman"/>
                <w:sz w:val="24"/>
                <w:szCs w:val="32"/>
              </w:rPr>
              <w:t>三、獨立</w:t>
            </w:r>
            <w:r w:rsidRPr="00B730F2">
              <w:rPr>
                <w:rFonts w:ascii="Book Antiqua" w:eastAsia="標楷體" w:hAnsi="Book Antiqua" w:cs="Times New Roman"/>
                <w:sz w:val="24"/>
                <w:szCs w:val="24"/>
              </w:rPr>
              <w:t>董事與內部稽核主管及會計師之溝通情形（</w:t>
            </w:r>
            <w:r w:rsidRPr="00B730F2">
              <w:rPr>
                <w:rFonts w:ascii="Book Antiqua" w:eastAsia="標楷體" w:hAnsi="Book Antiqua" w:cs="Times New Roman" w:hint="eastAsia"/>
                <w:sz w:val="24"/>
                <w:szCs w:val="24"/>
              </w:rPr>
              <w:t>應包括</w:t>
            </w:r>
            <w:r w:rsidRPr="00B730F2">
              <w:rPr>
                <w:rFonts w:ascii="Book Antiqua" w:eastAsia="標楷體" w:hAnsi="Book Antiqua" w:cs="Times New Roman"/>
                <w:sz w:val="24"/>
                <w:szCs w:val="24"/>
              </w:rPr>
              <w:t>就公司財務、業務狀況進行溝通之</w:t>
            </w:r>
            <w:r w:rsidRPr="00B730F2">
              <w:rPr>
                <w:rFonts w:ascii="Book Antiqua" w:eastAsia="標楷體" w:hAnsi="Book Antiqua" w:cs="Times New Roman" w:hint="eastAsia"/>
                <w:sz w:val="24"/>
                <w:szCs w:val="24"/>
              </w:rPr>
              <w:t>重大</w:t>
            </w:r>
            <w:r w:rsidRPr="00B730F2">
              <w:rPr>
                <w:rFonts w:ascii="Book Antiqua" w:eastAsia="標楷體" w:hAnsi="Book Antiqua" w:cs="Times New Roman"/>
                <w:sz w:val="24"/>
                <w:szCs w:val="24"/>
              </w:rPr>
              <w:t>事項、方式及結果等）。</w:t>
            </w:r>
          </w:p>
        </w:tc>
      </w:tr>
    </w:tbl>
    <w:p w14:paraId="1437ED3F" w14:textId="77777777" w:rsidR="00B730F2" w:rsidRPr="00B730F2" w:rsidRDefault="00B730F2" w:rsidP="00B730F2">
      <w:pPr>
        <w:widowControl w:val="0"/>
        <w:spacing w:after="0" w:line="280" w:lineRule="exact"/>
        <w:ind w:leftChars="-75" w:left="1095" w:hangingChars="525" w:hanging="1260"/>
        <w:rPr>
          <w:rFonts w:ascii="Book Antiqua" w:eastAsia="標楷體" w:hAnsi="Book Antiqua" w:cs="Times New Roman"/>
          <w:kern w:val="2"/>
          <w:sz w:val="24"/>
          <w:szCs w:val="24"/>
        </w:rPr>
      </w:pPr>
    </w:p>
    <w:p w14:paraId="409539D7" w14:textId="77777777" w:rsidR="00B730F2" w:rsidRPr="00B730F2" w:rsidRDefault="00B730F2" w:rsidP="00B730F2">
      <w:pPr>
        <w:widowControl w:val="0"/>
        <w:spacing w:after="0" w:line="280" w:lineRule="exact"/>
        <w:ind w:leftChars="-75" w:left="507" w:hangingChars="280" w:hanging="672"/>
        <w:rPr>
          <w:rFonts w:ascii="Book Antiqua" w:eastAsia="標楷體" w:hAnsi="Book Antiqua" w:cs="Times New Roman"/>
          <w:kern w:val="2"/>
          <w:sz w:val="24"/>
          <w:szCs w:val="32"/>
        </w:rPr>
      </w:pPr>
      <w:r w:rsidRPr="00B730F2">
        <w:rPr>
          <w:rFonts w:ascii="Book Antiqua" w:eastAsia="標楷體" w:hAnsi="Book Antiqua" w:cs="Times New Roman"/>
          <w:kern w:val="2"/>
          <w:sz w:val="24"/>
          <w:szCs w:val="24"/>
        </w:rPr>
        <w:t>註</w:t>
      </w:r>
      <w:r w:rsidRPr="00B730F2">
        <w:rPr>
          <w:rFonts w:ascii="Book Antiqua" w:eastAsia="標楷體" w:hAnsi="Book Antiqua" w:cs="Times New Roman" w:hint="eastAsia"/>
          <w:kern w:val="2"/>
          <w:sz w:val="24"/>
          <w:szCs w:val="24"/>
        </w:rPr>
        <w:t>1</w:t>
      </w:r>
      <w:r w:rsidRPr="00B730F2">
        <w:rPr>
          <w:rFonts w:ascii="Book Antiqua" w:eastAsia="標楷體" w:hAnsi="Book Antiqua" w:cs="Times New Roman"/>
          <w:kern w:val="2"/>
          <w:sz w:val="24"/>
          <w:szCs w:val="24"/>
        </w:rPr>
        <w:t>：年度終了日前有獨立董事離職者，應於備註欄註明離職日期，</w:t>
      </w:r>
      <w:r w:rsidRPr="00B730F2">
        <w:rPr>
          <w:rFonts w:ascii="Book Antiqua" w:eastAsia="標楷體" w:hAnsi="Book Antiqua" w:cs="Times New Roman"/>
          <w:kern w:val="2"/>
          <w:sz w:val="24"/>
          <w:szCs w:val="32"/>
        </w:rPr>
        <w:t>實際出席率</w:t>
      </w:r>
      <w:r w:rsidRPr="00B730F2">
        <w:rPr>
          <w:rFonts w:ascii="Book Antiqua" w:eastAsia="標楷體" w:hAnsi="Book Antiqua" w:cs="Times New Roman"/>
          <w:kern w:val="2"/>
          <w:sz w:val="24"/>
          <w:szCs w:val="32"/>
        </w:rPr>
        <w:t>(%)</w:t>
      </w:r>
      <w:r w:rsidRPr="00B730F2">
        <w:rPr>
          <w:rFonts w:ascii="Book Antiqua" w:eastAsia="標楷體" w:hAnsi="Book Antiqua" w:cs="Times New Roman"/>
          <w:kern w:val="2"/>
          <w:sz w:val="24"/>
          <w:szCs w:val="32"/>
        </w:rPr>
        <w:t>則以其在職期間</w:t>
      </w:r>
      <w:r w:rsidRPr="00B730F2">
        <w:rPr>
          <w:rFonts w:ascii="Book Antiqua" w:eastAsia="標楷體" w:hAnsi="Book Antiqua" w:cs="Times New Roman"/>
          <w:kern w:val="2"/>
          <w:sz w:val="24"/>
          <w:szCs w:val="24"/>
        </w:rPr>
        <w:t>審計委員會開會次數及其</w:t>
      </w:r>
      <w:r w:rsidRPr="00B730F2">
        <w:rPr>
          <w:rFonts w:ascii="Book Antiqua" w:eastAsia="標楷體" w:hAnsi="Book Antiqua" w:cs="Times New Roman"/>
          <w:kern w:val="2"/>
          <w:sz w:val="24"/>
          <w:szCs w:val="32"/>
        </w:rPr>
        <w:t>實際出席次數計算之。</w:t>
      </w:r>
    </w:p>
    <w:p w14:paraId="37D8D089" w14:textId="77777777" w:rsidR="00B730F2" w:rsidRPr="00B730F2" w:rsidRDefault="00B730F2" w:rsidP="00B730F2">
      <w:pPr>
        <w:widowControl w:val="0"/>
        <w:spacing w:after="0" w:line="280" w:lineRule="exact"/>
        <w:ind w:leftChars="-75" w:left="507" w:hangingChars="280" w:hanging="672"/>
        <w:rPr>
          <w:rFonts w:ascii="Book Antiqua" w:eastAsia="標楷體" w:hAnsi="Book Antiqua" w:cs="Times New Roman"/>
          <w:kern w:val="2"/>
          <w:sz w:val="24"/>
          <w:szCs w:val="24"/>
        </w:rPr>
      </w:pPr>
      <w:r w:rsidRPr="00B730F2">
        <w:rPr>
          <w:rFonts w:ascii="Book Antiqua" w:eastAsia="標楷體" w:hAnsi="Book Antiqua" w:cs="Times New Roman"/>
          <w:kern w:val="2"/>
          <w:sz w:val="24"/>
          <w:szCs w:val="24"/>
        </w:rPr>
        <w:t>註</w:t>
      </w:r>
      <w:r w:rsidRPr="00B730F2">
        <w:rPr>
          <w:rFonts w:ascii="Book Antiqua" w:eastAsia="標楷體" w:hAnsi="Book Antiqua" w:cs="Times New Roman" w:hint="eastAsia"/>
          <w:kern w:val="2"/>
          <w:sz w:val="24"/>
          <w:szCs w:val="24"/>
        </w:rPr>
        <w:t>2</w:t>
      </w:r>
      <w:r w:rsidRPr="00B730F2">
        <w:rPr>
          <w:rFonts w:ascii="Book Antiqua" w:eastAsia="標楷體" w:hAnsi="Book Antiqua" w:cs="Times New Roman"/>
          <w:kern w:val="2"/>
          <w:sz w:val="24"/>
          <w:szCs w:val="24"/>
        </w:rPr>
        <w:t>：年度終了日前，有獨立董事改選者，應將新、舊任獨立董事均予以填列，並於備註欄註明該獨立董事為舊任、新任或連任及改選日期。實際出席率</w:t>
      </w:r>
      <w:r w:rsidRPr="00B730F2">
        <w:rPr>
          <w:rFonts w:ascii="Book Antiqua" w:eastAsia="標楷體" w:hAnsi="Book Antiqua" w:cs="Times New Roman"/>
          <w:kern w:val="2"/>
          <w:sz w:val="24"/>
          <w:szCs w:val="24"/>
        </w:rPr>
        <w:t>(%)</w:t>
      </w:r>
      <w:r w:rsidRPr="00B730F2">
        <w:rPr>
          <w:rFonts w:ascii="Book Antiqua" w:eastAsia="標楷體" w:hAnsi="Book Antiqua" w:cs="Times New Roman"/>
          <w:kern w:val="2"/>
          <w:sz w:val="24"/>
          <w:szCs w:val="24"/>
        </w:rPr>
        <w:t>則以其在職期間審計委員會開會次數及其實際出席次數計算之。</w:t>
      </w:r>
    </w:p>
    <w:p w14:paraId="13C4F309" w14:textId="77777777" w:rsidR="00B730F2" w:rsidRPr="00B730F2" w:rsidRDefault="00B730F2" w:rsidP="00B730F2">
      <w:pPr>
        <w:widowControl w:val="0"/>
        <w:spacing w:after="0" w:line="280" w:lineRule="exact"/>
        <w:ind w:leftChars="-76" w:left="195" w:rightChars="12" w:right="26" w:hangingChars="151" w:hanging="362"/>
        <w:jc w:val="both"/>
        <w:rPr>
          <w:rFonts w:ascii="Book Antiqua" w:eastAsia="標楷體" w:hAnsi="Book Antiqua" w:cs="Times New Roman"/>
          <w:kern w:val="2"/>
          <w:sz w:val="24"/>
          <w:szCs w:val="24"/>
        </w:rPr>
      </w:pPr>
    </w:p>
    <w:p w14:paraId="3E8811F4" w14:textId="77777777" w:rsidR="000C5519" w:rsidRDefault="000C5519" w:rsidP="006971F1">
      <w:pPr>
        <w:jc w:val="both"/>
        <w:rPr>
          <w:sz w:val="28"/>
          <w:szCs w:val="28"/>
        </w:rPr>
        <w:sectPr w:rsidR="000C5519" w:rsidSect="00B730F2">
          <w:pgSz w:w="12240" w:h="15840"/>
          <w:pgMar w:top="1134" w:right="1134" w:bottom="1134" w:left="1134" w:header="720" w:footer="720" w:gutter="0"/>
          <w:cols w:space="720"/>
          <w:docGrid w:linePitch="360"/>
        </w:sectPr>
      </w:pPr>
    </w:p>
    <w:p w14:paraId="00B2E65D" w14:textId="7C253D57" w:rsidR="000C5519" w:rsidRPr="00F417D8" w:rsidRDefault="000C5519" w:rsidP="000C5519">
      <w:pPr>
        <w:keepNext/>
        <w:pageBreakBefore/>
        <w:spacing w:line="320" w:lineRule="exact"/>
        <w:ind w:left="868" w:hanging="868"/>
        <w:rPr>
          <w:rFonts w:ascii="標楷體" w:eastAsia="標楷體"/>
          <w:b/>
          <w:sz w:val="36"/>
          <w:szCs w:val="36"/>
        </w:rPr>
      </w:pPr>
      <w:r w:rsidRPr="00F417D8">
        <w:rPr>
          <w:rFonts w:ascii="標楷體" w:eastAsia="標楷體" w:hint="eastAsia"/>
          <w:b/>
          <w:sz w:val="30"/>
          <w:szCs w:val="30"/>
        </w:rPr>
        <w:lastRenderedPageBreak/>
        <w:t>附表二之二</w:t>
      </w:r>
    </w:p>
    <w:p w14:paraId="6A3C33BB" w14:textId="77777777" w:rsidR="000C5519" w:rsidRPr="00F417D8" w:rsidRDefault="000C5519" w:rsidP="000C5519">
      <w:pPr>
        <w:snapToGrid w:val="0"/>
        <w:spacing w:afterLines="20" w:after="48"/>
        <w:ind w:left="505"/>
        <w:jc w:val="center"/>
        <w:rPr>
          <w:rFonts w:ascii="標楷體" w:eastAsia="標楷體"/>
        </w:rPr>
      </w:pPr>
      <w:r w:rsidRPr="00F417D8">
        <w:rPr>
          <w:rFonts w:ascii="標楷體" w:eastAsia="標楷體" w:hAnsi="標楷體" w:hint="eastAsia"/>
          <w:b/>
          <w:sz w:val="30"/>
          <w:szCs w:val="30"/>
        </w:rPr>
        <w:t>公司治理運作情形及與上市上櫃公司治理實務守則差異情形及原因</w:t>
      </w:r>
    </w:p>
    <w:tbl>
      <w:tblPr>
        <w:tblW w:w="14167" w:type="dxa"/>
        <w:jc w:val="center"/>
        <w:tblLayout w:type="fixed"/>
        <w:tblCellMar>
          <w:left w:w="30" w:type="dxa"/>
          <w:right w:w="30" w:type="dxa"/>
        </w:tblCellMar>
        <w:tblLook w:val="0000" w:firstRow="0" w:lastRow="0" w:firstColumn="0" w:lastColumn="0" w:noHBand="0" w:noVBand="0"/>
      </w:tblPr>
      <w:tblGrid>
        <w:gridCol w:w="4929"/>
        <w:gridCol w:w="567"/>
        <w:gridCol w:w="567"/>
        <w:gridCol w:w="5244"/>
        <w:gridCol w:w="2853"/>
        <w:gridCol w:w="7"/>
      </w:tblGrid>
      <w:tr w:rsidR="000C5519" w:rsidRPr="000C5519" w14:paraId="6E12F038" w14:textId="77777777" w:rsidTr="000C5519">
        <w:trPr>
          <w:gridAfter w:val="1"/>
          <w:wAfter w:w="7" w:type="dxa"/>
          <w:cantSplit/>
          <w:trHeight w:val="205"/>
          <w:tblHeader/>
          <w:jc w:val="center"/>
        </w:trPr>
        <w:tc>
          <w:tcPr>
            <w:tcW w:w="4929" w:type="dxa"/>
            <w:vMerge w:val="restart"/>
            <w:tcBorders>
              <w:top w:val="single" w:sz="6" w:space="0" w:color="auto"/>
              <w:left w:val="single" w:sz="6" w:space="0" w:color="auto"/>
              <w:right w:val="single" w:sz="6" w:space="0" w:color="auto"/>
            </w:tcBorders>
            <w:vAlign w:val="center"/>
          </w:tcPr>
          <w:p w14:paraId="07B9B105" w14:textId="77777777" w:rsidR="000C5519" w:rsidRPr="000C5519" w:rsidRDefault="000C5519" w:rsidP="000C5519">
            <w:pPr>
              <w:widowControl w:val="0"/>
              <w:autoSpaceDE w:val="0"/>
              <w:autoSpaceDN w:val="0"/>
              <w:adjustRightInd w:val="0"/>
              <w:spacing w:after="0" w:line="240" w:lineRule="auto"/>
              <w:jc w:val="center"/>
              <w:rPr>
                <w:rFonts w:ascii="標楷體" w:eastAsia="標楷體" w:hAnsi="Calibri" w:cs="Times New Roman"/>
                <w:kern w:val="2"/>
                <w:sz w:val="24"/>
                <w:szCs w:val="24"/>
              </w:rPr>
            </w:pPr>
            <w:r w:rsidRPr="000C5519">
              <w:rPr>
                <w:rFonts w:ascii="Book Antiqua" w:eastAsia="標楷體" w:hAnsi="Book Antiqua" w:cs="Times New Roman" w:hint="eastAsia"/>
                <w:bCs/>
                <w:kern w:val="2"/>
                <w:sz w:val="24"/>
                <w:szCs w:val="24"/>
              </w:rPr>
              <w:t>評估</w:t>
            </w:r>
            <w:r w:rsidRPr="000C5519">
              <w:rPr>
                <w:rFonts w:ascii="Book Antiqua" w:eastAsia="標楷體" w:hAnsi="Book Antiqua" w:cs="Times New Roman"/>
                <w:bCs/>
                <w:kern w:val="2"/>
                <w:sz w:val="24"/>
                <w:szCs w:val="24"/>
              </w:rPr>
              <w:t>項</w:t>
            </w:r>
            <w:r w:rsidRPr="000C5519">
              <w:rPr>
                <w:rFonts w:ascii="Book Antiqua" w:eastAsia="標楷體" w:hAnsi="Book Antiqua" w:cs="Times New Roman" w:hint="eastAsia"/>
                <w:bCs/>
                <w:kern w:val="2"/>
                <w:sz w:val="24"/>
                <w:szCs w:val="24"/>
              </w:rPr>
              <w:t>目</w:t>
            </w:r>
          </w:p>
        </w:tc>
        <w:tc>
          <w:tcPr>
            <w:tcW w:w="6378" w:type="dxa"/>
            <w:gridSpan w:val="3"/>
            <w:tcBorders>
              <w:top w:val="single" w:sz="6" w:space="0" w:color="auto"/>
              <w:left w:val="single" w:sz="6" w:space="0" w:color="auto"/>
              <w:bottom w:val="single" w:sz="4" w:space="0" w:color="auto"/>
              <w:right w:val="single" w:sz="6" w:space="0" w:color="auto"/>
            </w:tcBorders>
            <w:vAlign w:val="center"/>
          </w:tcPr>
          <w:p w14:paraId="79C8BF64" w14:textId="77777777" w:rsidR="000C5519" w:rsidRPr="000C5519" w:rsidRDefault="000C5519" w:rsidP="000C5519">
            <w:pPr>
              <w:widowControl w:val="0"/>
              <w:autoSpaceDE w:val="0"/>
              <w:autoSpaceDN w:val="0"/>
              <w:adjustRightInd w:val="0"/>
              <w:spacing w:after="0" w:line="240" w:lineRule="auto"/>
              <w:jc w:val="center"/>
              <w:rPr>
                <w:rFonts w:ascii="標楷體" w:eastAsia="標楷體" w:hAnsi="Calibri" w:cs="Times New Roman"/>
                <w:kern w:val="2"/>
                <w:sz w:val="24"/>
                <w:szCs w:val="24"/>
              </w:rPr>
            </w:pPr>
            <w:r w:rsidRPr="000C5519">
              <w:rPr>
                <w:rFonts w:ascii="標楷體" w:eastAsia="標楷體" w:hAnsi="Calibri" w:cs="Times New Roman" w:hint="eastAsia"/>
                <w:kern w:val="2"/>
                <w:sz w:val="24"/>
                <w:szCs w:val="24"/>
              </w:rPr>
              <w:t>運作情形</w:t>
            </w:r>
            <w:r w:rsidRPr="000C5519">
              <w:rPr>
                <w:rFonts w:ascii="Book Antiqua" w:eastAsia="標楷體" w:hAnsi="Book Antiqua" w:cs="Times New Roman" w:hint="eastAsia"/>
                <w:bCs/>
                <w:kern w:val="2"/>
                <w:sz w:val="24"/>
                <w:szCs w:val="24"/>
              </w:rPr>
              <w:t>(</w:t>
            </w:r>
            <w:r w:rsidRPr="000C5519">
              <w:rPr>
                <w:rFonts w:ascii="Book Antiqua" w:eastAsia="標楷體" w:hAnsi="Book Antiqua" w:cs="Times New Roman" w:hint="eastAsia"/>
                <w:bCs/>
                <w:kern w:val="2"/>
                <w:sz w:val="24"/>
                <w:szCs w:val="24"/>
              </w:rPr>
              <w:t>註</w:t>
            </w:r>
            <w:r w:rsidRPr="000C5519">
              <w:rPr>
                <w:rFonts w:ascii="Book Antiqua" w:eastAsia="標楷體" w:hAnsi="Book Antiqua" w:cs="Times New Roman" w:hint="eastAsia"/>
                <w:bCs/>
                <w:kern w:val="2"/>
                <w:sz w:val="24"/>
                <w:szCs w:val="24"/>
              </w:rPr>
              <w:t>)</w:t>
            </w:r>
          </w:p>
        </w:tc>
        <w:tc>
          <w:tcPr>
            <w:tcW w:w="2853" w:type="dxa"/>
            <w:vMerge w:val="restart"/>
            <w:tcBorders>
              <w:top w:val="single" w:sz="6" w:space="0" w:color="auto"/>
              <w:left w:val="single" w:sz="6" w:space="0" w:color="auto"/>
              <w:right w:val="single" w:sz="6" w:space="0" w:color="auto"/>
            </w:tcBorders>
            <w:vAlign w:val="center"/>
          </w:tcPr>
          <w:p w14:paraId="25635079" w14:textId="77777777" w:rsidR="000C5519" w:rsidRPr="000C5519" w:rsidRDefault="000C5519" w:rsidP="000C5519">
            <w:pPr>
              <w:widowControl w:val="0"/>
              <w:autoSpaceDE w:val="0"/>
              <w:autoSpaceDN w:val="0"/>
              <w:adjustRightInd w:val="0"/>
              <w:spacing w:after="0" w:line="240" w:lineRule="auto"/>
              <w:jc w:val="center"/>
              <w:rPr>
                <w:rFonts w:ascii="標楷體" w:eastAsia="標楷體" w:hAnsi="Calibri" w:cs="Times New Roman"/>
                <w:kern w:val="2"/>
                <w:sz w:val="24"/>
                <w:szCs w:val="24"/>
              </w:rPr>
            </w:pPr>
            <w:r w:rsidRPr="000C5519">
              <w:rPr>
                <w:rFonts w:ascii="Book Antiqua" w:eastAsia="標楷體" w:hAnsi="Book Antiqua" w:cs="Times New Roman" w:hint="eastAsia"/>
                <w:bCs/>
                <w:kern w:val="2"/>
                <w:sz w:val="24"/>
                <w:szCs w:val="24"/>
              </w:rPr>
              <w:t>與上市上櫃公司治理實務守則差異情形及</w:t>
            </w:r>
            <w:r w:rsidRPr="000C5519">
              <w:rPr>
                <w:rFonts w:ascii="Book Antiqua" w:eastAsia="標楷體" w:hAnsi="Book Antiqua" w:cs="Times New Roman"/>
                <w:bCs/>
                <w:kern w:val="2"/>
                <w:sz w:val="24"/>
                <w:szCs w:val="24"/>
              </w:rPr>
              <w:t>原因</w:t>
            </w:r>
          </w:p>
        </w:tc>
      </w:tr>
      <w:tr w:rsidR="000C5519" w:rsidRPr="000C5519" w14:paraId="35AE6511" w14:textId="77777777" w:rsidTr="000C5519">
        <w:trPr>
          <w:gridAfter w:val="1"/>
          <w:wAfter w:w="7" w:type="dxa"/>
          <w:cantSplit/>
          <w:trHeight w:val="402"/>
          <w:tblHeader/>
          <w:jc w:val="center"/>
        </w:trPr>
        <w:tc>
          <w:tcPr>
            <w:tcW w:w="4929" w:type="dxa"/>
            <w:vMerge/>
            <w:tcBorders>
              <w:left w:val="single" w:sz="6" w:space="0" w:color="auto"/>
              <w:right w:val="single" w:sz="6" w:space="0" w:color="auto"/>
            </w:tcBorders>
            <w:vAlign w:val="center"/>
          </w:tcPr>
          <w:p w14:paraId="6796925F" w14:textId="77777777" w:rsidR="000C5519" w:rsidRPr="000C5519" w:rsidRDefault="000C5519" w:rsidP="000C5519">
            <w:pPr>
              <w:widowControl w:val="0"/>
              <w:autoSpaceDE w:val="0"/>
              <w:autoSpaceDN w:val="0"/>
              <w:adjustRightInd w:val="0"/>
              <w:spacing w:after="0" w:line="240" w:lineRule="auto"/>
              <w:jc w:val="center"/>
              <w:rPr>
                <w:rFonts w:ascii="Book Antiqua" w:eastAsia="標楷體" w:hAnsi="Book Antiqua" w:cs="Times New Roman"/>
                <w:bCs/>
                <w:kern w:val="2"/>
                <w:sz w:val="24"/>
                <w:szCs w:val="24"/>
              </w:rPr>
            </w:pPr>
          </w:p>
        </w:tc>
        <w:tc>
          <w:tcPr>
            <w:tcW w:w="567" w:type="dxa"/>
            <w:tcBorders>
              <w:top w:val="single" w:sz="4" w:space="0" w:color="auto"/>
              <w:left w:val="single" w:sz="6" w:space="0" w:color="auto"/>
              <w:bottom w:val="nil"/>
              <w:right w:val="single" w:sz="4" w:space="0" w:color="auto"/>
            </w:tcBorders>
            <w:vAlign w:val="center"/>
          </w:tcPr>
          <w:p w14:paraId="167A346F" w14:textId="77777777" w:rsidR="000C5519" w:rsidRPr="000C5519" w:rsidRDefault="000C5519" w:rsidP="000C5519">
            <w:pPr>
              <w:widowControl w:val="0"/>
              <w:autoSpaceDE w:val="0"/>
              <w:autoSpaceDN w:val="0"/>
              <w:adjustRightInd w:val="0"/>
              <w:spacing w:after="0" w:line="240" w:lineRule="auto"/>
              <w:jc w:val="center"/>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是</w:t>
            </w:r>
          </w:p>
        </w:tc>
        <w:tc>
          <w:tcPr>
            <w:tcW w:w="567" w:type="dxa"/>
            <w:tcBorders>
              <w:top w:val="single" w:sz="4" w:space="0" w:color="auto"/>
              <w:left w:val="single" w:sz="4" w:space="0" w:color="auto"/>
              <w:bottom w:val="nil"/>
              <w:right w:val="single" w:sz="4" w:space="0" w:color="auto"/>
            </w:tcBorders>
            <w:vAlign w:val="center"/>
          </w:tcPr>
          <w:p w14:paraId="693A4BB5" w14:textId="77777777" w:rsidR="000C5519" w:rsidRPr="000C5519" w:rsidRDefault="000C5519" w:rsidP="000C5519">
            <w:pPr>
              <w:widowControl w:val="0"/>
              <w:autoSpaceDE w:val="0"/>
              <w:autoSpaceDN w:val="0"/>
              <w:adjustRightInd w:val="0"/>
              <w:spacing w:after="0" w:line="240" w:lineRule="auto"/>
              <w:jc w:val="center"/>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否</w:t>
            </w:r>
          </w:p>
        </w:tc>
        <w:tc>
          <w:tcPr>
            <w:tcW w:w="5244" w:type="dxa"/>
            <w:tcBorders>
              <w:top w:val="single" w:sz="4" w:space="0" w:color="auto"/>
              <w:left w:val="single" w:sz="4" w:space="0" w:color="auto"/>
              <w:bottom w:val="nil"/>
              <w:right w:val="single" w:sz="6" w:space="0" w:color="auto"/>
            </w:tcBorders>
            <w:vAlign w:val="center"/>
          </w:tcPr>
          <w:p w14:paraId="7C77403B" w14:textId="77777777" w:rsidR="000C5519" w:rsidRPr="000C5519" w:rsidRDefault="000C5519" w:rsidP="000C5519">
            <w:pPr>
              <w:widowControl w:val="0"/>
              <w:autoSpaceDE w:val="0"/>
              <w:autoSpaceDN w:val="0"/>
              <w:adjustRightInd w:val="0"/>
              <w:spacing w:after="0" w:line="240" w:lineRule="auto"/>
              <w:jc w:val="center"/>
              <w:rPr>
                <w:rFonts w:ascii="標楷體" w:eastAsia="標楷體" w:hAnsi="Calibri" w:cs="Times New Roman"/>
                <w:kern w:val="2"/>
                <w:sz w:val="24"/>
                <w:szCs w:val="24"/>
              </w:rPr>
            </w:pPr>
            <w:r w:rsidRPr="000C5519">
              <w:rPr>
                <w:rFonts w:ascii="標楷體" w:eastAsia="標楷體" w:hAnsi="Calibri" w:cs="Times New Roman" w:hint="eastAsia"/>
                <w:kern w:val="2"/>
                <w:sz w:val="24"/>
                <w:szCs w:val="24"/>
              </w:rPr>
              <w:t>摘要說明</w:t>
            </w:r>
          </w:p>
        </w:tc>
        <w:tc>
          <w:tcPr>
            <w:tcW w:w="2853" w:type="dxa"/>
            <w:vMerge/>
            <w:tcBorders>
              <w:left w:val="single" w:sz="6" w:space="0" w:color="auto"/>
              <w:bottom w:val="nil"/>
              <w:right w:val="single" w:sz="6" w:space="0" w:color="auto"/>
            </w:tcBorders>
            <w:vAlign w:val="center"/>
          </w:tcPr>
          <w:p w14:paraId="05E823B4" w14:textId="77777777" w:rsidR="000C5519" w:rsidRPr="000C5519" w:rsidRDefault="000C5519" w:rsidP="000C5519">
            <w:pPr>
              <w:widowControl w:val="0"/>
              <w:autoSpaceDE w:val="0"/>
              <w:autoSpaceDN w:val="0"/>
              <w:adjustRightInd w:val="0"/>
              <w:spacing w:after="0" w:line="240" w:lineRule="auto"/>
              <w:jc w:val="center"/>
              <w:rPr>
                <w:rFonts w:ascii="Book Antiqua" w:eastAsia="標楷體" w:hAnsi="Book Antiqua" w:cs="Times New Roman"/>
                <w:bCs/>
                <w:kern w:val="2"/>
                <w:sz w:val="24"/>
                <w:szCs w:val="24"/>
              </w:rPr>
            </w:pPr>
          </w:p>
        </w:tc>
      </w:tr>
      <w:tr w:rsidR="000C5519" w:rsidRPr="000C5519" w14:paraId="0833E57E" w14:textId="77777777" w:rsidTr="000C5519">
        <w:trPr>
          <w:gridAfter w:val="1"/>
          <w:wAfter w:w="7" w:type="dxa"/>
          <w:trHeight w:val="704"/>
          <w:jc w:val="center"/>
        </w:trPr>
        <w:tc>
          <w:tcPr>
            <w:tcW w:w="4929" w:type="dxa"/>
            <w:tcBorders>
              <w:top w:val="single" w:sz="6" w:space="0" w:color="auto"/>
              <w:left w:val="single" w:sz="6" w:space="0" w:color="auto"/>
              <w:bottom w:val="single" w:sz="4" w:space="0" w:color="auto"/>
              <w:right w:val="single" w:sz="6" w:space="0" w:color="auto"/>
            </w:tcBorders>
          </w:tcPr>
          <w:p w14:paraId="7E680B3F" w14:textId="77777777" w:rsidR="000C5519" w:rsidRPr="000C5519" w:rsidRDefault="000C5519" w:rsidP="000C5519">
            <w:pPr>
              <w:widowControl w:val="0"/>
              <w:autoSpaceDE w:val="0"/>
              <w:autoSpaceDN w:val="0"/>
              <w:adjustRightInd w:val="0"/>
              <w:spacing w:after="0" w:line="260" w:lineRule="exact"/>
              <w:ind w:left="504" w:hangingChars="210" w:hanging="504"/>
              <w:rPr>
                <w:rFonts w:ascii="標楷體" w:eastAsia="標楷體" w:hAnsi="Calibri" w:cs="Times New Roman"/>
                <w:kern w:val="2"/>
                <w:sz w:val="24"/>
                <w:szCs w:val="24"/>
              </w:rPr>
            </w:pPr>
            <w:r w:rsidRPr="000C5519">
              <w:rPr>
                <w:rFonts w:ascii="Book Antiqua" w:eastAsia="標楷體" w:hAnsi="Book Antiqua" w:cs="Times New Roman" w:hint="eastAsia"/>
                <w:bCs/>
                <w:kern w:val="2"/>
                <w:sz w:val="24"/>
                <w:szCs w:val="24"/>
              </w:rPr>
              <w:t>一、公司是否依據上市上櫃公司治理實務守則訂定並揭露公司治理實務守則？</w:t>
            </w:r>
          </w:p>
        </w:tc>
        <w:tc>
          <w:tcPr>
            <w:tcW w:w="567" w:type="dxa"/>
            <w:tcBorders>
              <w:top w:val="single" w:sz="6" w:space="0" w:color="auto"/>
              <w:left w:val="single" w:sz="6" w:space="0" w:color="auto"/>
              <w:bottom w:val="single" w:sz="4" w:space="0" w:color="auto"/>
              <w:right w:val="single" w:sz="4" w:space="0" w:color="auto"/>
            </w:tcBorders>
          </w:tcPr>
          <w:p w14:paraId="78847A6D"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4" w:space="0" w:color="auto"/>
              <w:right w:val="single" w:sz="4" w:space="0" w:color="auto"/>
            </w:tcBorders>
          </w:tcPr>
          <w:p w14:paraId="0D59A242"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4" w:space="0" w:color="auto"/>
              <w:right w:val="single" w:sz="6" w:space="0" w:color="auto"/>
            </w:tcBorders>
          </w:tcPr>
          <w:p w14:paraId="42B27ECA"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2853" w:type="dxa"/>
            <w:tcBorders>
              <w:top w:val="single" w:sz="6" w:space="0" w:color="auto"/>
              <w:left w:val="single" w:sz="6" w:space="0" w:color="auto"/>
              <w:bottom w:val="single" w:sz="4" w:space="0" w:color="auto"/>
              <w:right w:val="single" w:sz="6" w:space="0" w:color="auto"/>
            </w:tcBorders>
          </w:tcPr>
          <w:p w14:paraId="54B6E9CB"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r>
      <w:tr w:rsidR="000C5519" w:rsidRPr="000C5519" w14:paraId="1B0A1FD1" w14:textId="77777777" w:rsidTr="000C5519">
        <w:trPr>
          <w:gridAfter w:val="1"/>
          <w:wAfter w:w="7" w:type="dxa"/>
          <w:trHeight w:val="854"/>
          <w:jc w:val="center"/>
        </w:trPr>
        <w:tc>
          <w:tcPr>
            <w:tcW w:w="4929" w:type="dxa"/>
            <w:tcBorders>
              <w:top w:val="single" w:sz="4" w:space="0" w:color="auto"/>
              <w:left w:val="single" w:sz="6" w:space="0" w:color="auto"/>
              <w:bottom w:val="single" w:sz="6" w:space="0" w:color="auto"/>
              <w:right w:val="single" w:sz="6" w:space="0" w:color="auto"/>
            </w:tcBorders>
          </w:tcPr>
          <w:p w14:paraId="49F7D6F5"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二</w:t>
            </w:r>
            <w:r w:rsidRPr="000C5519">
              <w:rPr>
                <w:rFonts w:ascii="Book Antiqua" w:eastAsia="標楷體" w:hAnsi="Book Antiqua" w:cs="Times New Roman"/>
                <w:bCs/>
                <w:kern w:val="2"/>
                <w:sz w:val="24"/>
                <w:szCs w:val="24"/>
              </w:rPr>
              <w:t>、公司股權結構及股東權益</w:t>
            </w:r>
          </w:p>
          <w:p w14:paraId="43FE5A15"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bCs/>
                <w:kern w:val="2"/>
                <w:sz w:val="24"/>
                <w:szCs w:val="24"/>
              </w:rPr>
              <w:t>（一）公司</w:t>
            </w:r>
            <w:r w:rsidRPr="000C5519">
              <w:rPr>
                <w:rFonts w:ascii="Book Antiqua" w:eastAsia="標楷體" w:hAnsi="Book Antiqua" w:cs="Times New Roman" w:hint="eastAsia"/>
                <w:bCs/>
                <w:kern w:val="2"/>
                <w:sz w:val="24"/>
                <w:szCs w:val="24"/>
              </w:rPr>
              <w:t>是否訂定內部作業程序</w:t>
            </w:r>
            <w:r w:rsidRPr="000C5519">
              <w:rPr>
                <w:rFonts w:ascii="Book Antiqua" w:eastAsia="標楷體" w:hAnsi="Book Antiqua" w:cs="Times New Roman"/>
                <w:bCs/>
                <w:kern w:val="2"/>
                <w:sz w:val="24"/>
                <w:szCs w:val="24"/>
              </w:rPr>
              <w:t>處理股東建議</w:t>
            </w:r>
            <w:r w:rsidRPr="000C5519">
              <w:rPr>
                <w:rFonts w:ascii="Book Antiqua" w:eastAsia="標楷體" w:hAnsi="Book Antiqua" w:cs="Times New Roman" w:hint="eastAsia"/>
                <w:bCs/>
                <w:kern w:val="2"/>
                <w:sz w:val="24"/>
                <w:szCs w:val="24"/>
              </w:rPr>
              <w:t>、疑義、</w:t>
            </w:r>
            <w:r w:rsidRPr="000C5519">
              <w:rPr>
                <w:rFonts w:ascii="Book Antiqua" w:eastAsia="標楷體" w:hAnsi="Book Antiqua" w:cs="Times New Roman"/>
                <w:bCs/>
                <w:kern w:val="2"/>
                <w:sz w:val="24"/>
                <w:szCs w:val="24"/>
              </w:rPr>
              <w:t>糾紛</w:t>
            </w:r>
            <w:r w:rsidRPr="000C5519">
              <w:rPr>
                <w:rFonts w:ascii="Book Antiqua" w:eastAsia="標楷體" w:hAnsi="Book Antiqua" w:cs="Times New Roman" w:hint="eastAsia"/>
                <w:bCs/>
                <w:kern w:val="2"/>
                <w:sz w:val="24"/>
                <w:szCs w:val="24"/>
              </w:rPr>
              <w:t>及訴訟事宜，並依程序實施</w:t>
            </w:r>
            <w:r w:rsidRPr="000C5519">
              <w:rPr>
                <w:rFonts w:ascii="標楷體" w:eastAsia="標楷體" w:hAnsi="標楷體" w:cs="Times New Roman" w:hint="eastAsia"/>
                <w:bCs/>
                <w:kern w:val="2"/>
                <w:sz w:val="24"/>
                <w:szCs w:val="24"/>
              </w:rPr>
              <w:t>？</w:t>
            </w:r>
          </w:p>
          <w:p w14:paraId="0FD2B2BF"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bCs/>
                <w:kern w:val="2"/>
                <w:sz w:val="24"/>
                <w:szCs w:val="24"/>
              </w:rPr>
              <w:t>（二）公司</w:t>
            </w:r>
            <w:r w:rsidRPr="000C5519">
              <w:rPr>
                <w:rFonts w:ascii="Book Antiqua" w:eastAsia="標楷體" w:hAnsi="Book Antiqua" w:cs="Times New Roman" w:hint="eastAsia"/>
                <w:bCs/>
                <w:kern w:val="2"/>
                <w:sz w:val="24"/>
                <w:szCs w:val="24"/>
              </w:rPr>
              <w:t>是否</w:t>
            </w:r>
            <w:r w:rsidRPr="000C5519">
              <w:rPr>
                <w:rFonts w:ascii="Book Antiqua" w:eastAsia="標楷體" w:hAnsi="Book Antiqua" w:cs="Times New Roman"/>
                <w:bCs/>
                <w:kern w:val="2"/>
                <w:sz w:val="24"/>
                <w:szCs w:val="24"/>
              </w:rPr>
              <w:t>掌握實際控制公司之主要股東及主要股東之最終控制者名單</w:t>
            </w:r>
            <w:r w:rsidRPr="000C5519">
              <w:rPr>
                <w:rFonts w:ascii="標楷體" w:eastAsia="標楷體" w:hAnsi="標楷體" w:cs="Times New Roman" w:hint="eastAsia"/>
                <w:bCs/>
                <w:kern w:val="2"/>
                <w:sz w:val="24"/>
                <w:szCs w:val="24"/>
              </w:rPr>
              <w:t>？</w:t>
            </w:r>
          </w:p>
          <w:p w14:paraId="211FF812"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bCs/>
                <w:kern w:val="2"/>
                <w:sz w:val="24"/>
                <w:szCs w:val="24"/>
              </w:rPr>
              <w:t>（三）公司</w:t>
            </w:r>
            <w:r w:rsidRPr="000C5519">
              <w:rPr>
                <w:rFonts w:ascii="Book Antiqua" w:eastAsia="標楷體" w:hAnsi="Book Antiqua" w:cs="Times New Roman" w:hint="eastAsia"/>
                <w:bCs/>
                <w:kern w:val="2"/>
                <w:sz w:val="24"/>
                <w:szCs w:val="24"/>
              </w:rPr>
              <w:t>是否建立、執行</w:t>
            </w:r>
            <w:r w:rsidRPr="000C5519">
              <w:rPr>
                <w:rFonts w:ascii="Book Antiqua" w:eastAsia="標楷體" w:hAnsi="Book Antiqua" w:cs="Times New Roman"/>
                <w:bCs/>
                <w:kern w:val="2"/>
                <w:sz w:val="24"/>
                <w:szCs w:val="24"/>
              </w:rPr>
              <w:t>與關係企業</w:t>
            </w:r>
            <w:r w:rsidRPr="000C5519">
              <w:rPr>
                <w:rFonts w:ascii="Book Antiqua" w:eastAsia="標楷體" w:hAnsi="Book Antiqua" w:cs="Times New Roman" w:hint="eastAsia"/>
                <w:bCs/>
                <w:kern w:val="2"/>
                <w:sz w:val="24"/>
                <w:szCs w:val="24"/>
              </w:rPr>
              <w:t>間之</w:t>
            </w:r>
            <w:r w:rsidRPr="000C5519">
              <w:rPr>
                <w:rFonts w:ascii="Book Antiqua" w:eastAsia="標楷體" w:hAnsi="Book Antiqua" w:cs="Times New Roman"/>
                <w:bCs/>
                <w:kern w:val="2"/>
                <w:sz w:val="24"/>
                <w:szCs w:val="24"/>
              </w:rPr>
              <w:t>風險控管及防火牆</w:t>
            </w:r>
            <w:r w:rsidRPr="000C5519">
              <w:rPr>
                <w:rFonts w:ascii="Book Antiqua" w:eastAsia="標楷體" w:hAnsi="Book Antiqua" w:cs="Times New Roman" w:hint="eastAsia"/>
                <w:bCs/>
                <w:kern w:val="2"/>
                <w:sz w:val="24"/>
                <w:szCs w:val="24"/>
              </w:rPr>
              <w:t>機制</w:t>
            </w:r>
            <w:r w:rsidRPr="000C5519">
              <w:rPr>
                <w:rFonts w:ascii="標楷體" w:eastAsia="標楷體" w:hAnsi="標楷體" w:cs="Times New Roman" w:hint="eastAsia"/>
                <w:bCs/>
                <w:kern w:val="2"/>
                <w:sz w:val="24"/>
                <w:szCs w:val="24"/>
              </w:rPr>
              <w:t>？</w:t>
            </w:r>
          </w:p>
          <w:p w14:paraId="627C843B" w14:textId="77777777" w:rsidR="000C5519" w:rsidRPr="000C5519" w:rsidRDefault="000C5519" w:rsidP="000C5519">
            <w:pPr>
              <w:widowControl w:val="0"/>
              <w:autoSpaceDE w:val="0"/>
              <w:autoSpaceDN w:val="0"/>
              <w:adjustRightInd w:val="0"/>
              <w:spacing w:after="0" w:line="260" w:lineRule="exact"/>
              <w:ind w:left="646" w:hangingChars="269" w:hanging="646"/>
              <w:rPr>
                <w:rFonts w:ascii="標楷體" w:eastAsia="標楷體" w:hAnsi="Calibri" w:cs="Times New Roman"/>
                <w:kern w:val="2"/>
                <w:sz w:val="24"/>
                <w:szCs w:val="24"/>
              </w:rPr>
            </w:pPr>
            <w:r w:rsidRPr="000C5519">
              <w:rPr>
                <w:rFonts w:ascii="Book Antiqua" w:eastAsia="標楷體" w:hAnsi="Book Antiqua" w:cs="Times New Roman" w:hint="eastAsia"/>
                <w:bCs/>
                <w:kern w:val="2"/>
                <w:sz w:val="24"/>
                <w:szCs w:val="24"/>
              </w:rPr>
              <w:t>（四）公司是否訂定內部規範，禁止公司內部人利用市場上未公開資訊買賣有價證券</w:t>
            </w:r>
            <w:r w:rsidRPr="000C5519">
              <w:rPr>
                <w:rFonts w:ascii="標楷體" w:eastAsia="標楷體" w:hAnsi="標楷體" w:cs="Times New Roman" w:hint="eastAsia"/>
                <w:bCs/>
                <w:kern w:val="2"/>
                <w:sz w:val="24"/>
                <w:szCs w:val="24"/>
              </w:rPr>
              <w:t>？</w:t>
            </w:r>
          </w:p>
        </w:tc>
        <w:tc>
          <w:tcPr>
            <w:tcW w:w="567" w:type="dxa"/>
            <w:tcBorders>
              <w:top w:val="single" w:sz="4" w:space="0" w:color="auto"/>
              <w:left w:val="single" w:sz="6" w:space="0" w:color="auto"/>
              <w:bottom w:val="single" w:sz="6" w:space="0" w:color="auto"/>
              <w:right w:val="single" w:sz="4" w:space="0" w:color="auto"/>
            </w:tcBorders>
          </w:tcPr>
          <w:p w14:paraId="5DE9C664"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67" w:type="dxa"/>
            <w:tcBorders>
              <w:top w:val="single" w:sz="4" w:space="0" w:color="auto"/>
              <w:left w:val="single" w:sz="4" w:space="0" w:color="auto"/>
              <w:bottom w:val="single" w:sz="6" w:space="0" w:color="auto"/>
              <w:right w:val="single" w:sz="4" w:space="0" w:color="auto"/>
            </w:tcBorders>
          </w:tcPr>
          <w:p w14:paraId="6C6CC6F0"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244" w:type="dxa"/>
            <w:tcBorders>
              <w:top w:val="single" w:sz="4" w:space="0" w:color="auto"/>
              <w:left w:val="single" w:sz="4" w:space="0" w:color="auto"/>
              <w:bottom w:val="single" w:sz="6" w:space="0" w:color="auto"/>
              <w:right w:val="single" w:sz="6" w:space="0" w:color="auto"/>
            </w:tcBorders>
          </w:tcPr>
          <w:p w14:paraId="2418D283"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2853" w:type="dxa"/>
            <w:tcBorders>
              <w:top w:val="single" w:sz="4" w:space="0" w:color="auto"/>
              <w:left w:val="single" w:sz="6" w:space="0" w:color="auto"/>
              <w:bottom w:val="single" w:sz="6" w:space="0" w:color="auto"/>
              <w:right w:val="single" w:sz="6" w:space="0" w:color="auto"/>
            </w:tcBorders>
          </w:tcPr>
          <w:p w14:paraId="67509FAA"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r>
      <w:tr w:rsidR="000C5519" w:rsidRPr="000C5519" w14:paraId="26BD8E59" w14:textId="77777777" w:rsidTr="000C5519">
        <w:trPr>
          <w:gridAfter w:val="1"/>
          <w:wAfter w:w="7" w:type="dxa"/>
          <w:trHeight w:val="312"/>
          <w:jc w:val="center"/>
        </w:trPr>
        <w:tc>
          <w:tcPr>
            <w:tcW w:w="4929" w:type="dxa"/>
            <w:tcBorders>
              <w:top w:val="single" w:sz="6" w:space="0" w:color="auto"/>
              <w:left w:val="single" w:sz="6" w:space="0" w:color="auto"/>
              <w:bottom w:val="single" w:sz="6" w:space="0" w:color="auto"/>
              <w:right w:val="single" w:sz="6" w:space="0" w:color="auto"/>
            </w:tcBorders>
          </w:tcPr>
          <w:p w14:paraId="6E734D58"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三</w:t>
            </w:r>
            <w:r w:rsidRPr="000C5519">
              <w:rPr>
                <w:rFonts w:ascii="Book Antiqua" w:eastAsia="標楷體" w:hAnsi="Book Antiqua" w:cs="Times New Roman"/>
                <w:bCs/>
                <w:kern w:val="2"/>
                <w:sz w:val="24"/>
                <w:szCs w:val="24"/>
              </w:rPr>
              <w:t>、董事會之組成及職責</w:t>
            </w:r>
          </w:p>
          <w:p w14:paraId="586B208E" w14:textId="77777777" w:rsidR="000C5519" w:rsidRPr="000C5519" w:rsidRDefault="000C5519" w:rsidP="000C5519">
            <w:pPr>
              <w:widowControl w:val="0"/>
              <w:autoSpaceDE w:val="0"/>
              <w:autoSpaceDN w:val="0"/>
              <w:adjustRightInd w:val="0"/>
              <w:spacing w:after="0" w:line="260" w:lineRule="exact"/>
              <w:ind w:left="720" w:hangingChars="300" w:hanging="72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（一）董事會是否擬訂多元化政策、具體管理目標及落實執行</w:t>
            </w:r>
            <w:r w:rsidRPr="000C5519">
              <w:rPr>
                <w:rFonts w:ascii="標楷體" w:eastAsia="標楷體" w:hAnsi="標楷體" w:cs="Times New Roman" w:hint="eastAsia"/>
                <w:bCs/>
                <w:kern w:val="2"/>
                <w:sz w:val="24"/>
                <w:szCs w:val="24"/>
              </w:rPr>
              <w:t>？</w:t>
            </w:r>
          </w:p>
          <w:p w14:paraId="20CCBD88" w14:textId="77777777" w:rsidR="000C5519" w:rsidRPr="000C5519" w:rsidRDefault="000C5519" w:rsidP="000C5519">
            <w:pPr>
              <w:widowControl w:val="0"/>
              <w:autoSpaceDE w:val="0"/>
              <w:autoSpaceDN w:val="0"/>
              <w:adjustRightInd w:val="0"/>
              <w:spacing w:after="0" w:line="260" w:lineRule="exact"/>
              <w:ind w:left="720" w:hangingChars="300" w:hanging="72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（二）公司除依法設置薪資報酬委員會及審計委員會外，是否自願設置其他各類功能性委員會</w:t>
            </w:r>
            <w:r w:rsidRPr="000C5519">
              <w:rPr>
                <w:rFonts w:ascii="標楷體" w:eastAsia="標楷體" w:hAnsi="標楷體" w:cs="Times New Roman" w:hint="eastAsia"/>
                <w:bCs/>
                <w:kern w:val="2"/>
                <w:sz w:val="24"/>
                <w:szCs w:val="24"/>
              </w:rPr>
              <w:t>？</w:t>
            </w:r>
          </w:p>
          <w:p w14:paraId="698FCAFE" w14:textId="77777777" w:rsidR="000C5519" w:rsidRPr="000C5519" w:rsidRDefault="000C5519" w:rsidP="000C5519">
            <w:pPr>
              <w:widowControl w:val="0"/>
              <w:autoSpaceDE w:val="0"/>
              <w:autoSpaceDN w:val="0"/>
              <w:adjustRightInd w:val="0"/>
              <w:spacing w:after="0" w:line="260" w:lineRule="exact"/>
              <w:ind w:left="720" w:hangingChars="300" w:hanging="720"/>
              <w:rPr>
                <w:rFonts w:ascii="標楷體" w:eastAsia="標楷體" w:hAnsi="標楷體" w:cs="Times New Roman"/>
                <w:bCs/>
                <w:kern w:val="2"/>
                <w:sz w:val="24"/>
                <w:szCs w:val="24"/>
              </w:rPr>
            </w:pPr>
            <w:r w:rsidRPr="000C5519">
              <w:rPr>
                <w:rFonts w:ascii="Book Antiqua" w:eastAsia="標楷體" w:hAnsi="Book Antiqua" w:cs="Times New Roman" w:hint="eastAsia"/>
                <w:bCs/>
                <w:kern w:val="2"/>
                <w:sz w:val="24"/>
                <w:szCs w:val="24"/>
              </w:rPr>
              <w:t>（三）</w:t>
            </w:r>
            <w:r w:rsidRPr="000C5519">
              <w:rPr>
                <w:rFonts w:ascii="標楷體" w:eastAsia="標楷體" w:hAnsi="標楷體" w:cs="Times New Roman" w:hint="eastAsia"/>
                <w:kern w:val="2"/>
                <w:sz w:val="24"/>
                <w:szCs w:val="24"/>
              </w:rPr>
              <w:t>公司是否訂定董事會績效評估辦法及其評估方式，每年並定期進行績效評估，且將績效評估之結果提報董事會，並運用於個別董事薪資報酬及提名續任之參考？</w:t>
            </w:r>
          </w:p>
          <w:p w14:paraId="4C6B6224" w14:textId="77777777" w:rsidR="000C5519" w:rsidRPr="000C5519" w:rsidRDefault="000C5519" w:rsidP="000C5519">
            <w:pPr>
              <w:widowControl w:val="0"/>
              <w:autoSpaceDE w:val="0"/>
              <w:autoSpaceDN w:val="0"/>
              <w:adjustRightInd w:val="0"/>
              <w:spacing w:after="0" w:line="260" w:lineRule="exact"/>
              <w:ind w:left="720" w:hangingChars="300" w:hanging="72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（四）公司是否定期評估簽證會計師獨立性</w:t>
            </w:r>
            <w:r w:rsidRPr="000C5519">
              <w:rPr>
                <w:rFonts w:ascii="標楷體" w:eastAsia="標楷體" w:hAnsi="標楷體" w:cs="Times New Roman" w:hint="eastAsia"/>
                <w:bCs/>
                <w:kern w:val="2"/>
                <w:sz w:val="24"/>
                <w:szCs w:val="24"/>
              </w:rPr>
              <w:t>？</w:t>
            </w:r>
          </w:p>
        </w:tc>
        <w:tc>
          <w:tcPr>
            <w:tcW w:w="567" w:type="dxa"/>
            <w:tcBorders>
              <w:top w:val="single" w:sz="6" w:space="0" w:color="auto"/>
              <w:left w:val="single" w:sz="6" w:space="0" w:color="auto"/>
              <w:bottom w:val="single" w:sz="6" w:space="0" w:color="auto"/>
              <w:right w:val="single" w:sz="4" w:space="0" w:color="auto"/>
            </w:tcBorders>
          </w:tcPr>
          <w:p w14:paraId="4EA0E02F"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0CC55480"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09477BC9"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c>
          <w:tcPr>
            <w:tcW w:w="2853" w:type="dxa"/>
            <w:tcBorders>
              <w:top w:val="single" w:sz="6" w:space="0" w:color="auto"/>
              <w:left w:val="single" w:sz="6" w:space="0" w:color="auto"/>
              <w:bottom w:val="single" w:sz="6" w:space="0" w:color="auto"/>
              <w:right w:val="single" w:sz="6" w:space="0" w:color="auto"/>
            </w:tcBorders>
          </w:tcPr>
          <w:p w14:paraId="166473DC" w14:textId="77777777" w:rsidR="000C5519" w:rsidRPr="000C5519" w:rsidRDefault="000C5519" w:rsidP="000C5519">
            <w:pPr>
              <w:widowControl w:val="0"/>
              <w:autoSpaceDE w:val="0"/>
              <w:autoSpaceDN w:val="0"/>
              <w:adjustRightInd w:val="0"/>
              <w:spacing w:after="0" w:line="240" w:lineRule="auto"/>
              <w:jc w:val="right"/>
              <w:rPr>
                <w:rFonts w:ascii="標楷體" w:eastAsia="標楷體" w:hAnsi="Calibri" w:cs="Times New Roman"/>
                <w:kern w:val="2"/>
                <w:sz w:val="24"/>
                <w:szCs w:val="24"/>
              </w:rPr>
            </w:pPr>
          </w:p>
        </w:tc>
      </w:tr>
      <w:tr w:rsidR="000C5519" w:rsidRPr="000C5519" w14:paraId="6D800DD1" w14:textId="77777777" w:rsidTr="000C5519">
        <w:trPr>
          <w:gridAfter w:val="1"/>
          <w:wAfter w:w="7" w:type="dxa"/>
          <w:trHeight w:val="312"/>
          <w:jc w:val="center"/>
        </w:trPr>
        <w:tc>
          <w:tcPr>
            <w:tcW w:w="4929" w:type="dxa"/>
            <w:tcBorders>
              <w:top w:val="single" w:sz="6" w:space="0" w:color="auto"/>
              <w:left w:val="single" w:sz="6" w:space="0" w:color="auto"/>
              <w:bottom w:val="single" w:sz="6" w:space="0" w:color="auto"/>
              <w:right w:val="single" w:sz="6" w:space="0" w:color="auto"/>
            </w:tcBorders>
          </w:tcPr>
          <w:p w14:paraId="510AB47D" w14:textId="77777777" w:rsidR="000C5519" w:rsidRPr="000C5519" w:rsidRDefault="000C5519" w:rsidP="000C5519">
            <w:pPr>
              <w:widowControl w:val="0"/>
              <w:autoSpaceDE w:val="0"/>
              <w:autoSpaceDN w:val="0"/>
              <w:adjustRightInd w:val="0"/>
              <w:spacing w:after="0" w:line="260" w:lineRule="exact"/>
              <w:ind w:left="420" w:hanging="420"/>
              <w:jc w:val="both"/>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四、</w:t>
            </w:r>
            <w:r w:rsidRPr="000C5519">
              <w:rPr>
                <w:rFonts w:ascii="標楷體" w:eastAsia="標楷體" w:hAnsi="標楷體" w:cs="Times New Roman" w:hint="eastAsia"/>
                <w:spacing w:val="-5"/>
                <w:kern w:val="2"/>
                <w:sz w:val="24"/>
                <w:szCs w:val="24"/>
              </w:rPr>
              <w:t>上市上櫃公司是否配置適任及適當人數之公司治理人員，並指定公司治理主管，</w:t>
            </w:r>
            <w:r w:rsidRPr="000C5519">
              <w:rPr>
                <w:rFonts w:ascii="標楷體" w:eastAsia="標楷體" w:hAnsi="標楷體" w:cs="Times New Roman" w:hint="eastAsia"/>
                <w:spacing w:val="2"/>
                <w:kern w:val="2"/>
                <w:sz w:val="24"/>
                <w:szCs w:val="24"/>
              </w:rPr>
              <w:t>負責公司治</w:t>
            </w:r>
            <w:r w:rsidRPr="000C5519">
              <w:rPr>
                <w:rFonts w:ascii="標楷體" w:eastAsia="標楷體" w:hAnsi="標楷體" w:cs="Times New Roman" w:hint="eastAsia"/>
                <w:spacing w:val="4"/>
                <w:kern w:val="2"/>
                <w:sz w:val="24"/>
                <w:szCs w:val="24"/>
              </w:rPr>
              <w:t>理</w:t>
            </w:r>
            <w:r w:rsidRPr="000C5519">
              <w:rPr>
                <w:rFonts w:ascii="標楷體" w:eastAsia="標楷體" w:hAnsi="標楷體" w:cs="Times New Roman" w:hint="eastAsia"/>
                <w:spacing w:val="2"/>
                <w:kern w:val="2"/>
                <w:sz w:val="24"/>
                <w:szCs w:val="24"/>
              </w:rPr>
              <w:t>相關事</w:t>
            </w:r>
            <w:r w:rsidRPr="000C5519">
              <w:rPr>
                <w:rFonts w:ascii="標楷體" w:eastAsia="標楷體" w:hAnsi="標楷體" w:cs="Times New Roman" w:hint="eastAsia"/>
                <w:spacing w:val="3"/>
                <w:kern w:val="2"/>
                <w:sz w:val="24"/>
                <w:szCs w:val="24"/>
              </w:rPr>
              <w:t>務</w:t>
            </w:r>
            <w:r w:rsidRPr="000C5519">
              <w:rPr>
                <w:rFonts w:ascii="標楷體" w:eastAsia="標楷體" w:hAnsi="標楷體" w:cs="Book Antiqua"/>
                <w:spacing w:val="1"/>
                <w:kern w:val="2"/>
                <w:sz w:val="24"/>
                <w:szCs w:val="24"/>
              </w:rPr>
              <w:t>(</w:t>
            </w:r>
            <w:r w:rsidRPr="000C5519">
              <w:rPr>
                <w:rFonts w:ascii="標楷體" w:eastAsia="標楷體" w:hAnsi="標楷體" w:cs="Times New Roman" w:hint="eastAsia"/>
                <w:spacing w:val="2"/>
                <w:kern w:val="2"/>
                <w:sz w:val="24"/>
                <w:szCs w:val="24"/>
              </w:rPr>
              <w:t>包括但不</w:t>
            </w:r>
            <w:r w:rsidRPr="000C5519">
              <w:rPr>
                <w:rFonts w:ascii="標楷體" w:eastAsia="標楷體" w:hAnsi="標楷體" w:cs="Times New Roman" w:hint="eastAsia"/>
                <w:kern w:val="2"/>
                <w:sz w:val="24"/>
                <w:szCs w:val="24"/>
              </w:rPr>
              <w:t>限於提供董</w:t>
            </w:r>
            <w:r w:rsidRPr="000C5519">
              <w:rPr>
                <w:rFonts w:ascii="標楷體" w:eastAsia="標楷體" w:hAnsi="標楷體" w:cs="Times New Roman" w:hint="eastAsia"/>
                <w:spacing w:val="-29"/>
                <w:kern w:val="2"/>
                <w:sz w:val="24"/>
                <w:szCs w:val="24"/>
              </w:rPr>
              <w:t>事、</w:t>
            </w:r>
            <w:r w:rsidRPr="000C5519">
              <w:rPr>
                <w:rFonts w:ascii="標楷體" w:eastAsia="標楷體" w:hAnsi="標楷體" w:cs="Times New Roman" w:hint="eastAsia"/>
                <w:kern w:val="2"/>
                <w:sz w:val="24"/>
                <w:szCs w:val="24"/>
              </w:rPr>
              <w:t>監察</w:t>
            </w:r>
            <w:r w:rsidRPr="000C5519">
              <w:rPr>
                <w:rFonts w:ascii="標楷體" w:eastAsia="標楷體" w:hAnsi="標楷體" w:cs="Times New Roman" w:hint="eastAsia"/>
                <w:spacing w:val="2"/>
                <w:kern w:val="2"/>
                <w:sz w:val="24"/>
                <w:szCs w:val="24"/>
              </w:rPr>
              <w:t>人</w:t>
            </w:r>
            <w:r w:rsidRPr="000C5519">
              <w:rPr>
                <w:rFonts w:ascii="標楷體" w:eastAsia="標楷體" w:hAnsi="標楷體" w:cs="Times New Roman" w:hint="eastAsia"/>
                <w:kern w:val="2"/>
                <w:sz w:val="24"/>
                <w:szCs w:val="24"/>
              </w:rPr>
              <w:t>執行業務所需資</w:t>
            </w:r>
            <w:r w:rsidRPr="000C5519">
              <w:rPr>
                <w:rFonts w:ascii="標楷體" w:eastAsia="標楷體" w:hAnsi="標楷體" w:cs="Times New Roman" w:hint="eastAsia"/>
                <w:spacing w:val="2"/>
                <w:kern w:val="2"/>
                <w:sz w:val="24"/>
                <w:szCs w:val="24"/>
              </w:rPr>
              <w:t>料、協助董事、監察人遵循法令</w:t>
            </w:r>
            <w:r w:rsidRPr="000C5519">
              <w:rPr>
                <w:rFonts w:ascii="標楷體" w:eastAsia="標楷體" w:hAnsi="標楷體" w:cs="Times New Roman" w:hint="eastAsia"/>
                <w:kern w:val="2"/>
                <w:sz w:val="24"/>
                <w:szCs w:val="24"/>
              </w:rPr>
              <w:t>、依法辦理董事會及</w:t>
            </w:r>
            <w:r w:rsidRPr="000C5519">
              <w:rPr>
                <w:rFonts w:ascii="標楷體" w:eastAsia="標楷體" w:hAnsi="標楷體" w:cs="Times New Roman" w:hint="eastAsia"/>
                <w:kern w:val="2"/>
                <w:sz w:val="24"/>
                <w:szCs w:val="24"/>
              </w:rPr>
              <w:lastRenderedPageBreak/>
              <w:t>股東會之會議相關事</w:t>
            </w:r>
            <w:r w:rsidRPr="000C5519">
              <w:rPr>
                <w:rFonts w:ascii="標楷體" w:eastAsia="標楷體" w:hAnsi="標楷體" w:cs="Times New Roman" w:hint="eastAsia"/>
                <w:spacing w:val="-29"/>
                <w:kern w:val="2"/>
                <w:sz w:val="24"/>
                <w:szCs w:val="24"/>
              </w:rPr>
              <w:t>宜、</w:t>
            </w:r>
            <w:r w:rsidRPr="000C5519">
              <w:rPr>
                <w:rFonts w:ascii="標楷體" w:eastAsia="標楷體" w:hAnsi="標楷體" w:cs="Times New Roman" w:hint="eastAsia"/>
                <w:kern w:val="2"/>
                <w:sz w:val="24"/>
                <w:szCs w:val="24"/>
              </w:rPr>
              <w:t>製作董事會及股東會議事錄</w:t>
            </w:r>
            <w:r w:rsidRPr="000C5519">
              <w:rPr>
                <w:rFonts w:ascii="標楷體" w:eastAsia="標楷體" w:hAnsi="標楷體" w:cs="Times New Roman" w:hint="eastAsia"/>
                <w:spacing w:val="-1"/>
                <w:kern w:val="2"/>
                <w:sz w:val="24"/>
                <w:szCs w:val="24"/>
              </w:rPr>
              <w:t>等</w:t>
            </w:r>
            <w:r w:rsidRPr="000C5519">
              <w:rPr>
                <w:rFonts w:ascii="標楷體" w:eastAsia="標楷體" w:hAnsi="標楷體" w:cs="Book Antiqua"/>
                <w:spacing w:val="-1"/>
                <w:kern w:val="2"/>
                <w:sz w:val="24"/>
                <w:szCs w:val="24"/>
              </w:rPr>
              <w:t>)</w:t>
            </w:r>
            <w:r w:rsidRPr="000C5519">
              <w:rPr>
                <w:rFonts w:ascii="標楷體" w:eastAsia="標楷體" w:hAnsi="標楷體" w:cs="Times New Roman" w:hint="eastAsia"/>
                <w:kern w:val="2"/>
                <w:sz w:val="24"/>
                <w:szCs w:val="24"/>
              </w:rPr>
              <w:t>？</w:t>
            </w:r>
          </w:p>
        </w:tc>
        <w:tc>
          <w:tcPr>
            <w:tcW w:w="567" w:type="dxa"/>
            <w:tcBorders>
              <w:top w:val="single" w:sz="6" w:space="0" w:color="auto"/>
              <w:left w:val="single" w:sz="6" w:space="0" w:color="auto"/>
              <w:bottom w:val="single" w:sz="6" w:space="0" w:color="auto"/>
              <w:right w:val="single" w:sz="4" w:space="0" w:color="auto"/>
            </w:tcBorders>
          </w:tcPr>
          <w:p w14:paraId="22BAF62E"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79830339"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321F8A9C"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2853" w:type="dxa"/>
            <w:tcBorders>
              <w:top w:val="single" w:sz="6" w:space="0" w:color="auto"/>
              <w:left w:val="single" w:sz="6" w:space="0" w:color="auto"/>
              <w:bottom w:val="single" w:sz="6" w:space="0" w:color="auto"/>
              <w:right w:val="single" w:sz="6" w:space="0" w:color="auto"/>
            </w:tcBorders>
          </w:tcPr>
          <w:p w14:paraId="7F154188"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r>
      <w:tr w:rsidR="000C5519" w:rsidRPr="000C5519" w14:paraId="241F6205" w14:textId="77777777" w:rsidTr="000C5519">
        <w:trPr>
          <w:gridAfter w:val="1"/>
          <w:wAfter w:w="7" w:type="dxa"/>
          <w:cantSplit/>
          <w:trHeight w:val="312"/>
          <w:jc w:val="center"/>
        </w:trPr>
        <w:tc>
          <w:tcPr>
            <w:tcW w:w="4929" w:type="dxa"/>
            <w:tcBorders>
              <w:top w:val="single" w:sz="6" w:space="0" w:color="auto"/>
              <w:left w:val="single" w:sz="6" w:space="0" w:color="auto"/>
              <w:bottom w:val="single" w:sz="6" w:space="0" w:color="auto"/>
              <w:right w:val="single" w:sz="6" w:space="0" w:color="auto"/>
            </w:tcBorders>
          </w:tcPr>
          <w:p w14:paraId="649EFE3D" w14:textId="77777777" w:rsidR="000C5519" w:rsidRPr="000C5519" w:rsidRDefault="000C5519" w:rsidP="000C5519">
            <w:pPr>
              <w:widowControl w:val="0"/>
              <w:autoSpaceDE w:val="0"/>
              <w:autoSpaceDN w:val="0"/>
              <w:adjustRightInd w:val="0"/>
              <w:spacing w:after="0" w:line="260" w:lineRule="exact"/>
              <w:ind w:left="450" w:hanging="45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五</w:t>
            </w:r>
            <w:r w:rsidRPr="000C5519">
              <w:rPr>
                <w:rFonts w:ascii="Book Antiqua" w:eastAsia="標楷體" w:hAnsi="Book Antiqua" w:cs="Times New Roman"/>
                <w:bCs/>
                <w:kern w:val="2"/>
                <w:sz w:val="24"/>
                <w:szCs w:val="24"/>
              </w:rPr>
              <w:t>、</w:t>
            </w:r>
            <w:r w:rsidRPr="000C5519">
              <w:rPr>
                <w:rFonts w:ascii="Book Antiqua" w:eastAsia="標楷體" w:hAnsi="Book Antiqua" w:cs="Times New Roman" w:hint="eastAsia"/>
                <w:bCs/>
                <w:kern w:val="2"/>
                <w:sz w:val="24"/>
                <w:szCs w:val="24"/>
              </w:rPr>
              <w:t>公司是否</w:t>
            </w:r>
            <w:r w:rsidRPr="000C5519">
              <w:rPr>
                <w:rFonts w:ascii="Book Antiqua" w:eastAsia="標楷體" w:hAnsi="Book Antiqua" w:cs="Times New Roman"/>
                <w:bCs/>
                <w:kern w:val="2"/>
                <w:sz w:val="24"/>
                <w:szCs w:val="24"/>
              </w:rPr>
              <w:t>建立與利害關係人</w:t>
            </w:r>
            <w:r w:rsidRPr="000C5519">
              <w:rPr>
                <w:rFonts w:ascii="Book Antiqua" w:eastAsia="標楷體" w:hAnsi="Book Antiqua" w:cs="Times New Roman" w:hint="eastAsia"/>
                <w:bCs/>
                <w:kern w:val="2"/>
                <w:sz w:val="24"/>
                <w:szCs w:val="24"/>
              </w:rPr>
              <w:t>(</w:t>
            </w:r>
            <w:r w:rsidRPr="000C5519">
              <w:rPr>
                <w:rFonts w:ascii="Book Antiqua" w:eastAsia="標楷體" w:hAnsi="Book Antiqua" w:cs="Times New Roman" w:hint="eastAsia"/>
                <w:bCs/>
                <w:kern w:val="2"/>
                <w:sz w:val="24"/>
                <w:szCs w:val="24"/>
              </w:rPr>
              <w:t>包括但不限於股東、員工、客戶及供應商等</w:t>
            </w:r>
            <w:r w:rsidRPr="000C5519">
              <w:rPr>
                <w:rFonts w:ascii="Book Antiqua" w:eastAsia="標楷體" w:hAnsi="Book Antiqua" w:cs="Times New Roman" w:hint="eastAsia"/>
                <w:bCs/>
                <w:kern w:val="2"/>
                <w:sz w:val="24"/>
                <w:szCs w:val="24"/>
              </w:rPr>
              <w:t>)</w:t>
            </w:r>
            <w:r w:rsidRPr="000C5519">
              <w:rPr>
                <w:rFonts w:ascii="Book Antiqua" w:eastAsia="標楷體" w:hAnsi="Book Antiqua" w:cs="Times New Roman"/>
                <w:bCs/>
                <w:kern w:val="2"/>
                <w:sz w:val="24"/>
                <w:szCs w:val="24"/>
              </w:rPr>
              <w:t>溝通管道</w:t>
            </w:r>
            <w:r w:rsidRPr="000C5519">
              <w:rPr>
                <w:rFonts w:ascii="Book Antiqua" w:eastAsia="標楷體" w:hAnsi="Book Antiqua" w:cs="Times New Roman" w:hint="eastAsia"/>
                <w:bCs/>
                <w:kern w:val="2"/>
                <w:sz w:val="24"/>
                <w:szCs w:val="24"/>
              </w:rPr>
              <w:t>，及</w:t>
            </w:r>
            <w:r w:rsidRPr="000C5519">
              <w:rPr>
                <w:rFonts w:ascii="Calibri" w:eastAsia="標楷體" w:hAnsi="標楷體" w:cs="Times New Roman" w:hint="eastAsia"/>
                <w:kern w:val="2"/>
                <w:sz w:val="24"/>
                <w:szCs w:val="24"/>
              </w:rPr>
              <w:t>於公司網站設置利害關係人專區，</w:t>
            </w:r>
            <w:r w:rsidRPr="000C5519">
              <w:rPr>
                <w:rFonts w:ascii="Book Antiqua" w:eastAsia="標楷體" w:hAnsi="Book Antiqua" w:cs="Times New Roman" w:hint="eastAsia"/>
                <w:bCs/>
                <w:kern w:val="2"/>
                <w:sz w:val="24"/>
                <w:szCs w:val="24"/>
              </w:rPr>
              <w:t>並妥適回應利害關係人所關切之重要企業社會責任議題</w:t>
            </w:r>
            <w:r w:rsidRPr="000C5519">
              <w:rPr>
                <w:rFonts w:ascii="標楷體" w:eastAsia="標楷體" w:hAnsi="標楷體" w:cs="Times New Roman" w:hint="eastAsia"/>
                <w:kern w:val="2"/>
                <w:sz w:val="24"/>
                <w:szCs w:val="24"/>
              </w:rPr>
              <w:t>？</w:t>
            </w:r>
          </w:p>
        </w:tc>
        <w:tc>
          <w:tcPr>
            <w:tcW w:w="567" w:type="dxa"/>
            <w:tcBorders>
              <w:top w:val="single" w:sz="6" w:space="0" w:color="auto"/>
              <w:left w:val="single" w:sz="6" w:space="0" w:color="auto"/>
              <w:bottom w:val="single" w:sz="6" w:space="0" w:color="auto"/>
              <w:right w:val="single" w:sz="4" w:space="0" w:color="auto"/>
            </w:tcBorders>
          </w:tcPr>
          <w:p w14:paraId="428C58FB"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1D3E6177"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7D2DC242"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2853" w:type="dxa"/>
            <w:tcBorders>
              <w:top w:val="single" w:sz="6" w:space="0" w:color="auto"/>
              <w:left w:val="single" w:sz="6" w:space="0" w:color="auto"/>
              <w:bottom w:val="single" w:sz="6" w:space="0" w:color="auto"/>
              <w:right w:val="single" w:sz="6" w:space="0" w:color="auto"/>
            </w:tcBorders>
          </w:tcPr>
          <w:p w14:paraId="5F824860"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r>
      <w:tr w:rsidR="000C5519" w:rsidRPr="000C5519" w14:paraId="0CE088B6" w14:textId="77777777" w:rsidTr="000C5519">
        <w:trPr>
          <w:gridAfter w:val="1"/>
          <w:wAfter w:w="7" w:type="dxa"/>
          <w:trHeight w:val="312"/>
          <w:jc w:val="center"/>
        </w:trPr>
        <w:tc>
          <w:tcPr>
            <w:tcW w:w="4929" w:type="dxa"/>
            <w:tcBorders>
              <w:top w:val="single" w:sz="6" w:space="0" w:color="auto"/>
              <w:left w:val="single" w:sz="6" w:space="0" w:color="auto"/>
              <w:bottom w:val="single" w:sz="6" w:space="0" w:color="auto"/>
              <w:right w:val="single" w:sz="6" w:space="0" w:color="auto"/>
            </w:tcBorders>
          </w:tcPr>
          <w:p w14:paraId="630016CE" w14:textId="77777777" w:rsidR="000C5519" w:rsidRPr="000C5519" w:rsidRDefault="000C5519" w:rsidP="000C5519">
            <w:pPr>
              <w:widowControl w:val="0"/>
              <w:autoSpaceDE w:val="0"/>
              <w:autoSpaceDN w:val="0"/>
              <w:adjustRightInd w:val="0"/>
              <w:spacing w:after="0" w:line="260" w:lineRule="exact"/>
              <w:ind w:left="450" w:hanging="45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六、公司是否委任專業股務代辦機構辦理股東會事務</w:t>
            </w:r>
            <w:r w:rsidRPr="000C5519">
              <w:rPr>
                <w:rFonts w:ascii="標楷體" w:eastAsia="標楷體" w:hAnsi="標楷體" w:cs="Times New Roman" w:hint="eastAsia"/>
                <w:bCs/>
                <w:kern w:val="2"/>
                <w:sz w:val="24"/>
                <w:szCs w:val="24"/>
              </w:rPr>
              <w:t>？</w:t>
            </w:r>
          </w:p>
        </w:tc>
        <w:tc>
          <w:tcPr>
            <w:tcW w:w="567" w:type="dxa"/>
            <w:tcBorders>
              <w:top w:val="single" w:sz="6" w:space="0" w:color="auto"/>
              <w:left w:val="single" w:sz="6" w:space="0" w:color="auto"/>
              <w:bottom w:val="single" w:sz="6" w:space="0" w:color="auto"/>
              <w:right w:val="single" w:sz="4" w:space="0" w:color="auto"/>
            </w:tcBorders>
          </w:tcPr>
          <w:p w14:paraId="1577D77F"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3192E3E0"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6B3CDFD0"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c>
          <w:tcPr>
            <w:tcW w:w="2853" w:type="dxa"/>
            <w:tcBorders>
              <w:top w:val="single" w:sz="6" w:space="0" w:color="auto"/>
              <w:left w:val="single" w:sz="6" w:space="0" w:color="auto"/>
              <w:bottom w:val="single" w:sz="6" w:space="0" w:color="auto"/>
              <w:right w:val="single" w:sz="6" w:space="0" w:color="auto"/>
            </w:tcBorders>
          </w:tcPr>
          <w:p w14:paraId="19632DCB"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r>
      <w:tr w:rsidR="000C5519" w:rsidRPr="000C5519" w14:paraId="1631992D" w14:textId="77777777" w:rsidTr="000C5519">
        <w:trPr>
          <w:trHeight w:val="312"/>
          <w:jc w:val="center"/>
        </w:trPr>
        <w:tc>
          <w:tcPr>
            <w:tcW w:w="4929" w:type="dxa"/>
            <w:tcBorders>
              <w:top w:val="single" w:sz="6" w:space="0" w:color="auto"/>
              <w:left w:val="single" w:sz="6" w:space="0" w:color="auto"/>
              <w:bottom w:val="single" w:sz="6" w:space="0" w:color="auto"/>
              <w:right w:val="single" w:sz="6" w:space="0" w:color="auto"/>
            </w:tcBorders>
          </w:tcPr>
          <w:p w14:paraId="1CE957EE"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hint="eastAsia"/>
                <w:bCs/>
                <w:kern w:val="2"/>
                <w:sz w:val="24"/>
                <w:szCs w:val="24"/>
              </w:rPr>
              <w:t>七</w:t>
            </w:r>
            <w:r w:rsidRPr="000C5519">
              <w:rPr>
                <w:rFonts w:ascii="Book Antiqua" w:eastAsia="標楷體" w:hAnsi="Book Antiqua" w:cs="Times New Roman"/>
                <w:bCs/>
                <w:kern w:val="2"/>
                <w:sz w:val="24"/>
                <w:szCs w:val="24"/>
              </w:rPr>
              <w:t>、資訊公開</w:t>
            </w:r>
          </w:p>
          <w:p w14:paraId="3EDF0693" w14:textId="77777777" w:rsidR="000C5519" w:rsidRPr="000C5519" w:rsidRDefault="000C5519" w:rsidP="000C5519">
            <w:pPr>
              <w:widowControl w:val="0"/>
              <w:autoSpaceDE w:val="0"/>
              <w:autoSpaceDN w:val="0"/>
              <w:adjustRightInd w:val="0"/>
              <w:spacing w:after="0" w:line="260" w:lineRule="exact"/>
              <w:ind w:left="690" w:hanging="690"/>
              <w:rPr>
                <w:rFonts w:ascii="Book Antiqua" w:eastAsia="標楷體" w:hAnsi="Book Antiqua" w:cs="Times New Roman"/>
                <w:bCs/>
                <w:kern w:val="2"/>
                <w:sz w:val="24"/>
                <w:szCs w:val="24"/>
              </w:rPr>
            </w:pPr>
            <w:r w:rsidRPr="000C5519">
              <w:rPr>
                <w:rFonts w:ascii="Book Antiqua" w:eastAsia="標楷體" w:hAnsi="Book Antiqua" w:cs="Times New Roman"/>
                <w:bCs/>
                <w:kern w:val="2"/>
                <w:sz w:val="24"/>
                <w:szCs w:val="24"/>
              </w:rPr>
              <w:t>（一）公司</w:t>
            </w:r>
            <w:r w:rsidRPr="000C5519">
              <w:rPr>
                <w:rFonts w:ascii="Book Antiqua" w:eastAsia="標楷體" w:hAnsi="Book Antiqua" w:cs="Times New Roman" w:hint="eastAsia"/>
                <w:bCs/>
                <w:kern w:val="2"/>
                <w:sz w:val="24"/>
                <w:szCs w:val="24"/>
              </w:rPr>
              <w:t>是否</w:t>
            </w:r>
            <w:r w:rsidRPr="000C5519">
              <w:rPr>
                <w:rFonts w:ascii="Book Antiqua" w:eastAsia="標楷體" w:hAnsi="Book Antiqua" w:cs="Times New Roman"/>
                <w:bCs/>
                <w:kern w:val="2"/>
                <w:sz w:val="24"/>
                <w:szCs w:val="24"/>
              </w:rPr>
              <w:t>架設網站，揭露財務業務及公司治理資訊</w:t>
            </w:r>
            <w:r w:rsidRPr="000C5519">
              <w:rPr>
                <w:rFonts w:ascii="標楷體" w:eastAsia="標楷體" w:hAnsi="標楷體" w:cs="Times New Roman" w:hint="eastAsia"/>
                <w:bCs/>
                <w:kern w:val="2"/>
                <w:sz w:val="24"/>
                <w:szCs w:val="24"/>
              </w:rPr>
              <w:t>？</w:t>
            </w:r>
          </w:p>
          <w:p w14:paraId="0D0C0953" w14:textId="77777777" w:rsidR="000C5519" w:rsidRPr="000C5519" w:rsidRDefault="000C5519" w:rsidP="000C5519">
            <w:pPr>
              <w:widowControl w:val="0"/>
              <w:tabs>
                <w:tab w:val="left" w:pos="788"/>
              </w:tabs>
              <w:autoSpaceDE w:val="0"/>
              <w:autoSpaceDN w:val="0"/>
              <w:adjustRightInd w:val="0"/>
              <w:spacing w:after="0" w:line="260" w:lineRule="exact"/>
              <w:ind w:left="787" w:hangingChars="328" w:hanging="787"/>
              <w:rPr>
                <w:rFonts w:ascii="標楷體" w:eastAsia="標楷體" w:hAnsi="標楷體" w:cs="Times New Roman"/>
                <w:bCs/>
                <w:kern w:val="2"/>
                <w:sz w:val="24"/>
                <w:szCs w:val="24"/>
              </w:rPr>
            </w:pPr>
            <w:r w:rsidRPr="000C5519">
              <w:rPr>
                <w:rFonts w:ascii="Book Antiqua" w:eastAsia="標楷體" w:hAnsi="Book Antiqua" w:cs="Times New Roman"/>
                <w:bCs/>
                <w:kern w:val="2"/>
                <w:sz w:val="24"/>
                <w:szCs w:val="24"/>
              </w:rPr>
              <w:t>（二）公司</w:t>
            </w:r>
            <w:r w:rsidRPr="000C5519">
              <w:rPr>
                <w:rFonts w:ascii="Book Antiqua" w:eastAsia="標楷體" w:hAnsi="Book Antiqua" w:cs="Times New Roman" w:hint="eastAsia"/>
                <w:bCs/>
                <w:kern w:val="2"/>
                <w:sz w:val="24"/>
                <w:szCs w:val="24"/>
              </w:rPr>
              <w:t>是否</w:t>
            </w:r>
            <w:r w:rsidRPr="000C5519">
              <w:rPr>
                <w:rFonts w:ascii="Book Antiqua" w:eastAsia="標楷體" w:hAnsi="Book Antiqua" w:cs="Times New Roman"/>
                <w:bCs/>
                <w:kern w:val="2"/>
                <w:sz w:val="24"/>
                <w:szCs w:val="24"/>
              </w:rPr>
              <w:t>採行其他資訊揭露之方式（如架設英文網站、指定專人負責公司資訊之蒐集及揭露、落實發言人制度、法人說明會過程放置公司網站等）</w:t>
            </w:r>
            <w:r w:rsidRPr="000C5519">
              <w:rPr>
                <w:rFonts w:ascii="標楷體" w:eastAsia="標楷體" w:hAnsi="標楷體" w:cs="Times New Roman" w:hint="eastAsia"/>
                <w:bCs/>
                <w:kern w:val="2"/>
                <w:sz w:val="24"/>
                <w:szCs w:val="24"/>
              </w:rPr>
              <w:t>？</w:t>
            </w:r>
          </w:p>
          <w:p w14:paraId="21CE796A" w14:textId="77777777" w:rsidR="000C5519" w:rsidRPr="000C5519" w:rsidRDefault="000C5519" w:rsidP="000C5519">
            <w:pPr>
              <w:widowControl w:val="0"/>
              <w:tabs>
                <w:tab w:val="left" w:pos="788"/>
              </w:tabs>
              <w:autoSpaceDE w:val="0"/>
              <w:autoSpaceDN w:val="0"/>
              <w:adjustRightInd w:val="0"/>
              <w:spacing w:after="0" w:line="260" w:lineRule="exact"/>
              <w:ind w:left="787" w:hangingChars="328" w:hanging="787"/>
              <w:rPr>
                <w:rFonts w:ascii="Book Antiqua" w:eastAsia="標楷體" w:hAnsi="Book Antiqua" w:cs="Times New Roman"/>
                <w:bCs/>
                <w:kern w:val="2"/>
                <w:sz w:val="24"/>
                <w:szCs w:val="24"/>
              </w:rPr>
            </w:pPr>
            <w:r w:rsidRPr="000C5519">
              <w:rPr>
                <w:rFonts w:ascii="Calibri" w:eastAsia="新細明體" w:hAnsi="Calibri" w:cs="Times New Roman" w:hint="eastAsia"/>
                <w:kern w:val="2"/>
                <w:sz w:val="24"/>
                <w:szCs w:val="24"/>
              </w:rPr>
              <w:t>（</w:t>
            </w:r>
            <w:r w:rsidRPr="000C5519">
              <w:rPr>
                <w:rFonts w:ascii="標楷體" w:eastAsia="標楷體" w:hAnsi="標楷體" w:cs="Times New Roman" w:hint="eastAsia"/>
                <w:kern w:val="2"/>
                <w:sz w:val="24"/>
                <w:szCs w:val="24"/>
              </w:rPr>
              <w:t>三）公司是否於會計年度終了後兩個月內公告並申報年度財務報告，及於規定期限前提早公告並申報第一、二、三季財務報告與各月份營運情形？</w:t>
            </w:r>
          </w:p>
        </w:tc>
        <w:tc>
          <w:tcPr>
            <w:tcW w:w="567" w:type="dxa"/>
            <w:tcBorders>
              <w:top w:val="single" w:sz="6" w:space="0" w:color="auto"/>
              <w:left w:val="single" w:sz="6" w:space="0" w:color="auto"/>
              <w:bottom w:val="single" w:sz="6" w:space="0" w:color="auto"/>
              <w:right w:val="single" w:sz="4" w:space="0" w:color="auto"/>
            </w:tcBorders>
          </w:tcPr>
          <w:p w14:paraId="09149D32"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76DF37CA"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6C6C3C29"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2860" w:type="dxa"/>
            <w:gridSpan w:val="2"/>
            <w:tcBorders>
              <w:top w:val="single" w:sz="6" w:space="0" w:color="auto"/>
              <w:left w:val="single" w:sz="6" w:space="0" w:color="auto"/>
              <w:bottom w:val="single" w:sz="6" w:space="0" w:color="auto"/>
              <w:right w:val="single" w:sz="6" w:space="0" w:color="auto"/>
            </w:tcBorders>
          </w:tcPr>
          <w:p w14:paraId="0F4CF3CC"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r>
      <w:tr w:rsidR="000C5519" w:rsidRPr="000C5519" w14:paraId="706FBCFD" w14:textId="77777777" w:rsidTr="000C5519">
        <w:trPr>
          <w:trHeight w:val="312"/>
          <w:jc w:val="center"/>
        </w:trPr>
        <w:tc>
          <w:tcPr>
            <w:tcW w:w="4929" w:type="dxa"/>
            <w:tcBorders>
              <w:top w:val="single" w:sz="6" w:space="0" w:color="auto"/>
              <w:left w:val="single" w:sz="6" w:space="0" w:color="auto"/>
              <w:bottom w:val="single" w:sz="6" w:space="0" w:color="auto"/>
              <w:right w:val="single" w:sz="6" w:space="0" w:color="auto"/>
            </w:tcBorders>
          </w:tcPr>
          <w:p w14:paraId="07CE1271" w14:textId="77777777" w:rsidR="000C5519" w:rsidRPr="000C5519" w:rsidRDefault="000C5519" w:rsidP="000C5519">
            <w:pPr>
              <w:widowControl w:val="0"/>
              <w:autoSpaceDE w:val="0"/>
              <w:autoSpaceDN w:val="0"/>
              <w:adjustRightInd w:val="0"/>
              <w:spacing w:after="0" w:line="260" w:lineRule="exact"/>
              <w:ind w:left="504" w:hanging="504"/>
              <w:rPr>
                <w:rFonts w:ascii="Book Antiqua" w:eastAsia="標楷體" w:hAnsi="Book Antiqua" w:cs="Times New Roman"/>
                <w:bCs/>
                <w:kern w:val="2"/>
                <w:sz w:val="24"/>
                <w:szCs w:val="24"/>
              </w:rPr>
            </w:pPr>
            <w:r w:rsidRPr="000C5519">
              <w:rPr>
                <w:rFonts w:ascii="標楷體" w:eastAsia="標楷體" w:hAnsi="標楷體" w:cs="Times New Roman" w:hint="eastAsia"/>
                <w:kern w:val="2"/>
                <w:sz w:val="24"/>
                <w:szCs w:val="24"/>
              </w:rPr>
              <w:t>八</w:t>
            </w:r>
            <w:r w:rsidRPr="000C5519">
              <w:rPr>
                <w:rFonts w:ascii="Book Antiqua" w:eastAsia="標楷體" w:hAnsi="Book Antiqua" w:cs="Times New Roman"/>
                <w:bCs/>
                <w:kern w:val="2"/>
                <w:sz w:val="24"/>
                <w:szCs w:val="24"/>
              </w:rPr>
              <w:t>、</w:t>
            </w:r>
            <w:r w:rsidRPr="000C5519">
              <w:rPr>
                <w:rFonts w:ascii="Book Antiqua" w:eastAsia="標楷體" w:hAnsi="Book Antiqua" w:cs="Times New Roman" w:hint="eastAsia"/>
                <w:bCs/>
                <w:kern w:val="2"/>
                <w:sz w:val="24"/>
                <w:szCs w:val="24"/>
              </w:rPr>
              <w:t>公司是否有</w:t>
            </w:r>
            <w:r w:rsidRPr="000C5519">
              <w:rPr>
                <w:rFonts w:ascii="Book Antiqua" w:eastAsia="標楷體" w:hAnsi="Book Antiqua" w:cs="Times New Roman"/>
                <w:bCs/>
                <w:kern w:val="2"/>
                <w:sz w:val="24"/>
                <w:szCs w:val="24"/>
              </w:rPr>
              <w:t>其他有助於瞭解公司治理運作情形之重要資訊（</w:t>
            </w:r>
            <w:r w:rsidRPr="000C5519">
              <w:rPr>
                <w:rFonts w:ascii="Book Antiqua" w:eastAsia="標楷體" w:hAnsi="Book Antiqua" w:cs="Times New Roman" w:hint="eastAsia"/>
                <w:bCs/>
                <w:kern w:val="2"/>
                <w:sz w:val="24"/>
                <w:szCs w:val="24"/>
              </w:rPr>
              <w:t>包括但不限於</w:t>
            </w:r>
            <w:r w:rsidRPr="000C5519">
              <w:rPr>
                <w:rFonts w:ascii="Book Antiqua" w:eastAsia="標楷體" w:hAnsi="Book Antiqua" w:cs="Times New Roman"/>
                <w:bCs/>
                <w:kern w:val="2"/>
                <w:sz w:val="24"/>
                <w:szCs w:val="24"/>
              </w:rPr>
              <w:t>員工權益、</w:t>
            </w:r>
            <w:r w:rsidRPr="000C5519">
              <w:rPr>
                <w:rFonts w:ascii="Book Antiqua" w:eastAsia="標楷體" w:hAnsi="Book Antiqua" w:cs="Arial"/>
                <w:bCs/>
                <w:kern w:val="16"/>
                <w:sz w:val="24"/>
                <w:szCs w:val="24"/>
              </w:rPr>
              <w:t>僱員關懷、投資者關係、</w:t>
            </w:r>
            <w:r w:rsidRPr="000C5519">
              <w:rPr>
                <w:rFonts w:ascii="Book Antiqua" w:eastAsia="標楷體" w:hAnsi="Book Antiqua" w:cs="Times New Roman"/>
                <w:bCs/>
                <w:kern w:val="2"/>
                <w:sz w:val="24"/>
                <w:szCs w:val="24"/>
              </w:rPr>
              <w:t>供應商關係、利害關係人之權利、董事及監察人進修之情形、風險管理政策及風險衡量標準之執行情形、客戶政策之執行情形、公司為董事及監察人購買責任保險之情形等）</w:t>
            </w:r>
            <w:r w:rsidRPr="000C5519">
              <w:rPr>
                <w:rFonts w:ascii="標楷體" w:eastAsia="標楷體" w:hAnsi="標楷體" w:cs="Times New Roman" w:hint="eastAsia"/>
                <w:bCs/>
                <w:kern w:val="2"/>
                <w:sz w:val="24"/>
                <w:szCs w:val="24"/>
              </w:rPr>
              <w:t>？</w:t>
            </w:r>
          </w:p>
        </w:tc>
        <w:tc>
          <w:tcPr>
            <w:tcW w:w="567" w:type="dxa"/>
            <w:tcBorders>
              <w:top w:val="single" w:sz="6" w:space="0" w:color="auto"/>
              <w:left w:val="single" w:sz="6" w:space="0" w:color="auto"/>
              <w:bottom w:val="single" w:sz="6" w:space="0" w:color="auto"/>
              <w:right w:val="single" w:sz="4" w:space="0" w:color="auto"/>
            </w:tcBorders>
          </w:tcPr>
          <w:p w14:paraId="07A62A48"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567" w:type="dxa"/>
            <w:tcBorders>
              <w:top w:val="single" w:sz="6" w:space="0" w:color="auto"/>
              <w:left w:val="single" w:sz="4" w:space="0" w:color="auto"/>
              <w:bottom w:val="single" w:sz="6" w:space="0" w:color="auto"/>
              <w:right w:val="single" w:sz="4" w:space="0" w:color="auto"/>
            </w:tcBorders>
          </w:tcPr>
          <w:p w14:paraId="0CB0CC99"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5244" w:type="dxa"/>
            <w:tcBorders>
              <w:top w:val="single" w:sz="6" w:space="0" w:color="auto"/>
              <w:left w:val="single" w:sz="4" w:space="0" w:color="auto"/>
              <w:bottom w:val="single" w:sz="6" w:space="0" w:color="auto"/>
              <w:right w:val="single" w:sz="6" w:space="0" w:color="auto"/>
            </w:tcBorders>
          </w:tcPr>
          <w:p w14:paraId="75A5C526" w14:textId="77777777" w:rsidR="000C5519" w:rsidRPr="000C5519" w:rsidRDefault="000C5519" w:rsidP="000C5519">
            <w:pPr>
              <w:widowControl w:val="0"/>
              <w:autoSpaceDE w:val="0"/>
              <w:autoSpaceDN w:val="0"/>
              <w:adjustRightInd w:val="0"/>
              <w:spacing w:after="0" w:line="260" w:lineRule="exact"/>
              <w:rPr>
                <w:rFonts w:ascii="標楷體" w:eastAsia="標楷體" w:hAnsi="Calibri" w:cs="Times New Roman"/>
                <w:kern w:val="2"/>
                <w:sz w:val="24"/>
                <w:szCs w:val="24"/>
              </w:rPr>
            </w:pPr>
          </w:p>
        </w:tc>
        <w:tc>
          <w:tcPr>
            <w:tcW w:w="2860" w:type="dxa"/>
            <w:gridSpan w:val="2"/>
            <w:tcBorders>
              <w:top w:val="single" w:sz="6" w:space="0" w:color="auto"/>
              <w:left w:val="single" w:sz="6" w:space="0" w:color="auto"/>
              <w:bottom w:val="single" w:sz="6" w:space="0" w:color="auto"/>
              <w:right w:val="single" w:sz="6" w:space="0" w:color="auto"/>
            </w:tcBorders>
          </w:tcPr>
          <w:p w14:paraId="73892C27" w14:textId="77777777" w:rsidR="000C5519" w:rsidRPr="000C5519" w:rsidRDefault="000C5519" w:rsidP="000C5519">
            <w:pPr>
              <w:widowControl w:val="0"/>
              <w:autoSpaceDE w:val="0"/>
              <w:autoSpaceDN w:val="0"/>
              <w:adjustRightInd w:val="0"/>
              <w:spacing w:after="0" w:line="260" w:lineRule="exact"/>
              <w:jc w:val="right"/>
              <w:rPr>
                <w:rFonts w:ascii="標楷體" w:eastAsia="標楷體" w:hAnsi="Calibri" w:cs="Times New Roman"/>
                <w:kern w:val="2"/>
                <w:sz w:val="24"/>
                <w:szCs w:val="24"/>
              </w:rPr>
            </w:pPr>
          </w:p>
        </w:tc>
      </w:tr>
      <w:tr w:rsidR="000C5519" w:rsidRPr="000C5519" w14:paraId="157F4086" w14:textId="77777777" w:rsidTr="000C5519">
        <w:trPr>
          <w:trHeight w:val="312"/>
          <w:jc w:val="center"/>
        </w:trPr>
        <w:tc>
          <w:tcPr>
            <w:tcW w:w="14167" w:type="dxa"/>
            <w:gridSpan w:val="6"/>
            <w:tcBorders>
              <w:top w:val="single" w:sz="6" w:space="0" w:color="auto"/>
              <w:left w:val="single" w:sz="6" w:space="0" w:color="auto"/>
              <w:bottom w:val="single" w:sz="6" w:space="0" w:color="auto"/>
              <w:right w:val="single" w:sz="6" w:space="0" w:color="auto"/>
            </w:tcBorders>
          </w:tcPr>
          <w:p w14:paraId="09B23A9D" w14:textId="77777777" w:rsidR="000C5519" w:rsidRPr="000C5519" w:rsidRDefault="000C5519" w:rsidP="000C5519">
            <w:pPr>
              <w:widowControl w:val="0"/>
              <w:autoSpaceDE w:val="0"/>
              <w:autoSpaceDN w:val="0"/>
              <w:adjustRightInd w:val="0"/>
              <w:spacing w:after="0" w:line="260" w:lineRule="exact"/>
              <w:ind w:left="504" w:hangingChars="210" w:hanging="504"/>
              <w:rPr>
                <w:rFonts w:ascii="標楷體" w:eastAsia="標楷體" w:hAnsi="Calibri" w:cs="Times New Roman"/>
                <w:kern w:val="2"/>
                <w:sz w:val="24"/>
                <w:szCs w:val="24"/>
              </w:rPr>
            </w:pPr>
            <w:r w:rsidRPr="000C5519">
              <w:rPr>
                <w:rFonts w:ascii="Book Antiqua" w:eastAsia="標楷體" w:hAnsi="Book Antiqua" w:cs="Times New Roman" w:hint="eastAsia"/>
                <w:bCs/>
                <w:kern w:val="2"/>
                <w:sz w:val="24"/>
                <w:szCs w:val="24"/>
              </w:rPr>
              <w:t>九、請就臺灣證券交易所股份有限公司公司治理中心最近年度發布之公司治理評鑑結果說明已改善情形，及就尚未改善者提出優先加強事項與措施。</w:t>
            </w:r>
            <w:r w:rsidRPr="000C5519">
              <w:rPr>
                <w:rFonts w:ascii="Book Antiqua" w:eastAsia="標楷體" w:hAnsi="Book Antiqua" w:cs="Times New Roman" w:hint="eastAsia"/>
                <w:bCs/>
                <w:kern w:val="2"/>
                <w:sz w:val="24"/>
                <w:szCs w:val="24"/>
              </w:rPr>
              <w:t>(</w:t>
            </w:r>
            <w:r w:rsidRPr="000C5519">
              <w:rPr>
                <w:rFonts w:ascii="Book Antiqua" w:eastAsia="標楷體" w:hAnsi="Book Antiqua" w:cs="Times New Roman" w:hint="eastAsia"/>
                <w:bCs/>
                <w:kern w:val="2"/>
                <w:sz w:val="24"/>
                <w:szCs w:val="24"/>
              </w:rPr>
              <w:t>未列入受評公司者無需填列</w:t>
            </w:r>
            <w:r w:rsidRPr="000C5519">
              <w:rPr>
                <w:rFonts w:ascii="Book Antiqua" w:eastAsia="標楷體" w:hAnsi="Book Antiqua" w:cs="Times New Roman" w:hint="eastAsia"/>
                <w:bCs/>
                <w:kern w:val="2"/>
                <w:sz w:val="24"/>
                <w:szCs w:val="24"/>
              </w:rPr>
              <w:t>)</w:t>
            </w:r>
          </w:p>
        </w:tc>
      </w:tr>
    </w:tbl>
    <w:p w14:paraId="6D2CB6A1" w14:textId="77777777" w:rsidR="000C5519" w:rsidRPr="00F417D8" w:rsidRDefault="000C5519" w:rsidP="000C5519">
      <w:pPr>
        <w:spacing w:line="260" w:lineRule="exact"/>
        <w:ind w:leftChars="200" w:left="440"/>
        <w:rPr>
          <w:rFonts w:ascii="Book Antiqua" w:eastAsia="標楷體" w:hAnsi="Book Antiqua"/>
          <w:bCs/>
        </w:rPr>
      </w:pPr>
      <w:r w:rsidRPr="00F417D8">
        <w:rPr>
          <w:rFonts w:ascii="Book Antiqua" w:eastAsia="標楷體" w:hAnsi="Book Antiqua" w:hint="eastAsia"/>
          <w:bCs/>
        </w:rPr>
        <w:t>註：運作情形不論勾選｢是｣或｢否｣，均應於摘要說明欄位敘明。</w:t>
      </w:r>
    </w:p>
    <w:p w14:paraId="1E67330D" w14:textId="77777777" w:rsidR="00C2429D" w:rsidRDefault="00C2429D" w:rsidP="006971F1">
      <w:pPr>
        <w:jc w:val="both"/>
        <w:rPr>
          <w:sz w:val="28"/>
          <w:szCs w:val="28"/>
        </w:rPr>
        <w:sectPr w:rsidR="00C2429D" w:rsidSect="000C5519">
          <w:pgSz w:w="15840" w:h="12240" w:orient="landscape"/>
          <w:pgMar w:top="1134" w:right="1134" w:bottom="1134" w:left="1134" w:header="720" w:footer="720" w:gutter="0"/>
          <w:cols w:space="720"/>
          <w:docGrid w:linePitch="360"/>
        </w:sectPr>
      </w:pPr>
    </w:p>
    <w:p w14:paraId="48949A21" w14:textId="5EBE47B0" w:rsidR="00C2429D" w:rsidRPr="00C2429D" w:rsidRDefault="00C2429D" w:rsidP="00C2429D">
      <w:pPr>
        <w:widowControl w:val="0"/>
        <w:spacing w:after="0" w:line="360" w:lineRule="auto"/>
        <w:rPr>
          <w:rFonts w:ascii="標楷體" w:eastAsia="標楷體" w:hAnsi="標楷體" w:cs="Times New Roman"/>
          <w:b/>
          <w:kern w:val="2"/>
          <w:sz w:val="32"/>
          <w:szCs w:val="32"/>
        </w:rPr>
      </w:pPr>
      <w:r w:rsidRPr="00C2429D">
        <w:rPr>
          <w:rFonts w:ascii="Book Antiqua" w:eastAsia="標楷體" w:hAnsi="Book Antiqua" w:cs="Times New Roman"/>
          <w:b/>
          <w:bCs/>
          <w:kern w:val="2"/>
          <w:sz w:val="32"/>
          <w:szCs w:val="32"/>
        </w:rPr>
        <w:lastRenderedPageBreak/>
        <w:t>附表</w:t>
      </w:r>
      <w:r w:rsidRPr="00C2429D">
        <w:rPr>
          <w:rFonts w:ascii="Book Antiqua" w:eastAsia="標楷體" w:hAnsi="Book Antiqua" w:cs="Times New Roman" w:hint="eastAsia"/>
          <w:b/>
          <w:bCs/>
          <w:kern w:val="2"/>
          <w:sz w:val="32"/>
          <w:szCs w:val="32"/>
        </w:rPr>
        <w:t>二</w:t>
      </w:r>
      <w:r w:rsidRPr="00C2429D">
        <w:rPr>
          <w:rFonts w:ascii="Book Antiqua" w:eastAsia="標楷體" w:hAnsi="Book Antiqua" w:cs="Times New Roman"/>
          <w:b/>
          <w:bCs/>
          <w:kern w:val="2"/>
          <w:sz w:val="32"/>
          <w:szCs w:val="32"/>
        </w:rPr>
        <w:t>之二</w:t>
      </w:r>
      <w:r w:rsidRPr="00C2429D">
        <w:rPr>
          <w:rFonts w:ascii="Book Antiqua" w:eastAsia="標楷體" w:hAnsi="Book Antiqua" w:cs="Times New Roman" w:hint="eastAsia"/>
          <w:b/>
          <w:bCs/>
          <w:kern w:val="2"/>
          <w:sz w:val="32"/>
          <w:szCs w:val="32"/>
        </w:rPr>
        <w:t>之ㄧ</w:t>
      </w:r>
    </w:p>
    <w:p w14:paraId="07E9AD1F" w14:textId="77777777" w:rsidR="00C2429D" w:rsidRPr="00C2429D" w:rsidRDefault="00C2429D" w:rsidP="00C2429D">
      <w:pPr>
        <w:widowControl w:val="0"/>
        <w:spacing w:afterLines="50" w:after="120" w:line="240" w:lineRule="auto"/>
        <w:jc w:val="center"/>
        <w:rPr>
          <w:rFonts w:ascii="標楷體" w:eastAsia="標楷體" w:hAnsi="標楷體" w:cs="Times New Roman"/>
          <w:b/>
          <w:kern w:val="2"/>
          <w:sz w:val="32"/>
          <w:szCs w:val="24"/>
        </w:rPr>
      </w:pPr>
      <w:r w:rsidRPr="00C2429D">
        <w:rPr>
          <w:rFonts w:ascii="標楷體" w:eastAsia="標楷體" w:hAnsi="標楷體" w:cs="Times New Roman" w:hint="eastAsia"/>
          <w:b/>
          <w:kern w:val="2"/>
          <w:sz w:val="32"/>
          <w:szCs w:val="32"/>
        </w:rPr>
        <w:t>(1)薪資報酬委員會成員</w:t>
      </w:r>
      <w:r w:rsidRPr="00C2429D">
        <w:rPr>
          <w:rFonts w:ascii="標楷體" w:eastAsia="標楷體" w:hAnsi="標楷體" w:cs="Times New Roman" w:hint="eastAsia"/>
          <w:b/>
          <w:kern w:val="2"/>
          <w:sz w:val="32"/>
          <w:szCs w:val="24"/>
        </w:rPr>
        <w:t>資料</w:t>
      </w:r>
    </w:p>
    <w:p w14:paraId="2AA33C87" w14:textId="77777777" w:rsidR="00C2429D" w:rsidRPr="00C2429D" w:rsidRDefault="00C2429D" w:rsidP="00A83957">
      <w:pPr>
        <w:widowControl w:val="0"/>
        <w:spacing w:after="0" w:line="240" w:lineRule="exact"/>
        <w:ind w:leftChars="100" w:left="220"/>
        <w:jc w:val="right"/>
        <w:rPr>
          <w:rFonts w:ascii="Book Antiqua" w:eastAsia="標楷體" w:hAnsi="Book Antiqua" w:cs="Times New Roman"/>
          <w:bCs/>
          <w:spacing w:val="20"/>
          <w:kern w:val="2"/>
          <w:sz w:val="24"/>
          <w:szCs w:val="24"/>
        </w:rPr>
      </w:pPr>
      <w:r w:rsidRPr="00C2429D">
        <w:rPr>
          <w:rFonts w:ascii="Book Antiqua" w:eastAsia="標楷體" w:hAnsi="Book Antiqua" w:cs="Times New Roman"/>
          <w:b/>
          <w:noProof/>
          <w:spacing w:val="20"/>
          <w:kern w:val="2"/>
          <w:sz w:val="24"/>
          <w:szCs w:val="24"/>
        </w:rPr>
        <mc:AlternateContent>
          <mc:Choice Requires="wps">
            <w:drawing>
              <wp:anchor distT="0" distB="0" distL="114300" distR="114300" simplePos="0" relativeHeight="251659264" behindDoc="0" locked="0" layoutInCell="1" allowOverlap="1" wp14:anchorId="53B0AC61" wp14:editId="3BD1E898">
                <wp:simplePos x="0" y="0"/>
                <wp:positionH relativeFrom="column">
                  <wp:posOffset>8057</wp:posOffset>
                </wp:positionH>
                <wp:positionV relativeFrom="paragraph">
                  <wp:posOffset>160375</wp:posOffset>
                </wp:positionV>
                <wp:extent cx="979714" cy="985652"/>
                <wp:effectExtent l="0" t="0" r="30480" b="24130"/>
                <wp:wrapNone/>
                <wp:docPr id="1" name="直線接點 1"/>
                <wp:cNvGraphicFramePr/>
                <a:graphic xmlns:a="http://schemas.openxmlformats.org/drawingml/2006/main">
                  <a:graphicData uri="http://schemas.microsoft.com/office/word/2010/wordprocessingShape">
                    <wps:wsp>
                      <wps:cNvCnPr/>
                      <wps:spPr>
                        <a:xfrm>
                          <a:off x="0" y="0"/>
                          <a:ext cx="979714" cy="985652"/>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0A09979" id="直線接點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2.65pt" to="77.8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" strokecolor="windowText" strokeweight=".5pt"/>
            </w:pict>
          </mc:Fallback>
        </mc:AlternateContent>
      </w:r>
      <w:r w:rsidRPr="00C2429D">
        <w:rPr>
          <w:rFonts w:ascii="Book Antiqua" w:eastAsia="標楷體" w:hAnsi="Book Antiqua" w:cs="Times New Roman"/>
          <w:b/>
          <w:spacing w:val="20"/>
          <w:kern w:val="2"/>
          <w:sz w:val="24"/>
          <w:szCs w:val="24"/>
        </w:rPr>
        <w:t xml:space="preserve">                                           </w:t>
      </w:r>
      <w:r w:rsidRPr="00C2429D">
        <w:rPr>
          <w:rFonts w:ascii="Book Antiqua" w:eastAsia="標楷體" w:hAnsi="Book Antiqua" w:cs="Times New Roman" w:hint="eastAsia"/>
          <w:b/>
          <w:spacing w:val="20"/>
          <w:kern w:val="2"/>
          <w:sz w:val="24"/>
          <w:szCs w:val="24"/>
        </w:rPr>
        <w:t xml:space="preserve">   </w:t>
      </w:r>
      <w:r w:rsidRPr="00C2429D">
        <w:rPr>
          <w:rFonts w:ascii="Book Antiqua" w:eastAsia="標楷體" w:hAnsi="Book Antiqua" w:cs="Times New Roman"/>
          <w:b/>
          <w:spacing w:val="20"/>
          <w:kern w:val="2"/>
          <w:sz w:val="24"/>
          <w:szCs w:val="24"/>
        </w:rPr>
        <w:t xml:space="preserve"> </w:t>
      </w:r>
      <w:r w:rsidRPr="00C2429D">
        <w:rPr>
          <w:rFonts w:ascii="Book Antiqua" w:eastAsia="標楷體" w:hAnsi="Book Antiqua" w:cs="Times New Roman"/>
          <w:bCs/>
          <w:spacing w:val="20"/>
          <w:kern w:val="2"/>
          <w:sz w:val="24"/>
          <w:szCs w:val="24"/>
        </w:rPr>
        <w:t>年</w:t>
      </w:r>
      <w:r w:rsidRPr="00C2429D">
        <w:rPr>
          <w:rFonts w:ascii="Book Antiqua" w:eastAsia="標楷體" w:hAnsi="Book Antiqua" w:cs="Times New Roman"/>
          <w:bCs/>
          <w:spacing w:val="20"/>
          <w:kern w:val="2"/>
          <w:sz w:val="24"/>
          <w:szCs w:val="24"/>
        </w:rPr>
        <w:t xml:space="preserve">  </w:t>
      </w:r>
      <w:r w:rsidRPr="00C2429D">
        <w:rPr>
          <w:rFonts w:ascii="Book Antiqua" w:eastAsia="標楷體" w:hAnsi="Book Antiqua" w:cs="Times New Roman"/>
          <w:bCs/>
          <w:spacing w:val="20"/>
          <w:kern w:val="2"/>
          <w:sz w:val="24"/>
          <w:szCs w:val="24"/>
        </w:rPr>
        <w:t>月</w:t>
      </w:r>
      <w:r w:rsidRPr="00C2429D">
        <w:rPr>
          <w:rFonts w:ascii="Book Antiqua" w:eastAsia="標楷體" w:hAnsi="Book Antiqua" w:cs="Times New Roman"/>
          <w:bCs/>
          <w:spacing w:val="20"/>
          <w:kern w:val="2"/>
          <w:sz w:val="24"/>
          <w:szCs w:val="24"/>
        </w:rPr>
        <w:t xml:space="preserve">  </w:t>
      </w:r>
      <w:r w:rsidRPr="00C2429D">
        <w:rPr>
          <w:rFonts w:ascii="Book Antiqua" w:eastAsia="標楷體" w:hAnsi="Book Antiqua" w:cs="Times New Roman"/>
          <w:bCs/>
          <w:spacing w:val="20"/>
          <w:kern w:val="2"/>
          <w:sz w:val="24"/>
          <w:szCs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421"/>
        <w:gridCol w:w="2692"/>
        <w:gridCol w:w="2268"/>
        <w:gridCol w:w="1625"/>
      </w:tblGrid>
      <w:tr w:rsidR="00C2429D" w:rsidRPr="00C2429D" w14:paraId="11FDD9D7" w14:textId="77777777" w:rsidTr="007A21AD">
        <w:trPr>
          <w:cantSplit/>
          <w:trHeight w:val="1538"/>
        </w:trPr>
        <w:tc>
          <w:tcPr>
            <w:tcW w:w="1556" w:type="pct"/>
            <w:gridSpan w:val="2"/>
            <w:tcBorders>
              <w:tl2br w:val="single" w:sz="4" w:space="0" w:color="auto"/>
            </w:tcBorders>
            <w:vAlign w:val="center"/>
          </w:tcPr>
          <w:p w14:paraId="5355DEB5" w14:textId="77777777" w:rsidR="00C2429D" w:rsidRPr="00C2429D" w:rsidRDefault="00C2429D" w:rsidP="00C2429D">
            <w:pPr>
              <w:widowControl w:val="0"/>
              <w:spacing w:beforeLines="50" w:before="120" w:after="0" w:line="360" w:lineRule="exact"/>
              <w:jc w:val="right"/>
              <w:rPr>
                <w:rFonts w:ascii="Book Antiqua" w:eastAsia="標楷體" w:hAnsi="Book Antiqua" w:cs="Times New Roman"/>
                <w:kern w:val="2"/>
                <w:sz w:val="24"/>
                <w:szCs w:val="24"/>
              </w:rPr>
            </w:pPr>
            <w:r w:rsidRPr="00C2429D">
              <w:rPr>
                <w:rFonts w:ascii="Book Antiqua" w:eastAsia="標楷體" w:hAnsi="Book Antiqua" w:cs="Times New Roman"/>
                <w:kern w:val="2"/>
                <w:sz w:val="24"/>
                <w:szCs w:val="24"/>
              </w:rPr>
              <w:t xml:space="preserve">   </w:t>
            </w:r>
            <w:r w:rsidRPr="00C2429D">
              <w:rPr>
                <w:rFonts w:ascii="Book Antiqua" w:eastAsia="標楷體" w:hAnsi="Calibri" w:cs="Times New Roman"/>
                <w:kern w:val="2"/>
                <w:sz w:val="24"/>
                <w:szCs w:val="24"/>
              </w:rPr>
              <w:t>條件</w:t>
            </w:r>
          </w:p>
          <w:p w14:paraId="204DB387" w14:textId="77777777" w:rsidR="00C2429D" w:rsidRPr="00C2429D" w:rsidRDefault="00C2429D" w:rsidP="00C2429D">
            <w:pPr>
              <w:widowControl w:val="0"/>
              <w:spacing w:beforeLines="50" w:before="120" w:after="0" w:line="360" w:lineRule="exact"/>
              <w:jc w:val="both"/>
              <w:rPr>
                <w:rFonts w:ascii="Book Antiqua" w:eastAsia="標楷體" w:hAnsi="Calibri" w:cs="Times New Roman"/>
                <w:kern w:val="2"/>
                <w:sz w:val="24"/>
                <w:szCs w:val="24"/>
              </w:rPr>
            </w:pPr>
            <w:r w:rsidRPr="00C2429D">
              <w:rPr>
                <w:rFonts w:ascii="Book Antiqua" w:eastAsia="標楷體" w:hAnsi="Calibri" w:cs="Times New Roman" w:hint="eastAsia"/>
                <w:kern w:val="2"/>
                <w:sz w:val="24"/>
                <w:szCs w:val="24"/>
              </w:rPr>
              <w:t>身分別</w:t>
            </w:r>
          </w:p>
          <w:p w14:paraId="5FECF97D" w14:textId="6AB206A6" w:rsidR="00C2429D" w:rsidRPr="00C2429D" w:rsidRDefault="00C2429D" w:rsidP="00C2429D">
            <w:pPr>
              <w:widowControl w:val="0"/>
              <w:spacing w:after="0" w:line="360" w:lineRule="exact"/>
              <w:jc w:val="both"/>
              <w:rPr>
                <w:rFonts w:ascii="Book Antiqua" w:eastAsia="標楷體" w:hAnsi="Book Antiqua" w:cs="Times New Roman"/>
                <w:kern w:val="2"/>
                <w:sz w:val="18"/>
                <w:szCs w:val="18"/>
              </w:rPr>
            </w:pPr>
            <w:r w:rsidRPr="00C2429D">
              <w:rPr>
                <w:rFonts w:ascii="Book Antiqua" w:eastAsia="標楷體" w:hAnsi="Calibri" w:cs="Times New Roman" w:hint="eastAsia"/>
                <w:kern w:val="2"/>
                <w:sz w:val="24"/>
                <w:szCs w:val="24"/>
              </w:rPr>
              <w:t xml:space="preserve"> (</w:t>
            </w:r>
            <w:r w:rsidRPr="00C2429D">
              <w:rPr>
                <w:rFonts w:ascii="Book Antiqua" w:eastAsia="標楷體" w:hAnsi="Calibri" w:cs="Times New Roman" w:hint="eastAsia"/>
                <w:kern w:val="2"/>
                <w:sz w:val="24"/>
                <w:szCs w:val="24"/>
              </w:rPr>
              <w:t>註</w:t>
            </w:r>
            <w:r w:rsidRPr="00C2429D">
              <w:rPr>
                <w:rFonts w:ascii="Book Antiqua" w:eastAsia="標楷體" w:hAnsi="Calibri" w:cs="Times New Roman" w:hint="eastAsia"/>
                <w:kern w:val="2"/>
                <w:sz w:val="24"/>
                <w:szCs w:val="24"/>
              </w:rPr>
              <w:t xml:space="preserve">1)              </w:t>
            </w:r>
            <w:r w:rsidRPr="00C2429D">
              <w:rPr>
                <w:rFonts w:ascii="Book Antiqua" w:eastAsia="標楷體" w:hAnsi="Calibri" w:cs="Times New Roman"/>
                <w:kern w:val="2"/>
                <w:sz w:val="24"/>
                <w:szCs w:val="24"/>
              </w:rPr>
              <w:t>姓名</w:t>
            </w:r>
          </w:p>
        </w:tc>
        <w:tc>
          <w:tcPr>
            <w:tcW w:w="1408" w:type="pct"/>
            <w:shd w:val="clear" w:color="auto" w:fill="auto"/>
            <w:vAlign w:val="center"/>
          </w:tcPr>
          <w:p w14:paraId="212C1A23" w14:textId="77777777" w:rsidR="00C2429D" w:rsidRPr="00C2429D" w:rsidRDefault="00C2429D" w:rsidP="00C2429D">
            <w:pPr>
              <w:widowControl w:val="0"/>
              <w:spacing w:after="0" w:line="280" w:lineRule="exact"/>
              <w:jc w:val="center"/>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專業資格與經驗</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2)</w:t>
            </w:r>
          </w:p>
        </w:tc>
        <w:tc>
          <w:tcPr>
            <w:tcW w:w="1186" w:type="pct"/>
            <w:vAlign w:val="center"/>
          </w:tcPr>
          <w:p w14:paraId="33F36F81" w14:textId="77777777" w:rsidR="00C2429D" w:rsidRPr="00C2429D" w:rsidRDefault="00C2429D" w:rsidP="00C2429D">
            <w:pPr>
              <w:widowControl w:val="0"/>
              <w:spacing w:after="0" w:line="240" w:lineRule="exact"/>
              <w:jc w:val="center"/>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獨立性情形</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3)</w:t>
            </w:r>
          </w:p>
        </w:tc>
        <w:tc>
          <w:tcPr>
            <w:tcW w:w="850" w:type="pct"/>
            <w:shd w:val="clear" w:color="auto" w:fill="auto"/>
            <w:vAlign w:val="center"/>
          </w:tcPr>
          <w:p w14:paraId="1D0989F2" w14:textId="77777777" w:rsidR="00C2429D" w:rsidRPr="00C2429D" w:rsidRDefault="00C2429D" w:rsidP="00C2429D">
            <w:pPr>
              <w:widowControl w:val="0"/>
              <w:spacing w:after="0" w:line="240" w:lineRule="auto"/>
              <w:jc w:val="center"/>
              <w:rPr>
                <w:rFonts w:ascii="Book Antiqua" w:eastAsia="標楷體" w:hAnsi="Book Antiqua" w:cs="Times New Roman"/>
                <w:kern w:val="2"/>
                <w:sz w:val="24"/>
                <w:szCs w:val="24"/>
              </w:rPr>
            </w:pPr>
            <w:r w:rsidRPr="00C2429D">
              <w:rPr>
                <w:rFonts w:ascii="標楷體" w:eastAsia="標楷體" w:hAnsi="標楷體" w:cs="Times New Roman" w:hint="eastAsia"/>
                <w:kern w:val="2"/>
                <w:szCs w:val="18"/>
              </w:rPr>
              <w:t>兼任其他公開發行公司薪資報酬委員會成員家數</w:t>
            </w:r>
          </w:p>
        </w:tc>
      </w:tr>
      <w:tr w:rsidR="00C2429D" w:rsidRPr="00C2429D" w14:paraId="197AAAB7" w14:textId="77777777" w:rsidTr="007A21AD">
        <w:trPr>
          <w:cantSplit/>
          <w:trHeight w:val="457"/>
        </w:trPr>
        <w:tc>
          <w:tcPr>
            <w:tcW w:w="813" w:type="pct"/>
          </w:tcPr>
          <w:p w14:paraId="529AC72D"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743" w:type="pct"/>
          </w:tcPr>
          <w:p w14:paraId="16D7DA6C"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408" w:type="pct"/>
          </w:tcPr>
          <w:p w14:paraId="71E3293D"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186" w:type="pct"/>
          </w:tcPr>
          <w:p w14:paraId="32B1F85B"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850" w:type="pct"/>
            <w:shd w:val="clear" w:color="auto" w:fill="auto"/>
          </w:tcPr>
          <w:p w14:paraId="709183D0"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r>
      <w:tr w:rsidR="00C2429D" w:rsidRPr="00C2429D" w14:paraId="02AAE19F" w14:textId="77777777" w:rsidTr="007A21AD">
        <w:trPr>
          <w:cantSplit/>
          <w:trHeight w:val="457"/>
        </w:trPr>
        <w:tc>
          <w:tcPr>
            <w:tcW w:w="813" w:type="pct"/>
          </w:tcPr>
          <w:p w14:paraId="11F3F48B"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743" w:type="pct"/>
          </w:tcPr>
          <w:p w14:paraId="56F9259A"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408" w:type="pct"/>
          </w:tcPr>
          <w:p w14:paraId="2F246C1F"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186" w:type="pct"/>
          </w:tcPr>
          <w:p w14:paraId="2354BFAC"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850" w:type="pct"/>
            <w:shd w:val="clear" w:color="auto" w:fill="auto"/>
          </w:tcPr>
          <w:p w14:paraId="0549FE3B"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r>
      <w:tr w:rsidR="00C2429D" w:rsidRPr="00C2429D" w14:paraId="1C2F9FE6" w14:textId="77777777" w:rsidTr="007A21AD">
        <w:trPr>
          <w:cantSplit/>
          <w:trHeight w:val="457"/>
        </w:trPr>
        <w:tc>
          <w:tcPr>
            <w:tcW w:w="813" w:type="pct"/>
          </w:tcPr>
          <w:p w14:paraId="709E4F79"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743" w:type="pct"/>
          </w:tcPr>
          <w:p w14:paraId="045BD670"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408" w:type="pct"/>
          </w:tcPr>
          <w:p w14:paraId="523E4C72"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186" w:type="pct"/>
          </w:tcPr>
          <w:p w14:paraId="3B078F60"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850" w:type="pct"/>
            <w:shd w:val="clear" w:color="auto" w:fill="auto"/>
          </w:tcPr>
          <w:p w14:paraId="2C14272C"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r>
      <w:tr w:rsidR="00C2429D" w:rsidRPr="00C2429D" w14:paraId="6FD68F2E" w14:textId="77777777" w:rsidTr="007A21AD">
        <w:trPr>
          <w:cantSplit/>
          <w:trHeight w:val="457"/>
        </w:trPr>
        <w:tc>
          <w:tcPr>
            <w:tcW w:w="813" w:type="pct"/>
          </w:tcPr>
          <w:p w14:paraId="6A15F705"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743" w:type="pct"/>
          </w:tcPr>
          <w:p w14:paraId="67B26B0F"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408" w:type="pct"/>
          </w:tcPr>
          <w:p w14:paraId="42C1FC09"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186" w:type="pct"/>
          </w:tcPr>
          <w:p w14:paraId="26EEBA17"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850" w:type="pct"/>
            <w:shd w:val="clear" w:color="auto" w:fill="auto"/>
          </w:tcPr>
          <w:p w14:paraId="2F65CF83"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r>
      <w:tr w:rsidR="00C2429D" w:rsidRPr="00C2429D" w14:paraId="567D47F2" w14:textId="77777777" w:rsidTr="007A21AD">
        <w:trPr>
          <w:cantSplit/>
          <w:trHeight w:val="457"/>
        </w:trPr>
        <w:tc>
          <w:tcPr>
            <w:tcW w:w="813" w:type="pct"/>
          </w:tcPr>
          <w:p w14:paraId="153FD991"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743" w:type="pct"/>
          </w:tcPr>
          <w:p w14:paraId="4D8A3AE9"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408" w:type="pct"/>
          </w:tcPr>
          <w:p w14:paraId="4B02CF11"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1186" w:type="pct"/>
          </w:tcPr>
          <w:p w14:paraId="45CE9186"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c>
          <w:tcPr>
            <w:tcW w:w="850" w:type="pct"/>
            <w:shd w:val="clear" w:color="auto" w:fill="auto"/>
          </w:tcPr>
          <w:p w14:paraId="20B18D0F" w14:textId="77777777" w:rsidR="00C2429D" w:rsidRPr="00C2429D" w:rsidRDefault="00C2429D" w:rsidP="00C2429D">
            <w:pPr>
              <w:widowControl w:val="0"/>
              <w:spacing w:after="0" w:line="280" w:lineRule="exact"/>
              <w:jc w:val="both"/>
              <w:rPr>
                <w:rFonts w:ascii="Book Antiqua" w:eastAsia="新細明體" w:hAnsi="Book Antiqua" w:cs="Times New Roman"/>
                <w:kern w:val="2"/>
                <w:sz w:val="24"/>
                <w:szCs w:val="24"/>
              </w:rPr>
            </w:pPr>
          </w:p>
        </w:tc>
      </w:tr>
    </w:tbl>
    <w:p w14:paraId="1F3E0467" w14:textId="77777777" w:rsidR="00C2429D" w:rsidRPr="00C2429D" w:rsidRDefault="00C2429D" w:rsidP="00C2429D">
      <w:pPr>
        <w:widowControl w:val="0"/>
        <w:spacing w:after="0" w:line="280" w:lineRule="exact"/>
        <w:jc w:val="both"/>
        <w:rPr>
          <w:rFonts w:ascii="Calibri" w:eastAsia="標楷體" w:hAnsi="Calibri" w:cs="Times New Roman"/>
          <w:kern w:val="2"/>
          <w:szCs w:val="24"/>
        </w:rPr>
      </w:pPr>
    </w:p>
    <w:p w14:paraId="293BB611" w14:textId="77777777" w:rsidR="00C2429D" w:rsidRPr="00C2429D" w:rsidRDefault="00C2429D" w:rsidP="00C2429D">
      <w:pPr>
        <w:widowControl w:val="0"/>
        <w:spacing w:after="0" w:line="360" w:lineRule="exact"/>
        <w:ind w:left="672" w:hangingChars="280" w:hanging="672"/>
        <w:jc w:val="both"/>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1</w:t>
      </w:r>
      <w:r w:rsidRPr="00C2429D">
        <w:rPr>
          <w:rFonts w:ascii="Book Antiqua" w:eastAsia="標楷體" w:hAnsi="Book Antiqua" w:cs="Times New Roman" w:hint="eastAsia"/>
          <w:kern w:val="2"/>
          <w:sz w:val="24"/>
          <w:szCs w:val="24"/>
        </w:rPr>
        <w:t>：</w:t>
      </w:r>
      <w:r w:rsidRPr="00C2429D">
        <w:rPr>
          <w:rFonts w:ascii="Calibri" w:eastAsia="標楷體" w:hAnsi="Calibri" w:cs="Times New Roman" w:hint="eastAsia"/>
          <w:kern w:val="2"/>
          <w:sz w:val="24"/>
          <w:szCs w:val="24"/>
        </w:rPr>
        <w:t>請於表格內具體敘明各</w:t>
      </w:r>
      <w:r w:rsidRPr="00C2429D">
        <w:rPr>
          <w:rFonts w:ascii="Book Antiqua" w:eastAsia="標楷體" w:hAnsi="Book Antiqua" w:cs="Times New Roman" w:hint="eastAsia"/>
          <w:kern w:val="2"/>
          <w:sz w:val="24"/>
          <w:szCs w:val="24"/>
        </w:rPr>
        <w:t>薪資報酬委員會</w:t>
      </w:r>
      <w:r w:rsidRPr="00C2429D">
        <w:rPr>
          <w:rFonts w:ascii="Calibri" w:eastAsia="標楷體" w:hAnsi="Calibri" w:cs="Times New Roman" w:hint="eastAsia"/>
          <w:kern w:val="2"/>
          <w:sz w:val="24"/>
          <w:szCs w:val="24"/>
        </w:rPr>
        <w:t>成員之相關工作年資、專業資格與經驗及獨立性情形，如為獨立董事者，可備註敘明參閱第</w:t>
      </w:r>
      <w:r w:rsidRPr="00C2429D">
        <w:rPr>
          <w:rFonts w:ascii="Book Antiqua" w:eastAsia="標楷體" w:hAnsi="Book Antiqua" w:cs="Times New Roman" w:hint="eastAsia"/>
          <w:kern w:val="2"/>
          <w:sz w:val="24"/>
          <w:szCs w:val="24"/>
        </w:rPr>
        <w:t>OO</w:t>
      </w:r>
      <w:r w:rsidRPr="00C2429D">
        <w:rPr>
          <w:rFonts w:ascii="Calibri" w:eastAsia="標楷體" w:hAnsi="Calibri" w:cs="Times New Roman" w:hint="eastAsia"/>
          <w:kern w:val="2"/>
          <w:sz w:val="24"/>
          <w:szCs w:val="24"/>
        </w:rPr>
        <w:t>頁附表一董事及監察人資料</w:t>
      </w:r>
      <w:r w:rsidRPr="00C2429D">
        <w:rPr>
          <w:rFonts w:ascii="Calibri" w:eastAsia="標楷體" w:hAnsi="Calibri" w:cs="Times New Roman" w:hint="eastAsia"/>
          <w:kern w:val="2"/>
          <w:sz w:val="24"/>
          <w:szCs w:val="24"/>
        </w:rPr>
        <w:t>(</w:t>
      </w:r>
      <w:r w:rsidRPr="00C2429D">
        <w:rPr>
          <w:rFonts w:ascii="Calibri" w:eastAsia="標楷體" w:hAnsi="Calibri" w:cs="Times New Roman" w:hint="eastAsia"/>
          <w:kern w:val="2"/>
          <w:sz w:val="24"/>
          <w:szCs w:val="24"/>
        </w:rPr>
        <w:t>一</w:t>
      </w:r>
      <w:r w:rsidRPr="00C2429D">
        <w:rPr>
          <w:rFonts w:ascii="Calibri" w:eastAsia="標楷體" w:hAnsi="Calibri" w:cs="Times New Roman" w:hint="eastAsia"/>
          <w:kern w:val="2"/>
          <w:sz w:val="24"/>
          <w:szCs w:val="24"/>
        </w:rPr>
        <w:t>)</w:t>
      </w:r>
      <w:r w:rsidRPr="00C2429D">
        <w:rPr>
          <w:rFonts w:ascii="Calibri" w:eastAsia="標楷體" w:hAnsi="Calibri" w:cs="Times New Roman" w:hint="eastAsia"/>
          <w:kern w:val="2"/>
          <w:sz w:val="24"/>
          <w:szCs w:val="24"/>
        </w:rPr>
        <w:t>相關內容。</w:t>
      </w:r>
      <w:r w:rsidRPr="00C2429D">
        <w:rPr>
          <w:rFonts w:ascii="Calibri" w:eastAsia="標楷體" w:hAnsi="Calibri" w:cs="Times New Roman"/>
          <w:kern w:val="2"/>
          <w:sz w:val="24"/>
          <w:szCs w:val="24"/>
        </w:rPr>
        <w:t>身分別請填列係為獨立董事或其他</w:t>
      </w:r>
      <w:r w:rsidRPr="00C2429D">
        <w:rPr>
          <w:rFonts w:ascii="Calibri" w:eastAsia="標楷體" w:hAnsi="Calibri" w:cs="Times New Roman" w:hint="eastAsia"/>
          <w:kern w:val="2"/>
          <w:sz w:val="24"/>
          <w:szCs w:val="24"/>
        </w:rPr>
        <w:t>(</w:t>
      </w:r>
      <w:r w:rsidRPr="00C2429D">
        <w:rPr>
          <w:rFonts w:ascii="Calibri" w:eastAsia="標楷體" w:hAnsi="Calibri" w:cs="Times New Roman" w:hint="eastAsia"/>
          <w:kern w:val="2"/>
          <w:sz w:val="24"/>
          <w:szCs w:val="24"/>
        </w:rPr>
        <w:t>若為召集人，請加註記</w:t>
      </w:r>
      <w:r w:rsidRPr="00C2429D">
        <w:rPr>
          <w:rFonts w:ascii="Calibri" w:eastAsia="標楷體" w:hAnsi="Calibri" w:cs="Times New Roman" w:hint="eastAsia"/>
          <w:kern w:val="2"/>
          <w:sz w:val="24"/>
          <w:szCs w:val="24"/>
        </w:rPr>
        <w:t>)</w:t>
      </w:r>
      <w:r w:rsidRPr="00C2429D">
        <w:rPr>
          <w:rFonts w:ascii="Calibri" w:eastAsia="標楷體" w:hAnsi="Calibri" w:cs="Times New Roman" w:hint="eastAsia"/>
          <w:kern w:val="2"/>
          <w:sz w:val="24"/>
          <w:szCs w:val="24"/>
        </w:rPr>
        <w:t>。</w:t>
      </w:r>
    </w:p>
    <w:p w14:paraId="72C46B10" w14:textId="77777777" w:rsidR="00C2429D" w:rsidRPr="00C2429D" w:rsidRDefault="00C2429D" w:rsidP="00C2429D">
      <w:pPr>
        <w:widowControl w:val="0"/>
        <w:spacing w:after="0" w:line="360" w:lineRule="exact"/>
        <w:ind w:left="672" w:hangingChars="280" w:hanging="672"/>
        <w:jc w:val="both"/>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2</w:t>
      </w:r>
      <w:r w:rsidRPr="00C2429D">
        <w:rPr>
          <w:rFonts w:ascii="Book Antiqua" w:eastAsia="標楷體" w:hAnsi="Book Antiqua" w:cs="Times New Roman" w:hint="eastAsia"/>
          <w:kern w:val="2"/>
          <w:sz w:val="24"/>
          <w:szCs w:val="24"/>
        </w:rPr>
        <w:t>：</w:t>
      </w:r>
      <w:r w:rsidRPr="00F56C62">
        <w:rPr>
          <w:rFonts w:ascii="Book Antiqua" w:eastAsia="標楷體" w:hAnsi="Book Antiqua" w:cs="Times New Roman" w:hint="eastAsia"/>
          <w:kern w:val="2"/>
          <w:sz w:val="24"/>
          <w:szCs w:val="24"/>
        </w:rPr>
        <w:t>專業資格與經驗</w:t>
      </w:r>
      <w:r w:rsidRPr="00C2429D">
        <w:rPr>
          <w:rFonts w:ascii="Book Antiqua" w:eastAsia="標楷體" w:hAnsi="Book Antiqua" w:cs="Times New Roman" w:hint="eastAsia"/>
          <w:kern w:val="2"/>
          <w:sz w:val="24"/>
          <w:szCs w:val="24"/>
        </w:rPr>
        <w:t>：敘明個別薪資報酬委員會成員之專業資格與經驗。</w:t>
      </w:r>
    </w:p>
    <w:p w14:paraId="744C2A30" w14:textId="77777777" w:rsidR="00C2429D" w:rsidRPr="00C2429D" w:rsidRDefault="00C2429D" w:rsidP="00C2429D">
      <w:pPr>
        <w:widowControl w:val="0"/>
        <w:spacing w:after="0" w:line="360" w:lineRule="exact"/>
        <w:ind w:left="672" w:hangingChars="280" w:hanging="672"/>
        <w:jc w:val="both"/>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3</w:t>
      </w:r>
      <w:r w:rsidRPr="00C2429D">
        <w:rPr>
          <w:rFonts w:ascii="Book Antiqua" w:eastAsia="標楷體" w:hAnsi="Book Antiqua" w:cs="Times New Roman" w:hint="eastAsia"/>
          <w:kern w:val="2"/>
          <w:sz w:val="24"/>
          <w:szCs w:val="24"/>
        </w:rPr>
        <w:t>：</w:t>
      </w:r>
      <w:r w:rsidRPr="00F56C62">
        <w:rPr>
          <w:rFonts w:ascii="Book Antiqua" w:eastAsia="標楷體" w:hAnsi="Book Antiqua" w:cs="Times New Roman" w:hint="eastAsia"/>
          <w:kern w:val="2"/>
          <w:sz w:val="24"/>
          <w:szCs w:val="24"/>
        </w:rPr>
        <w:t>符合獨立性情形</w:t>
      </w:r>
      <w:r w:rsidRPr="00C2429D">
        <w:rPr>
          <w:rFonts w:ascii="Book Antiqua" w:eastAsia="標楷體" w:hAnsi="Book Antiqua" w:cs="Times New Roman" w:hint="eastAsia"/>
          <w:kern w:val="2"/>
          <w:sz w:val="24"/>
          <w:szCs w:val="24"/>
        </w:rPr>
        <w:t>：敘明薪資報酬委員會成員符合獨立性情形，包括但不限於本人、配偶、二親等以內親屬是否擔任本公司或其關係企業之董事、監察人或受僱人；本人、配偶、二親等以內親屬</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或利用他人名義</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持有公司股份數及比重；是否擔任與本公司有特定關係公司</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參考股票上市或於證券商營業處所買賣公司薪資報酬委員會設置及行使職權辦法第</w:t>
      </w:r>
      <w:r w:rsidRPr="00C2429D">
        <w:rPr>
          <w:rFonts w:ascii="Book Antiqua" w:eastAsia="標楷體" w:hAnsi="Book Antiqua" w:cs="Times New Roman" w:hint="eastAsia"/>
          <w:kern w:val="2"/>
          <w:sz w:val="24"/>
          <w:szCs w:val="24"/>
        </w:rPr>
        <w:t>6</w:t>
      </w:r>
      <w:r w:rsidRPr="00C2429D">
        <w:rPr>
          <w:rFonts w:ascii="Book Antiqua" w:eastAsia="標楷體" w:hAnsi="Book Antiqua" w:cs="Times New Roman" w:hint="eastAsia"/>
          <w:kern w:val="2"/>
          <w:sz w:val="24"/>
          <w:szCs w:val="24"/>
        </w:rPr>
        <w:t>條第</w:t>
      </w:r>
      <w:r w:rsidRPr="00C2429D">
        <w:rPr>
          <w:rFonts w:ascii="Book Antiqua" w:eastAsia="標楷體" w:hAnsi="Book Antiqua" w:cs="Times New Roman" w:hint="eastAsia"/>
          <w:kern w:val="2"/>
          <w:sz w:val="24"/>
          <w:szCs w:val="24"/>
        </w:rPr>
        <w:t>1</w:t>
      </w:r>
      <w:r w:rsidRPr="00C2429D">
        <w:rPr>
          <w:rFonts w:ascii="Book Antiqua" w:eastAsia="標楷體" w:hAnsi="Book Antiqua" w:cs="Times New Roman" w:hint="eastAsia"/>
          <w:kern w:val="2"/>
          <w:sz w:val="24"/>
          <w:szCs w:val="24"/>
        </w:rPr>
        <w:t>項</w:t>
      </w:r>
      <w:r w:rsidRPr="00C2429D">
        <w:rPr>
          <w:rFonts w:ascii="Book Antiqua" w:eastAsia="標楷體" w:hAnsi="Book Antiqua" w:cs="Times New Roman" w:hint="eastAsia"/>
          <w:kern w:val="2"/>
          <w:sz w:val="24"/>
          <w:szCs w:val="24"/>
        </w:rPr>
        <w:t>5~8</w:t>
      </w:r>
      <w:r w:rsidRPr="00C2429D">
        <w:rPr>
          <w:rFonts w:ascii="Book Antiqua" w:eastAsia="標楷體" w:hAnsi="Book Antiqua" w:cs="Times New Roman" w:hint="eastAsia"/>
          <w:kern w:val="2"/>
          <w:sz w:val="24"/>
          <w:szCs w:val="24"/>
        </w:rPr>
        <w:t>款規定</w:t>
      </w:r>
      <w:r w:rsidRPr="00C2429D">
        <w:rPr>
          <w:rFonts w:ascii="Book Antiqua" w:eastAsia="標楷體" w:hAnsi="Book Antiqua" w:cs="Times New Roman" w:hint="eastAsia"/>
          <w:kern w:val="2"/>
          <w:sz w:val="24"/>
          <w:szCs w:val="24"/>
        </w:rPr>
        <w:t>)</w:t>
      </w:r>
      <w:r w:rsidRPr="00C2429D">
        <w:rPr>
          <w:rFonts w:ascii="Book Antiqua" w:eastAsia="標楷體" w:hAnsi="Book Antiqua" w:cs="Times New Roman" w:hint="eastAsia"/>
          <w:kern w:val="2"/>
          <w:sz w:val="24"/>
          <w:szCs w:val="24"/>
        </w:rPr>
        <w:t>之董事、監察人或受僱人；最近</w:t>
      </w:r>
      <w:r w:rsidRPr="00C2429D">
        <w:rPr>
          <w:rFonts w:ascii="Book Antiqua" w:eastAsia="標楷體" w:hAnsi="Book Antiqua" w:cs="Times New Roman" w:hint="eastAsia"/>
          <w:kern w:val="2"/>
          <w:sz w:val="24"/>
          <w:szCs w:val="24"/>
        </w:rPr>
        <w:t>2</w:t>
      </w:r>
      <w:r w:rsidRPr="00C2429D">
        <w:rPr>
          <w:rFonts w:ascii="Book Antiqua" w:eastAsia="標楷體" w:hAnsi="Book Antiqua" w:cs="Times New Roman" w:hint="eastAsia"/>
          <w:kern w:val="2"/>
          <w:sz w:val="24"/>
          <w:szCs w:val="24"/>
        </w:rPr>
        <w:t>年提供本公司或其關係企業商務、法務、財務、會計等服務所取得之報酬金額。</w:t>
      </w:r>
    </w:p>
    <w:p w14:paraId="28FB6A80" w14:textId="77777777" w:rsidR="00C2429D" w:rsidRPr="00C2429D" w:rsidRDefault="00C2429D" w:rsidP="00C2429D">
      <w:pPr>
        <w:widowControl w:val="0"/>
        <w:spacing w:after="0" w:line="360" w:lineRule="exact"/>
        <w:ind w:left="600" w:hangingChars="250" w:hanging="600"/>
        <w:jc w:val="both"/>
        <w:rPr>
          <w:rFonts w:ascii="Book Antiqua" w:eastAsia="標楷體" w:hAnsi="Book Antiqua" w:cs="Times New Roman"/>
          <w:kern w:val="2"/>
          <w:sz w:val="24"/>
          <w:szCs w:val="24"/>
        </w:rPr>
      </w:pPr>
      <w:r w:rsidRPr="00C2429D">
        <w:rPr>
          <w:rFonts w:ascii="Book Antiqua" w:eastAsia="標楷體" w:hAnsi="Book Antiqua" w:cs="Times New Roman" w:hint="eastAsia"/>
          <w:kern w:val="2"/>
          <w:sz w:val="24"/>
          <w:szCs w:val="24"/>
        </w:rPr>
        <w:t>註</w:t>
      </w:r>
      <w:r w:rsidRPr="00C2429D">
        <w:rPr>
          <w:rFonts w:ascii="Book Antiqua" w:eastAsia="標楷體" w:hAnsi="Book Antiqua" w:cs="Times New Roman" w:hint="eastAsia"/>
          <w:kern w:val="2"/>
          <w:sz w:val="24"/>
          <w:szCs w:val="24"/>
        </w:rPr>
        <w:t>4</w:t>
      </w:r>
      <w:r w:rsidRPr="00C2429D">
        <w:rPr>
          <w:rFonts w:ascii="Book Antiqua" w:eastAsia="標楷體" w:hAnsi="Book Antiqua" w:cs="Times New Roman" w:hint="eastAsia"/>
          <w:kern w:val="2"/>
          <w:sz w:val="24"/>
          <w:szCs w:val="24"/>
        </w:rPr>
        <w:t>：揭露方式請參閱臺灣證券交易所公司治理中心網站之最佳實務參考範例。</w:t>
      </w:r>
    </w:p>
    <w:p w14:paraId="50317C1A" w14:textId="77777777" w:rsidR="00C2429D" w:rsidRPr="00C2429D" w:rsidRDefault="00C2429D" w:rsidP="00C2429D">
      <w:pPr>
        <w:widowControl w:val="0"/>
        <w:tabs>
          <w:tab w:val="left" w:pos="840"/>
        </w:tabs>
        <w:suppressAutoHyphens/>
        <w:kinsoku w:val="0"/>
        <w:overflowPunct w:val="0"/>
        <w:autoSpaceDN w:val="0"/>
        <w:spacing w:after="80" w:line="360" w:lineRule="exact"/>
        <w:ind w:rightChars="100" w:right="220"/>
        <w:jc w:val="both"/>
        <w:textAlignment w:val="baseline"/>
        <w:rPr>
          <w:rFonts w:ascii="標楷體" w:eastAsia="標楷體" w:hAnsi="標楷體" w:cs="Times New Roman"/>
          <w:szCs w:val="24"/>
        </w:rPr>
      </w:pPr>
    </w:p>
    <w:p w14:paraId="1572D5DA" w14:textId="77777777" w:rsidR="00C2429D" w:rsidRPr="00C2429D" w:rsidRDefault="00C2429D" w:rsidP="00C2429D">
      <w:pPr>
        <w:widowControl w:val="0"/>
        <w:tabs>
          <w:tab w:val="left" w:pos="840"/>
        </w:tabs>
        <w:suppressAutoHyphens/>
        <w:kinsoku w:val="0"/>
        <w:overflowPunct w:val="0"/>
        <w:autoSpaceDN w:val="0"/>
        <w:spacing w:after="80" w:line="360" w:lineRule="exact"/>
        <w:ind w:rightChars="100" w:right="220"/>
        <w:jc w:val="both"/>
        <w:textAlignment w:val="baseline"/>
        <w:rPr>
          <w:rFonts w:ascii="Book Antiqua" w:eastAsia="標楷體" w:hAnsi="Book Antiqua" w:cs="Times New Roman"/>
          <w:bCs/>
          <w:sz w:val="24"/>
          <w:szCs w:val="24"/>
        </w:rPr>
      </w:pPr>
    </w:p>
    <w:p w14:paraId="7182CEF4" w14:textId="77777777" w:rsidR="00C2429D" w:rsidRPr="00C2429D" w:rsidRDefault="00C2429D" w:rsidP="00C2429D">
      <w:pPr>
        <w:widowControl w:val="0"/>
        <w:spacing w:after="0" w:line="360" w:lineRule="exact"/>
        <w:ind w:leftChars="-50" w:left="-110"/>
        <w:jc w:val="both"/>
        <w:rPr>
          <w:rFonts w:ascii="Book Antiqua" w:eastAsia="標楷體" w:hAnsi="Book Antiqua" w:cs="Times New Roman"/>
          <w:b/>
          <w:bCs/>
          <w:sz w:val="24"/>
          <w:szCs w:val="24"/>
        </w:rPr>
      </w:pPr>
    </w:p>
    <w:p w14:paraId="424A60C6" w14:textId="77777777" w:rsidR="00C2429D" w:rsidRPr="00C2429D" w:rsidRDefault="00C2429D" w:rsidP="00C2429D">
      <w:pPr>
        <w:widowControl w:val="0"/>
        <w:tabs>
          <w:tab w:val="left" w:pos="840"/>
        </w:tabs>
        <w:suppressAutoHyphens/>
        <w:kinsoku w:val="0"/>
        <w:overflowPunct w:val="0"/>
        <w:autoSpaceDN w:val="0"/>
        <w:spacing w:after="80" w:line="360" w:lineRule="exact"/>
        <w:ind w:rightChars="100" w:right="220"/>
        <w:jc w:val="both"/>
        <w:textAlignment w:val="baseline"/>
        <w:rPr>
          <w:rFonts w:ascii="Book Antiqua" w:eastAsia="標楷體" w:hAnsi="Book Antiqua" w:cs="Times New Roman"/>
          <w:bCs/>
          <w:sz w:val="24"/>
          <w:szCs w:val="24"/>
        </w:rPr>
      </w:pPr>
    </w:p>
    <w:p w14:paraId="3A6F68C4" w14:textId="77777777" w:rsidR="00C2429D" w:rsidRPr="00C2429D" w:rsidRDefault="00C2429D" w:rsidP="00C2429D">
      <w:pPr>
        <w:widowControl w:val="0"/>
        <w:spacing w:after="0" w:line="360" w:lineRule="auto"/>
        <w:rPr>
          <w:rFonts w:ascii="Calibri" w:eastAsia="標楷體" w:hAnsi="標楷體" w:cs="Times New Roman"/>
          <w:kern w:val="2"/>
        </w:rPr>
        <w:sectPr w:rsidR="00C2429D" w:rsidRPr="00C2429D" w:rsidSect="007A21AD">
          <w:footerReference w:type="even" r:id="rId9"/>
          <w:footerReference w:type="default" r:id="rId10"/>
          <w:pgSz w:w="11907" w:h="16840" w:code="9"/>
          <w:pgMar w:top="851" w:right="1077" w:bottom="851" w:left="1259" w:header="624" w:footer="850" w:gutter="0"/>
          <w:cols w:space="425"/>
          <w:docGrid w:linePitch="326"/>
        </w:sectPr>
      </w:pPr>
      <w:r w:rsidRPr="00C2429D">
        <w:rPr>
          <w:rFonts w:ascii="Book Antiqua" w:eastAsia="新細明體" w:hAnsi="Book Antiqua" w:cs="Times New Roman"/>
          <w:bCs/>
          <w:kern w:val="2"/>
          <w:sz w:val="24"/>
          <w:szCs w:val="24"/>
        </w:rPr>
        <w:br w:type="page"/>
      </w:r>
    </w:p>
    <w:p w14:paraId="5F130310" w14:textId="77777777" w:rsidR="00C2429D" w:rsidRPr="00C2429D" w:rsidRDefault="00C2429D" w:rsidP="00C2429D">
      <w:pPr>
        <w:widowControl w:val="0"/>
        <w:spacing w:after="0" w:line="240" w:lineRule="auto"/>
        <w:ind w:leftChars="-224" w:left="468" w:hangingChars="300" w:hanging="961"/>
        <w:jc w:val="center"/>
        <w:rPr>
          <w:rFonts w:ascii="標楷體" w:eastAsia="標楷體" w:hAnsi="標楷體" w:cs="Times New Roman"/>
          <w:b/>
          <w:kern w:val="2"/>
          <w:sz w:val="32"/>
          <w:szCs w:val="32"/>
        </w:rPr>
      </w:pPr>
      <w:r w:rsidRPr="00C2429D">
        <w:rPr>
          <w:rFonts w:ascii="標楷體" w:eastAsia="標楷體" w:hAnsi="標楷體" w:cs="Times New Roman" w:hint="eastAsia"/>
          <w:b/>
          <w:kern w:val="2"/>
          <w:sz w:val="32"/>
          <w:szCs w:val="32"/>
        </w:rPr>
        <w:lastRenderedPageBreak/>
        <w:t>(2)薪資報酬委員會運作情形資訊</w:t>
      </w:r>
    </w:p>
    <w:p w14:paraId="7769712C" w14:textId="77777777" w:rsidR="00C2429D" w:rsidRPr="00C2429D" w:rsidRDefault="00C2429D" w:rsidP="00C2429D">
      <w:pPr>
        <w:widowControl w:val="0"/>
        <w:spacing w:after="0" w:line="240" w:lineRule="auto"/>
        <w:jc w:val="center"/>
        <w:rPr>
          <w:rFonts w:ascii="標楷體" w:eastAsia="標楷體" w:hAnsi="標楷體" w:cs="Times New Roman"/>
          <w:b/>
          <w:kern w:val="2"/>
          <w:sz w:val="32"/>
          <w:szCs w:val="32"/>
        </w:rPr>
      </w:pPr>
    </w:p>
    <w:p w14:paraId="2327A88F" w14:textId="77777777" w:rsidR="00C2429D" w:rsidRPr="00C2429D" w:rsidRDefault="00C2429D" w:rsidP="00C2429D">
      <w:pPr>
        <w:widowControl w:val="0"/>
        <w:spacing w:after="0" w:line="240" w:lineRule="auto"/>
        <w:ind w:left="425" w:hanging="425"/>
        <w:jc w:val="both"/>
        <w:rPr>
          <w:rFonts w:ascii="標楷體" w:eastAsia="標楷體" w:hAnsi="標楷體" w:cs="Times New Roman"/>
          <w:b/>
          <w:bCs/>
          <w:kern w:val="2"/>
          <w:sz w:val="24"/>
          <w:szCs w:val="24"/>
        </w:rPr>
      </w:pPr>
      <w:r w:rsidRPr="00C2429D">
        <w:rPr>
          <w:rFonts w:ascii="標楷體" w:eastAsia="標楷體" w:hAnsi="標楷體" w:cs="Times New Roman"/>
          <w:b/>
          <w:bCs/>
          <w:kern w:val="2"/>
          <w:sz w:val="24"/>
          <w:szCs w:val="24"/>
        </w:rPr>
        <w:t>一、本公司之薪資報酬委員會委員計○人。</w:t>
      </w:r>
    </w:p>
    <w:p w14:paraId="437A4E4A" w14:textId="77777777" w:rsidR="00C2429D" w:rsidRPr="00C2429D" w:rsidRDefault="00C2429D" w:rsidP="00C2429D">
      <w:pPr>
        <w:widowControl w:val="0"/>
        <w:spacing w:after="0" w:line="240" w:lineRule="auto"/>
        <w:ind w:left="425" w:hanging="425"/>
        <w:jc w:val="both"/>
        <w:rPr>
          <w:rFonts w:ascii="Calibri" w:eastAsia="新細明體" w:hAnsi="Calibri" w:cs="Times New Roman"/>
          <w:kern w:val="2"/>
          <w:sz w:val="24"/>
          <w:szCs w:val="24"/>
        </w:rPr>
      </w:pPr>
      <w:r w:rsidRPr="00C2429D">
        <w:rPr>
          <w:rFonts w:ascii="標楷體" w:eastAsia="標楷體" w:hAnsi="標楷體" w:cs="Times New Roman"/>
          <w:b/>
          <w:bCs/>
          <w:kern w:val="2"/>
          <w:sz w:val="24"/>
          <w:szCs w:val="24"/>
        </w:rPr>
        <w:t>二、本屆委員任期：○年○月○日至○年○月○日，</w:t>
      </w:r>
      <w:r w:rsidRPr="00C2429D">
        <w:rPr>
          <w:rFonts w:ascii="標楷體" w:eastAsia="標楷體" w:hAnsi="標楷體" w:cs="Times New Roman"/>
          <w:b/>
          <w:kern w:val="2"/>
          <w:sz w:val="24"/>
          <w:szCs w:val="24"/>
        </w:rPr>
        <w:t>最近年度薪資報酬委員會開會</w:t>
      </w:r>
      <w:r w:rsidRPr="00C2429D">
        <w:rPr>
          <w:rFonts w:ascii="標楷體" w:eastAsia="標楷體" w:hAnsi="標楷體" w:cs="Times New Roman"/>
          <w:b/>
          <w:bCs/>
          <w:kern w:val="2"/>
          <w:sz w:val="24"/>
          <w:szCs w:val="24"/>
        </w:rPr>
        <w:t>○</w:t>
      </w:r>
      <w:r w:rsidRPr="00C2429D">
        <w:rPr>
          <w:rFonts w:ascii="標楷體" w:eastAsia="標楷體" w:hAnsi="標楷體" w:cs="Times New Roman"/>
          <w:b/>
          <w:kern w:val="2"/>
          <w:sz w:val="24"/>
          <w:szCs w:val="24"/>
        </w:rPr>
        <w:t>次(Ａ)</w:t>
      </w:r>
      <w:r w:rsidRPr="00C2429D">
        <w:rPr>
          <w:rFonts w:ascii="標楷體" w:eastAsia="標楷體" w:hAnsi="標楷體" w:cs="Times New Roman"/>
          <w:b/>
          <w:bCs/>
          <w:kern w:val="2"/>
          <w:sz w:val="24"/>
          <w:szCs w:val="24"/>
        </w:rPr>
        <w:t>，委員資格及出席情形如下：</w:t>
      </w:r>
      <w:r w:rsidRPr="00C2429D">
        <w:rPr>
          <w:rFonts w:ascii="標楷體" w:eastAsia="標楷體" w:hAnsi="標楷體" w:cs="Times New Roman"/>
          <w:b/>
          <w:kern w:val="2"/>
          <w:sz w:val="28"/>
          <w:szCs w:val="28"/>
        </w:rPr>
        <w:t xml:space="preserve"> </w:t>
      </w:r>
    </w:p>
    <w:tbl>
      <w:tblPr>
        <w:tblW w:w="9679" w:type="dxa"/>
        <w:tblInd w:w="268" w:type="dxa"/>
        <w:tblCellMar>
          <w:left w:w="10" w:type="dxa"/>
          <w:right w:w="10" w:type="dxa"/>
        </w:tblCellMar>
        <w:tblLook w:val="0000" w:firstRow="0" w:lastRow="0" w:firstColumn="0" w:lastColumn="0" w:noHBand="0" w:noVBand="0"/>
      </w:tblPr>
      <w:tblGrid>
        <w:gridCol w:w="1260"/>
        <w:gridCol w:w="1260"/>
        <w:gridCol w:w="1260"/>
        <w:gridCol w:w="1440"/>
        <w:gridCol w:w="1800"/>
        <w:gridCol w:w="2659"/>
      </w:tblGrid>
      <w:tr w:rsidR="00C2429D" w:rsidRPr="00C2429D" w14:paraId="5977CE90" w14:textId="77777777" w:rsidTr="007A21AD">
        <w:trPr>
          <w:trHeight w:val="107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A4CA4" w14:textId="77777777" w:rsidR="00C2429D" w:rsidRPr="00C2429D" w:rsidRDefault="00C2429D" w:rsidP="00C2429D">
            <w:pPr>
              <w:widowControl w:val="0"/>
              <w:spacing w:after="0" w:line="240" w:lineRule="auto"/>
              <w:jc w:val="both"/>
              <w:rPr>
                <w:rFonts w:ascii="標楷體" w:eastAsia="標楷體" w:hAnsi="標楷體" w:cs="Times New Roman"/>
                <w:kern w:val="2"/>
                <w:sz w:val="24"/>
                <w:szCs w:val="24"/>
              </w:rPr>
            </w:pPr>
            <w:r w:rsidRPr="00C2429D">
              <w:rPr>
                <w:rFonts w:ascii="標楷體" w:eastAsia="標楷體" w:hAnsi="標楷體" w:cs="Times New Roman"/>
                <w:kern w:val="2"/>
                <w:sz w:val="24"/>
                <w:szCs w:val="24"/>
              </w:rPr>
              <w:t>職稱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B0EA9"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r w:rsidRPr="00C2429D">
              <w:rPr>
                <w:rFonts w:ascii="Calibri" w:eastAsia="標楷體" w:hAnsi="Calibri" w:cs="Times New Roman"/>
                <w:kern w:val="2"/>
                <w:sz w:val="24"/>
                <w:szCs w:val="24"/>
              </w:rPr>
              <w:t>姓名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567E"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實際出席次數</w:t>
            </w: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Ｂ</w:t>
            </w:r>
            <w:r w:rsidRPr="00C2429D">
              <w:rPr>
                <w:rFonts w:ascii="Calibri" w:eastAsia="標楷體" w:hAnsi="Calibri" w:cs="Times New Roman"/>
                <w:kern w:val="2"/>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E53C"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委託出席次數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EF0E3"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實際出席率</w:t>
            </w:r>
            <w:r w:rsidRPr="00C2429D">
              <w:rPr>
                <w:rFonts w:ascii="Calibri" w:eastAsia="標楷體" w:hAnsi="Calibri" w:cs="Times New Roman"/>
                <w:kern w:val="2"/>
                <w:sz w:val="24"/>
                <w:szCs w:val="24"/>
              </w:rPr>
              <w:t>(%)</w:t>
            </w:r>
          </w:p>
          <w:p w14:paraId="71EBEFE1"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Ｂ</w:t>
            </w: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Ａ</w:t>
            </w:r>
            <w:r w:rsidRPr="00C2429D">
              <w:rPr>
                <w:rFonts w:ascii="Calibri" w:eastAsia="標楷體" w:hAnsi="Calibri" w:cs="Times New Roman"/>
                <w:kern w:val="2"/>
                <w:sz w:val="24"/>
                <w:szCs w:val="24"/>
              </w:rPr>
              <w:t>)</w:t>
            </w:r>
          </w:p>
          <w:p w14:paraId="035E8C85"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註</w:t>
            </w:r>
            <w:r w:rsidRPr="00C2429D">
              <w:rPr>
                <w:rFonts w:ascii="Calibri" w:eastAsia="標楷體" w:hAnsi="Calibri" w:cs="Times New Roman"/>
                <w:kern w:val="2"/>
                <w:sz w:val="24"/>
                <w:szCs w:val="24"/>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16E81"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r w:rsidRPr="00C2429D">
              <w:rPr>
                <w:rFonts w:ascii="Calibri" w:eastAsia="標楷體" w:hAnsi="Calibri" w:cs="Times New Roman"/>
                <w:kern w:val="2"/>
                <w:sz w:val="24"/>
                <w:szCs w:val="24"/>
              </w:rPr>
              <w:t>備註</w:t>
            </w:r>
          </w:p>
          <w:p w14:paraId="323940CD" w14:textId="77777777" w:rsidR="00C2429D" w:rsidRPr="00C2429D" w:rsidRDefault="00C2429D" w:rsidP="00C2429D">
            <w:pPr>
              <w:widowControl w:val="0"/>
              <w:spacing w:after="0" w:line="240" w:lineRule="auto"/>
              <w:ind w:left="38"/>
              <w:jc w:val="both"/>
              <w:rPr>
                <w:rFonts w:ascii="Calibri" w:eastAsia="標楷體" w:hAnsi="Calibri" w:cs="Times New Roman"/>
                <w:kern w:val="2"/>
                <w:sz w:val="24"/>
                <w:szCs w:val="24"/>
              </w:rPr>
            </w:pPr>
          </w:p>
        </w:tc>
      </w:tr>
      <w:tr w:rsidR="00C2429D" w:rsidRPr="00C2429D" w14:paraId="0033F839" w14:textId="77777777" w:rsidTr="007A21AD">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5F33" w14:textId="77777777" w:rsidR="00C2429D" w:rsidRPr="00C2429D" w:rsidRDefault="00C2429D" w:rsidP="00C2429D">
            <w:pPr>
              <w:widowControl w:val="0"/>
              <w:spacing w:after="0" w:line="240" w:lineRule="auto"/>
              <w:jc w:val="both"/>
              <w:rPr>
                <w:rFonts w:ascii="標楷體" w:eastAsia="標楷體" w:hAnsi="標楷體" w:cs="Times New Roman"/>
                <w:kern w:val="2"/>
                <w:sz w:val="24"/>
                <w:szCs w:val="24"/>
              </w:rPr>
            </w:pPr>
            <w:r w:rsidRPr="00C2429D">
              <w:rPr>
                <w:rFonts w:ascii="標楷體" w:eastAsia="標楷體" w:hAnsi="標楷體" w:cs="Times New Roman"/>
                <w:kern w:val="2"/>
                <w:sz w:val="24"/>
                <w:szCs w:val="24"/>
              </w:rPr>
              <w:t>召集人</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D0F26"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2D07"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B21B7"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177C"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DE1F"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r>
      <w:tr w:rsidR="00C2429D" w:rsidRPr="00C2429D" w14:paraId="039E289A" w14:textId="77777777" w:rsidTr="007A21AD">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65595" w14:textId="77777777" w:rsidR="00C2429D" w:rsidRPr="00C2429D" w:rsidRDefault="00C2429D" w:rsidP="00C2429D">
            <w:pPr>
              <w:widowControl w:val="0"/>
              <w:spacing w:after="0" w:line="240" w:lineRule="auto"/>
              <w:jc w:val="both"/>
              <w:rPr>
                <w:rFonts w:ascii="標楷體" w:eastAsia="標楷體" w:hAnsi="標楷體" w:cs="Times New Roman"/>
                <w:kern w:val="2"/>
                <w:sz w:val="24"/>
                <w:szCs w:val="24"/>
              </w:rPr>
            </w:pPr>
            <w:r w:rsidRPr="00C2429D">
              <w:rPr>
                <w:rFonts w:ascii="標楷體" w:eastAsia="標楷體" w:hAnsi="標楷體" w:cs="Times New Roman"/>
                <w:kern w:val="2"/>
                <w:sz w:val="24"/>
                <w:szCs w:val="24"/>
              </w:rPr>
              <w:t>委員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1BC9"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AA0A"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0810"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441F"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5233"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r>
      <w:tr w:rsidR="00C2429D" w:rsidRPr="00C2429D" w14:paraId="694AB7B8" w14:textId="77777777" w:rsidTr="007A21AD">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46A7"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630A"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33F77"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680FC"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2BB3"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37EF" w14:textId="77777777" w:rsidR="00C2429D" w:rsidRPr="00C2429D" w:rsidRDefault="00C2429D" w:rsidP="00C2429D">
            <w:pPr>
              <w:widowControl w:val="0"/>
              <w:spacing w:after="0" w:line="240" w:lineRule="auto"/>
              <w:jc w:val="both"/>
              <w:rPr>
                <w:rFonts w:ascii="Calibri" w:eastAsia="新細明體" w:hAnsi="Calibri" w:cs="Times New Roman"/>
                <w:kern w:val="2"/>
                <w:sz w:val="24"/>
                <w:szCs w:val="24"/>
              </w:rPr>
            </w:pPr>
          </w:p>
        </w:tc>
      </w:tr>
      <w:tr w:rsidR="00C2429D" w:rsidRPr="00C2429D" w14:paraId="569D7428" w14:textId="77777777" w:rsidTr="007A21AD">
        <w:trPr>
          <w:trHeight w:val="1757"/>
        </w:trPr>
        <w:tc>
          <w:tcPr>
            <w:tcW w:w="96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FD42" w14:textId="77777777" w:rsidR="00C2429D" w:rsidRPr="00C2429D" w:rsidRDefault="00C2429D" w:rsidP="00C2429D">
            <w:pPr>
              <w:widowControl w:val="0"/>
              <w:spacing w:after="0" w:line="240" w:lineRule="auto"/>
              <w:jc w:val="both"/>
              <w:rPr>
                <w:rFonts w:ascii="標楷體" w:eastAsia="標楷體" w:hAnsi="標楷體" w:cs="Times New Roman"/>
                <w:kern w:val="2"/>
                <w:sz w:val="24"/>
                <w:szCs w:val="24"/>
              </w:rPr>
            </w:pPr>
            <w:r w:rsidRPr="00C2429D">
              <w:rPr>
                <w:rFonts w:ascii="標楷體" w:eastAsia="標楷體" w:hAnsi="標楷體" w:cs="Times New Roman"/>
                <w:kern w:val="2"/>
                <w:sz w:val="24"/>
                <w:szCs w:val="24"/>
              </w:rPr>
              <w:t>其他應記載事項：</w:t>
            </w:r>
          </w:p>
          <w:p w14:paraId="59DED100" w14:textId="77777777" w:rsidR="00C2429D" w:rsidRPr="00C2429D" w:rsidRDefault="00C2429D" w:rsidP="00C2429D">
            <w:pPr>
              <w:widowControl w:val="0"/>
              <w:numPr>
                <w:ilvl w:val="0"/>
                <w:numId w:val="8"/>
              </w:numPr>
              <w:tabs>
                <w:tab w:val="left" w:pos="612"/>
              </w:tabs>
              <w:suppressAutoHyphens/>
              <w:autoSpaceDN w:val="0"/>
              <w:spacing w:after="0" w:line="240" w:lineRule="auto"/>
              <w:ind w:left="612" w:hanging="540"/>
              <w:jc w:val="both"/>
              <w:textAlignment w:val="baseline"/>
              <w:rPr>
                <w:rFonts w:ascii="Calibri" w:eastAsia="標楷體" w:hAnsi="Calibri" w:cs="Times New Roman"/>
                <w:kern w:val="2"/>
                <w:sz w:val="24"/>
                <w:szCs w:val="24"/>
              </w:rPr>
            </w:pPr>
            <w:r w:rsidRPr="00C2429D">
              <w:rPr>
                <w:rFonts w:ascii="Calibri" w:eastAsia="標楷體" w:hAnsi="Calibri" w:cs="Times New Roman"/>
                <w:kern w:val="2"/>
                <w:sz w:val="24"/>
                <w:szCs w:val="24"/>
              </w:rPr>
              <w:t>董事會如不採納或修正薪資報酬委員會之建議，應敘明董事會日期、期別、議案內容、董事會決議結果以及公司對薪資報酬委員會意見之處理</w:t>
            </w: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如董事會通過之薪資報酬優於薪資報酬委員會之建議，應敘明其差異情形及原因</w:t>
            </w:r>
            <w:r w:rsidRPr="00C2429D">
              <w:rPr>
                <w:rFonts w:ascii="Calibri" w:eastAsia="標楷體" w:hAnsi="Calibri" w:cs="Times New Roman"/>
                <w:kern w:val="2"/>
                <w:sz w:val="24"/>
                <w:szCs w:val="24"/>
              </w:rPr>
              <w:t>)</w:t>
            </w:r>
            <w:r w:rsidRPr="00C2429D">
              <w:rPr>
                <w:rFonts w:ascii="Calibri" w:eastAsia="標楷體" w:hAnsi="Calibri" w:cs="Times New Roman"/>
                <w:kern w:val="2"/>
                <w:sz w:val="24"/>
                <w:szCs w:val="24"/>
              </w:rPr>
              <w:t>。</w:t>
            </w:r>
          </w:p>
          <w:p w14:paraId="5404C8F0" w14:textId="77777777" w:rsidR="00C2429D" w:rsidRPr="00C2429D" w:rsidRDefault="00C2429D" w:rsidP="00C2429D">
            <w:pPr>
              <w:widowControl w:val="0"/>
              <w:numPr>
                <w:ilvl w:val="0"/>
                <w:numId w:val="8"/>
              </w:numPr>
              <w:tabs>
                <w:tab w:val="left" w:pos="612"/>
              </w:tabs>
              <w:suppressAutoHyphens/>
              <w:autoSpaceDN w:val="0"/>
              <w:spacing w:after="0" w:line="240" w:lineRule="auto"/>
              <w:ind w:left="612" w:hanging="540"/>
              <w:jc w:val="both"/>
              <w:textAlignment w:val="baseline"/>
              <w:rPr>
                <w:rFonts w:ascii="Calibri" w:eastAsia="標楷體" w:hAnsi="Calibri" w:cs="Times New Roman"/>
                <w:kern w:val="2"/>
                <w:sz w:val="24"/>
                <w:szCs w:val="24"/>
              </w:rPr>
            </w:pPr>
            <w:r w:rsidRPr="00C2429D">
              <w:rPr>
                <w:rFonts w:ascii="Calibri" w:eastAsia="標楷體" w:hAnsi="Calibri" w:cs="Times New Roman"/>
                <w:kern w:val="2"/>
                <w:sz w:val="24"/>
                <w:szCs w:val="24"/>
              </w:rPr>
              <w:t>薪資報酬委員會之議決事項，如成員有反對或保留意見且有紀錄或書面聲明者，應敘明薪資報酬委員會日期、期別、議案內容、所有成員意見及對成員意見之處理。</w:t>
            </w:r>
          </w:p>
        </w:tc>
      </w:tr>
    </w:tbl>
    <w:p w14:paraId="717DFB9E" w14:textId="77777777" w:rsidR="00C2429D" w:rsidRPr="00C2429D" w:rsidRDefault="00C2429D" w:rsidP="00C2429D">
      <w:pPr>
        <w:widowControl w:val="0"/>
        <w:spacing w:after="0" w:line="240" w:lineRule="exact"/>
        <w:ind w:left="154"/>
        <w:jc w:val="both"/>
        <w:rPr>
          <w:rFonts w:ascii="Calibri" w:eastAsia="標楷體" w:hAnsi="Calibri" w:cs="Times New Roman"/>
          <w:kern w:val="2"/>
          <w:szCs w:val="24"/>
        </w:rPr>
      </w:pPr>
      <w:r w:rsidRPr="00C2429D">
        <w:rPr>
          <w:rFonts w:ascii="Calibri" w:eastAsia="標楷體" w:hAnsi="Calibri" w:cs="Times New Roman"/>
          <w:kern w:val="2"/>
          <w:szCs w:val="24"/>
        </w:rPr>
        <w:t>註：</w:t>
      </w:r>
    </w:p>
    <w:p w14:paraId="092ADB7B" w14:textId="77777777" w:rsidR="00C2429D" w:rsidRPr="00C2429D" w:rsidRDefault="00C2429D" w:rsidP="00C2429D">
      <w:pPr>
        <w:widowControl w:val="0"/>
        <w:numPr>
          <w:ilvl w:val="1"/>
          <w:numId w:val="9"/>
        </w:numPr>
        <w:tabs>
          <w:tab w:val="left" w:pos="840"/>
        </w:tabs>
        <w:suppressAutoHyphens/>
        <w:kinsoku w:val="0"/>
        <w:overflowPunct w:val="0"/>
        <w:autoSpaceDN w:val="0"/>
        <w:spacing w:after="80" w:line="360" w:lineRule="exact"/>
        <w:ind w:leftChars="199" w:left="808" w:rightChars="100" w:right="220" w:hangingChars="168" w:hanging="370"/>
        <w:jc w:val="both"/>
        <w:textAlignment w:val="baseline"/>
        <w:rPr>
          <w:rFonts w:ascii="Book Antiqua" w:eastAsia="標楷體" w:hAnsi="Book Antiqua" w:cs="Times New Roman"/>
          <w:bCs/>
          <w:sz w:val="24"/>
          <w:szCs w:val="24"/>
        </w:rPr>
      </w:pPr>
      <w:r w:rsidRPr="00C2429D">
        <w:rPr>
          <w:rFonts w:ascii="標楷體" w:eastAsia="標楷體" w:hAnsi="標楷體" w:cs="Times New Roman"/>
          <w:szCs w:val="24"/>
        </w:rPr>
        <w:t>年度終了日前有薪資報酬委員會成員離職者，應於備註欄註明離職日期，實際出席率(%)則以其在職期間薪資報酬委員會開會次數及其實際出席次數計算之。</w:t>
      </w:r>
    </w:p>
    <w:p w14:paraId="4C32B38E" w14:textId="77777777" w:rsidR="00C2429D" w:rsidRPr="00C2429D" w:rsidRDefault="00C2429D" w:rsidP="00C2429D">
      <w:pPr>
        <w:widowControl w:val="0"/>
        <w:numPr>
          <w:ilvl w:val="1"/>
          <w:numId w:val="9"/>
        </w:numPr>
        <w:tabs>
          <w:tab w:val="left" w:pos="840"/>
        </w:tabs>
        <w:suppressAutoHyphens/>
        <w:kinsoku w:val="0"/>
        <w:overflowPunct w:val="0"/>
        <w:autoSpaceDN w:val="0"/>
        <w:spacing w:after="80" w:line="360" w:lineRule="exact"/>
        <w:ind w:leftChars="199" w:left="808" w:rightChars="100" w:right="220" w:hangingChars="168" w:hanging="370"/>
        <w:jc w:val="both"/>
        <w:textAlignment w:val="baseline"/>
        <w:rPr>
          <w:rFonts w:ascii="Book Antiqua" w:eastAsia="標楷體" w:hAnsi="Book Antiqua" w:cs="Times New Roman"/>
          <w:bCs/>
          <w:sz w:val="24"/>
          <w:szCs w:val="24"/>
        </w:rPr>
      </w:pPr>
      <w:r w:rsidRPr="00C2429D">
        <w:rPr>
          <w:rFonts w:ascii="標楷體" w:eastAsia="標楷體" w:hAnsi="標楷體" w:cs="Times New Roman"/>
          <w:szCs w:val="24"/>
        </w:rPr>
        <w:t>年度終了日前，有薪資報酬委員會改選者，應將新、舊任薪資報酬委員會成員均予以填列，並於備註欄註明該成員為舊任、新任或連任及改選日期。實際出席率(%)則以其在職期間薪資報酬委員會開會次數及其實際出席次數計算之。</w:t>
      </w:r>
    </w:p>
    <w:p w14:paraId="501F3F6D" w14:textId="77777777" w:rsidR="00C2429D" w:rsidRPr="00C2429D" w:rsidRDefault="00C2429D" w:rsidP="00C2429D">
      <w:pPr>
        <w:widowControl w:val="0"/>
        <w:tabs>
          <w:tab w:val="left" w:pos="840"/>
        </w:tabs>
        <w:suppressAutoHyphens/>
        <w:kinsoku w:val="0"/>
        <w:overflowPunct w:val="0"/>
        <w:autoSpaceDN w:val="0"/>
        <w:spacing w:after="80" w:line="360" w:lineRule="exact"/>
        <w:ind w:rightChars="100" w:right="220"/>
        <w:jc w:val="both"/>
        <w:textAlignment w:val="baseline"/>
        <w:rPr>
          <w:rFonts w:ascii="標楷體" w:eastAsia="標楷體" w:hAnsi="標楷體" w:cs="Times New Roman"/>
          <w:szCs w:val="24"/>
        </w:rPr>
      </w:pPr>
    </w:p>
    <w:p w14:paraId="59D12791" w14:textId="77777777" w:rsidR="00C2429D" w:rsidRPr="00C2429D" w:rsidRDefault="00C2429D" w:rsidP="00C2429D">
      <w:pPr>
        <w:widowControl w:val="0"/>
        <w:tabs>
          <w:tab w:val="left" w:pos="840"/>
        </w:tabs>
        <w:suppressAutoHyphens/>
        <w:kinsoku w:val="0"/>
        <w:overflowPunct w:val="0"/>
        <w:autoSpaceDN w:val="0"/>
        <w:spacing w:after="80" w:line="360" w:lineRule="exact"/>
        <w:ind w:rightChars="100" w:right="220"/>
        <w:jc w:val="both"/>
        <w:textAlignment w:val="baseline"/>
        <w:rPr>
          <w:rFonts w:ascii="Book Antiqua" w:eastAsia="標楷體" w:hAnsi="Book Antiqua" w:cs="Times New Roman"/>
          <w:bCs/>
          <w:sz w:val="24"/>
          <w:szCs w:val="24"/>
        </w:rPr>
      </w:pPr>
      <w:r w:rsidRPr="00C2429D">
        <w:rPr>
          <w:rFonts w:ascii="Book Antiqua" w:eastAsia="標楷體" w:hAnsi="Book Antiqua" w:cs="Times New Roman"/>
          <w:bCs/>
          <w:sz w:val="24"/>
          <w:szCs w:val="24"/>
        </w:rPr>
        <w:br w:type="page"/>
      </w:r>
    </w:p>
    <w:p w14:paraId="47E7BFE4" w14:textId="77777777" w:rsidR="00C2429D" w:rsidRPr="00C2429D" w:rsidRDefault="00C2429D" w:rsidP="00C2429D">
      <w:pPr>
        <w:widowControl w:val="0"/>
        <w:spacing w:after="0" w:line="360" w:lineRule="auto"/>
        <w:jc w:val="center"/>
        <w:rPr>
          <w:rFonts w:ascii="Book Antiqua" w:eastAsia="標楷體" w:hAnsi="Book Antiqua" w:cs="Times New Roman"/>
          <w:b/>
          <w:sz w:val="32"/>
          <w:szCs w:val="32"/>
        </w:rPr>
      </w:pPr>
      <w:r w:rsidRPr="00C2429D">
        <w:rPr>
          <w:rFonts w:ascii="標楷體" w:eastAsia="標楷體" w:hAnsi="標楷體" w:cs="Times New Roman" w:hint="eastAsia"/>
          <w:b/>
          <w:kern w:val="2"/>
          <w:sz w:val="32"/>
          <w:szCs w:val="32"/>
        </w:rPr>
        <w:lastRenderedPageBreak/>
        <w:t>(3)提名</w:t>
      </w:r>
      <w:r w:rsidRPr="00C2429D">
        <w:rPr>
          <w:rFonts w:ascii="Book Antiqua" w:eastAsia="標楷體" w:hAnsi="Book Antiqua" w:cs="Times New Roman"/>
          <w:b/>
          <w:sz w:val="32"/>
          <w:szCs w:val="32"/>
        </w:rPr>
        <w:t>委員會</w:t>
      </w:r>
      <w:r w:rsidRPr="00C2429D">
        <w:rPr>
          <w:rFonts w:ascii="Book Antiqua" w:eastAsia="標楷體" w:hAnsi="Book Antiqua" w:cs="Times New Roman" w:hint="eastAsia"/>
          <w:b/>
          <w:sz w:val="32"/>
          <w:szCs w:val="32"/>
        </w:rPr>
        <w:t>成員資料及</w:t>
      </w:r>
      <w:r w:rsidRPr="00C2429D">
        <w:rPr>
          <w:rFonts w:ascii="Book Antiqua" w:eastAsia="標楷體" w:hAnsi="Book Antiqua" w:cs="Times New Roman"/>
          <w:b/>
          <w:sz w:val="32"/>
          <w:szCs w:val="32"/>
        </w:rPr>
        <w:t>運作情形資訊</w:t>
      </w:r>
    </w:p>
    <w:p w14:paraId="20B95BFB" w14:textId="77777777" w:rsidR="00C2429D" w:rsidRPr="00C2429D" w:rsidRDefault="00C2429D" w:rsidP="00C2429D">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一、敘明公司提名委員會成員之委任資格條件及其職責。</w:t>
      </w:r>
    </w:p>
    <w:p w14:paraId="020A70F9" w14:textId="77777777" w:rsidR="00C2429D" w:rsidRPr="00C2429D" w:rsidRDefault="00C2429D" w:rsidP="00C2429D">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二、提名委員會成員專業資格與經驗及運作情形：</w:t>
      </w:r>
    </w:p>
    <w:p w14:paraId="659CAA31" w14:textId="77777777" w:rsidR="00C2429D" w:rsidRPr="00C2429D" w:rsidRDefault="00C2429D" w:rsidP="00C2429D">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r w:rsidRPr="00C2429D">
        <w:rPr>
          <w:rFonts w:ascii="標楷體" w:eastAsia="標楷體" w:hAnsi="標楷體" w:cs="Times New Roman" w:hint="eastAsia"/>
          <w:sz w:val="24"/>
          <w:szCs w:val="32"/>
        </w:rPr>
        <w:t xml:space="preserve">  (一)</w:t>
      </w:r>
      <w:r w:rsidRPr="00C2429D">
        <w:rPr>
          <w:rFonts w:ascii="Book Antiqua" w:eastAsia="標楷體" w:hAnsi="Book Antiqua" w:cs="Times New Roman" w:hint="eastAsia"/>
          <w:sz w:val="24"/>
          <w:szCs w:val="32"/>
        </w:rPr>
        <w:t>本公司之提名委員會委員計○人。</w:t>
      </w:r>
    </w:p>
    <w:p w14:paraId="4639FA50" w14:textId="77777777" w:rsidR="00C2429D" w:rsidRPr="00C2429D" w:rsidRDefault="00C2429D" w:rsidP="00C2429D">
      <w:pPr>
        <w:widowControl w:val="0"/>
        <w:spacing w:after="0" w:line="360" w:lineRule="exact"/>
        <w:ind w:left="720" w:hangingChars="300" w:hanging="720"/>
        <w:textDirection w:val="lrTbV"/>
        <w:textAlignment w:val="baseline"/>
        <w:rPr>
          <w:rFonts w:ascii="Book Antiqua" w:eastAsia="標楷體" w:hAnsi="Book Antiqua" w:cs="Times New Roman"/>
          <w:sz w:val="24"/>
          <w:szCs w:val="32"/>
        </w:rPr>
      </w:pPr>
      <w:r w:rsidRPr="00C2429D">
        <w:rPr>
          <w:rFonts w:ascii="標楷體" w:eastAsia="標楷體" w:hAnsi="標楷體" w:cs="Times New Roman" w:hint="eastAsia"/>
          <w:sz w:val="24"/>
          <w:szCs w:val="32"/>
        </w:rPr>
        <w:t xml:space="preserve">  (</w:t>
      </w:r>
      <w:r w:rsidRPr="00C2429D">
        <w:rPr>
          <w:rFonts w:ascii="Book Antiqua" w:eastAsia="標楷體" w:hAnsi="Book Antiqua" w:cs="Times New Roman" w:hint="eastAsia"/>
          <w:sz w:val="24"/>
          <w:szCs w:val="32"/>
        </w:rPr>
        <w:t>二</w:t>
      </w:r>
      <w:r w:rsidRPr="00C2429D">
        <w:rPr>
          <w:rFonts w:ascii="標楷體" w:eastAsia="標楷體" w:hAnsi="標楷體" w:cs="Times New Roman" w:hint="eastAsia"/>
          <w:sz w:val="24"/>
          <w:szCs w:val="32"/>
        </w:rPr>
        <w:t>)</w:t>
      </w:r>
      <w:r w:rsidRPr="00C2429D">
        <w:rPr>
          <w:rFonts w:ascii="Book Antiqua" w:eastAsia="標楷體" w:hAnsi="Book Antiqua" w:cs="Times New Roman" w:hint="eastAsia"/>
          <w:sz w:val="24"/>
          <w:szCs w:val="32"/>
        </w:rPr>
        <w:t>本屆委員任期：○年○月○日至○年○月○日，最近年度提名委員會開會○次</w:t>
      </w:r>
      <w:r w:rsidRPr="00C2429D">
        <w:rPr>
          <w:rFonts w:ascii="Book Antiqua" w:eastAsia="標楷體" w:hAnsi="Book Antiqua" w:cs="Times New Roman" w:hint="eastAsia"/>
          <w:sz w:val="24"/>
          <w:szCs w:val="32"/>
        </w:rPr>
        <w:t>(</w:t>
      </w:r>
      <w:r w:rsidRPr="00C2429D">
        <w:rPr>
          <w:rFonts w:ascii="Book Antiqua" w:eastAsia="標楷體" w:hAnsi="Book Antiqua" w:cs="Times New Roman"/>
          <w:sz w:val="24"/>
          <w:szCs w:val="32"/>
        </w:rPr>
        <w:t>A</w:t>
      </w:r>
      <w:r w:rsidRPr="00C2429D">
        <w:rPr>
          <w:rFonts w:ascii="Book Antiqua" w:eastAsia="標楷體" w:hAnsi="Book Antiqua" w:cs="Times New Roman" w:hint="eastAsia"/>
          <w:sz w:val="24"/>
          <w:szCs w:val="32"/>
        </w:rPr>
        <w:t>)</w:t>
      </w:r>
      <w:r w:rsidRPr="00C2429D">
        <w:rPr>
          <w:rFonts w:ascii="Book Antiqua" w:eastAsia="標楷體" w:hAnsi="Book Antiqua" w:cs="Times New Roman" w:hint="eastAsia"/>
          <w:sz w:val="24"/>
          <w:szCs w:val="32"/>
        </w:rPr>
        <w:t>，委員專業資格與經驗、出席情形及討論事項如下：</w:t>
      </w:r>
    </w:p>
    <w:p w14:paraId="394497BE" w14:textId="77777777" w:rsidR="00C2429D" w:rsidRPr="00C2429D" w:rsidRDefault="00C2429D" w:rsidP="00C2429D">
      <w:pPr>
        <w:widowControl w:val="0"/>
        <w:spacing w:after="0" w:line="360" w:lineRule="exact"/>
        <w:ind w:left="480" w:hangingChars="200" w:hanging="480"/>
        <w:textDirection w:val="lrTbV"/>
        <w:textAlignment w:val="baseline"/>
        <w:rPr>
          <w:rFonts w:ascii="Book Antiqua" w:eastAsia="標楷體" w:hAnsi="Book Antiqua" w:cs="Times New Roman"/>
          <w:sz w:val="24"/>
          <w:szCs w:val="32"/>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1275"/>
        <w:gridCol w:w="1701"/>
        <w:gridCol w:w="1701"/>
        <w:gridCol w:w="1843"/>
        <w:gridCol w:w="967"/>
      </w:tblGrid>
      <w:tr w:rsidR="00C2429D" w:rsidRPr="00C2429D" w14:paraId="5F59382D" w14:textId="77777777" w:rsidTr="007A21AD">
        <w:tc>
          <w:tcPr>
            <w:tcW w:w="1129" w:type="dxa"/>
            <w:shd w:val="clear" w:color="auto" w:fill="auto"/>
          </w:tcPr>
          <w:p w14:paraId="177E3535"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職稱</w:t>
            </w:r>
          </w:p>
        </w:tc>
        <w:tc>
          <w:tcPr>
            <w:tcW w:w="993" w:type="dxa"/>
            <w:shd w:val="clear" w:color="auto" w:fill="auto"/>
          </w:tcPr>
          <w:p w14:paraId="5FCBFC48"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24"/>
              </w:rPr>
            </w:pPr>
            <w:r w:rsidRPr="00C2429D">
              <w:rPr>
                <w:rFonts w:ascii="Book Antiqua" w:eastAsia="標楷體" w:hAnsi="Book Antiqua" w:cs="Times New Roman"/>
                <w:sz w:val="24"/>
                <w:szCs w:val="24"/>
              </w:rPr>
              <w:t>姓名</w:t>
            </w:r>
          </w:p>
        </w:tc>
        <w:tc>
          <w:tcPr>
            <w:tcW w:w="1275" w:type="dxa"/>
            <w:shd w:val="clear" w:color="auto" w:fill="auto"/>
          </w:tcPr>
          <w:p w14:paraId="2F9A41AE" w14:textId="77777777" w:rsidR="00C2429D" w:rsidRPr="00C2429D" w:rsidRDefault="00C2429D" w:rsidP="00C2429D">
            <w:pPr>
              <w:widowControl w:val="0"/>
              <w:spacing w:after="0" w:line="360" w:lineRule="exact"/>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專業資格</w:t>
            </w:r>
          </w:p>
          <w:p w14:paraId="4BD67CCA" w14:textId="77777777" w:rsidR="00C2429D" w:rsidRPr="00C2429D" w:rsidRDefault="00C2429D" w:rsidP="00C2429D">
            <w:pPr>
              <w:widowControl w:val="0"/>
              <w:spacing w:after="0" w:line="360" w:lineRule="exact"/>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與經驗</w:t>
            </w:r>
          </w:p>
        </w:tc>
        <w:tc>
          <w:tcPr>
            <w:tcW w:w="1701" w:type="dxa"/>
            <w:shd w:val="clear" w:color="auto" w:fill="auto"/>
          </w:tcPr>
          <w:p w14:paraId="7E7E1D48" w14:textId="77777777" w:rsidR="00C2429D" w:rsidRPr="00C2429D" w:rsidRDefault="00C2429D" w:rsidP="00C2429D">
            <w:pPr>
              <w:widowControl w:val="0"/>
              <w:spacing w:after="0" w:line="360" w:lineRule="exact"/>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實際出席次數</w:t>
            </w:r>
            <w:r w:rsidRPr="00C2429D">
              <w:rPr>
                <w:rFonts w:ascii="Book Antiqua" w:eastAsia="標楷體" w:hAnsi="Book Antiqua" w:cs="Times New Roman"/>
                <w:sz w:val="24"/>
                <w:szCs w:val="32"/>
              </w:rPr>
              <w:t>(</w:t>
            </w:r>
            <w:r w:rsidRPr="00C2429D">
              <w:rPr>
                <w:rFonts w:ascii="Book Antiqua" w:eastAsia="標楷體" w:hAnsi="Book Antiqua" w:cs="Times New Roman"/>
                <w:sz w:val="24"/>
                <w:szCs w:val="32"/>
              </w:rPr>
              <w:t>Ｂ</w:t>
            </w:r>
            <w:r w:rsidRPr="00C2429D">
              <w:rPr>
                <w:rFonts w:ascii="Book Antiqua" w:eastAsia="標楷體" w:hAnsi="Book Antiqua" w:cs="Times New Roman"/>
                <w:sz w:val="24"/>
                <w:szCs w:val="32"/>
              </w:rPr>
              <w:t>)</w:t>
            </w:r>
          </w:p>
        </w:tc>
        <w:tc>
          <w:tcPr>
            <w:tcW w:w="1701" w:type="dxa"/>
            <w:shd w:val="clear" w:color="auto" w:fill="auto"/>
          </w:tcPr>
          <w:p w14:paraId="4736536F"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委託出席次數</w:t>
            </w:r>
          </w:p>
        </w:tc>
        <w:tc>
          <w:tcPr>
            <w:tcW w:w="1843" w:type="dxa"/>
            <w:shd w:val="clear" w:color="auto" w:fill="auto"/>
          </w:tcPr>
          <w:p w14:paraId="0A2BA1F8"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實際出席率</w:t>
            </w:r>
            <w:r w:rsidRPr="00C2429D">
              <w:rPr>
                <w:rFonts w:ascii="Book Antiqua" w:eastAsia="標楷體" w:hAnsi="Book Antiqua" w:cs="Times New Roman"/>
                <w:sz w:val="24"/>
                <w:szCs w:val="32"/>
              </w:rPr>
              <w:t>(%)</w:t>
            </w:r>
          </w:p>
          <w:p w14:paraId="46F15600"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w:t>
            </w:r>
            <w:r w:rsidRPr="00C2429D">
              <w:rPr>
                <w:rFonts w:ascii="Book Antiqua" w:eastAsia="標楷體" w:hAnsi="Book Antiqua" w:cs="Times New Roman"/>
                <w:sz w:val="24"/>
                <w:szCs w:val="32"/>
              </w:rPr>
              <w:t>Ｂ</w:t>
            </w:r>
            <w:r w:rsidRPr="00C2429D">
              <w:rPr>
                <w:rFonts w:ascii="Book Antiqua" w:eastAsia="標楷體" w:hAnsi="Book Antiqua" w:cs="Times New Roman"/>
                <w:sz w:val="24"/>
                <w:szCs w:val="32"/>
              </w:rPr>
              <w:t>/</w:t>
            </w:r>
            <w:r w:rsidRPr="00C2429D">
              <w:rPr>
                <w:rFonts w:ascii="Book Antiqua" w:eastAsia="標楷體" w:hAnsi="Book Antiqua" w:cs="Times New Roman"/>
                <w:sz w:val="24"/>
                <w:szCs w:val="24"/>
              </w:rPr>
              <w:t>Ａ</w:t>
            </w:r>
            <w:r w:rsidRPr="00C2429D">
              <w:rPr>
                <w:rFonts w:ascii="Book Antiqua" w:eastAsia="標楷體" w:hAnsi="Book Antiqua" w:cs="Times New Roman"/>
                <w:sz w:val="24"/>
                <w:szCs w:val="32"/>
              </w:rPr>
              <w:t>)</w:t>
            </w:r>
            <w:r w:rsidRPr="00C2429D">
              <w:rPr>
                <w:rFonts w:ascii="Book Antiqua" w:eastAsia="標楷體" w:hAnsi="Book Antiqua" w:cs="Times New Roman"/>
                <w:sz w:val="24"/>
                <w:szCs w:val="24"/>
              </w:rPr>
              <w:t>(</w:t>
            </w:r>
            <w:r w:rsidRPr="00C2429D">
              <w:rPr>
                <w:rFonts w:ascii="Book Antiqua" w:eastAsia="標楷體" w:hAnsi="Book Antiqua" w:cs="Times New Roman"/>
                <w:sz w:val="24"/>
                <w:szCs w:val="24"/>
              </w:rPr>
              <w:t>註</w:t>
            </w:r>
            <w:r w:rsidRPr="00C2429D">
              <w:rPr>
                <w:rFonts w:ascii="Book Antiqua" w:eastAsia="標楷體" w:hAnsi="Book Antiqua" w:cs="Times New Roman"/>
                <w:sz w:val="24"/>
                <w:szCs w:val="24"/>
              </w:rPr>
              <w:t>)</w:t>
            </w:r>
          </w:p>
        </w:tc>
        <w:tc>
          <w:tcPr>
            <w:tcW w:w="967" w:type="dxa"/>
            <w:shd w:val="clear" w:color="auto" w:fill="auto"/>
          </w:tcPr>
          <w:p w14:paraId="337D0C9A" w14:textId="77777777" w:rsidR="00C2429D" w:rsidRPr="00C2429D" w:rsidRDefault="00C2429D" w:rsidP="00C2429D">
            <w:pPr>
              <w:widowControl w:val="0"/>
              <w:spacing w:after="0" w:line="360" w:lineRule="exact"/>
              <w:ind w:left="360" w:hanging="360"/>
              <w:jc w:val="center"/>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備註</w:t>
            </w:r>
          </w:p>
        </w:tc>
      </w:tr>
      <w:tr w:rsidR="00C2429D" w:rsidRPr="00C2429D" w14:paraId="6CDA5728" w14:textId="77777777" w:rsidTr="007A21AD">
        <w:tc>
          <w:tcPr>
            <w:tcW w:w="1129" w:type="dxa"/>
            <w:shd w:val="clear" w:color="auto" w:fill="auto"/>
          </w:tcPr>
          <w:p w14:paraId="7CCCF414"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召集人</w:t>
            </w:r>
          </w:p>
        </w:tc>
        <w:tc>
          <w:tcPr>
            <w:tcW w:w="993" w:type="dxa"/>
            <w:shd w:val="clear" w:color="auto" w:fill="auto"/>
          </w:tcPr>
          <w:p w14:paraId="5DBCAC62"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275" w:type="dxa"/>
            <w:shd w:val="clear" w:color="auto" w:fill="auto"/>
          </w:tcPr>
          <w:p w14:paraId="2A2E1507"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44E976D3"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4B8048DB"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843" w:type="dxa"/>
            <w:shd w:val="clear" w:color="auto" w:fill="auto"/>
          </w:tcPr>
          <w:p w14:paraId="1377C8FC"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67" w:type="dxa"/>
            <w:shd w:val="clear" w:color="auto" w:fill="auto"/>
          </w:tcPr>
          <w:p w14:paraId="756633B3"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C2429D" w:rsidRPr="00C2429D" w14:paraId="4D5597F8" w14:textId="77777777" w:rsidTr="007A21AD">
        <w:tc>
          <w:tcPr>
            <w:tcW w:w="1129" w:type="dxa"/>
            <w:shd w:val="clear" w:color="auto" w:fill="auto"/>
          </w:tcPr>
          <w:p w14:paraId="0F4E8090"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hint="eastAsia"/>
                <w:sz w:val="24"/>
                <w:szCs w:val="32"/>
              </w:rPr>
              <w:t>委員</w:t>
            </w:r>
          </w:p>
        </w:tc>
        <w:tc>
          <w:tcPr>
            <w:tcW w:w="993" w:type="dxa"/>
            <w:shd w:val="clear" w:color="auto" w:fill="auto"/>
          </w:tcPr>
          <w:p w14:paraId="51A6BE7F"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275" w:type="dxa"/>
            <w:shd w:val="clear" w:color="auto" w:fill="auto"/>
          </w:tcPr>
          <w:p w14:paraId="04E6F218"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2AE24209"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450C1967"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843" w:type="dxa"/>
            <w:shd w:val="clear" w:color="auto" w:fill="auto"/>
          </w:tcPr>
          <w:p w14:paraId="7C375EDA"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67" w:type="dxa"/>
            <w:shd w:val="clear" w:color="auto" w:fill="auto"/>
          </w:tcPr>
          <w:p w14:paraId="733EDA9C"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C2429D" w:rsidRPr="00C2429D" w14:paraId="3F06B1FE" w14:textId="77777777" w:rsidTr="007A21AD">
        <w:tc>
          <w:tcPr>
            <w:tcW w:w="1129" w:type="dxa"/>
            <w:shd w:val="clear" w:color="auto" w:fill="auto"/>
          </w:tcPr>
          <w:p w14:paraId="67B3E453"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93" w:type="dxa"/>
            <w:shd w:val="clear" w:color="auto" w:fill="auto"/>
          </w:tcPr>
          <w:p w14:paraId="7B4B3F2E"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275" w:type="dxa"/>
            <w:shd w:val="clear" w:color="auto" w:fill="auto"/>
          </w:tcPr>
          <w:p w14:paraId="10C3D1A8"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434EDCF1"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437EEB42"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843" w:type="dxa"/>
            <w:shd w:val="clear" w:color="auto" w:fill="auto"/>
          </w:tcPr>
          <w:p w14:paraId="7714176B"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67" w:type="dxa"/>
            <w:shd w:val="clear" w:color="auto" w:fill="auto"/>
          </w:tcPr>
          <w:p w14:paraId="58D358E8"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C2429D" w:rsidRPr="00C2429D" w14:paraId="4104859F" w14:textId="77777777" w:rsidTr="007A21AD">
        <w:tc>
          <w:tcPr>
            <w:tcW w:w="1129" w:type="dxa"/>
            <w:shd w:val="clear" w:color="auto" w:fill="auto"/>
          </w:tcPr>
          <w:p w14:paraId="7EE744D2"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93" w:type="dxa"/>
            <w:shd w:val="clear" w:color="auto" w:fill="auto"/>
          </w:tcPr>
          <w:p w14:paraId="09482D8B"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275" w:type="dxa"/>
            <w:shd w:val="clear" w:color="auto" w:fill="auto"/>
          </w:tcPr>
          <w:p w14:paraId="3107EDB6"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18372C25"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701" w:type="dxa"/>
            <w:shd w:val="clear" w:color="auto" w:fill="auto"/>
          </w:tcPr>
          <w:p w14:paraId="17A556CB"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1843" w:type="dxa"/>
            <w:shd w:val="clear" w:color="auto" w:fill="auto"/>
          </w:tcPr>
          <w:p w14:paraId="3CFF6AEF"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c>
          <w:tcPr>
            <w:tcW w:w="967" w:type="dxa"/>
            <w:shd w:val="clear" w:color="auto" w:fill="auto"/>
          </w:tcPr>
          <w:p w14:paraId="2DB62DB7" w14:textId="77777777" w:rsidR="00C2429D" w:rsidRPr="00C2429D" w:rsidRDefault="00C2429D" w:rsidP="00C2429D">
            <w:pPr>
              <w:widowControl w:val="0"/>
              <w:spacing w:after="0" w:line="480" w:lineRule="exact"/>
              <w:ind w:left="360" w:hanging="360"/>
              <w:textDirection w:val="lrTbV"/>
              <w:textAlignment w:val="baseline"/>
              <w:rPr>
                <w:rFonts w:ascii="Book Antiqua" w:eastAsia="標楷體" w:hAnsi="Book Antiqua" w:cs="Times New Roman"/>
                <w:sz w:val="24"/>
                <w:szCs w:val="32"/>
              </w:rPr>
            </w:pPr>
          </w:p>
        </w:tc>
      </w:tr>
      <w:tr w:rsidR="00C2429D" w:rsidRPr="00C2429D" w14:paraId="72F3CF13" w14:textId="77777777" w:rsidTr="007A21AD">
        <w:trPr>
          <w:trHeight w:val="1855"/>
        </w:trPr>
        <w:tc>
          <w:tcPr>
            <w:tcW w:w="9609" w:type="dxa"/>
            <w:gridSpan w:val="7"/>
            <w:shd w:val="clear" w:color="auto" w:fill="auto"/>
          </w:tcPr>
          <w:p w14:paraId="6586EAD1" w14:textId="77777777" w:rsidR="00C2429D" w:rsidRPr="00C2429D" w:rsidRDefault="00C2429D" w:rsidP="00C2429D">
            <w:pPr>
              <w:widowControl w:val="0"/>
              <w:spacing w:after="0" w:line="360" w:lineRule="exact"/>
              <w:ind w:left="432" w:hangingChars="180" w:hanging="432"/>
              <w:textDirection w:val="lrTbV"/>
              <w:textAlignment w:val="baseline"/>
              <w:rPr>
                <w:rFonts w:ascii="Book Antiqua" w:eastAsia="標楷體" w:hAnsi="Book Antiqua" w:cs="Times New Roman"/>
                <w:sz w:val="24"/>
                <w:szCs w:val="32"/>
              </w:rPr>
            </w:pPr>
            <w:r w:rsidRPr="00C2429D">
              <w:rPr>
                <w:rFonts w:ascii="Book Antiqua" w:eastAsia="標楷體" w:hAnsi="Book Antiqua" w:cs="Times New Roman"/>
                <w:sz w:val="24"/>
                <w:szCs w:val="32"/>
              </w:rPr>
              <w:t>其他應記載事項：</w:t>
            </w:r>
          </w:p>
          <w:p w14:paraId="03EB4DC3" w14:textId="77777777" w:rsidR="00C2429D" w:rsidRPr="00C2429D" w:rsidRDefault="00C2429D" w:rsidP="00C2429D">
            <w:pPr>
              <w:widowControl w:val="0"/>
              <w:spacing w:after="0" w:line="280" w:lineRule="exact"/>
              <w:jc w:val="both"/>
              <w:rPr>
                <w:rFonts w:ascii="Book Antiqua" w:eastAsia="標楷體" w:hAnsi="Book Antiqua" w:cs="Times New Roman"/>
                <w:sz w:val="24"/>
                <w:szCs w:val="32"/>
              </w:rPr>
            </w:pPr>
            <w:r w:rsidRPr="00C2429D">
              <w:rPr>
                <w:rFonts w:ascii="Book Antiqua" w:eastAsia="標楷體" w:hAnsi="Book Antiqua" w:cs="Times New Roman" w:hint="eastAsia"/>
                <w:sz w:val="24"/>
                <w:szCs w:val="32"/>
              </w:rPr>
              <w:t>敘明提名委員會主要議案之會議日期、期別、議案內容、提名委員會成員建議或反對事項內容、提名委員會決議結果以及公司對提名委員會意見之處理。</w:t>
            </w:r>
          </w:p>
          <w:p w14:paraId="7512F2A6" w14:textId="77777777" w:rsidR="00C2429D" w:rsidRPr="00C2429D" w:rsidRDefault="00C2429D" w:rsidP="00C2429D">
            <w:pPr>
              <w:widowControl w:val="0"/>
              <w:spacing w:after="0" w:line="280" w:lineRule="exact"/>
              <w:jc w:val="both"/>
              <w:rPr>
                <w:rFonts w:ascii="Book Antiqua" w:eastAsia="標楷體" w:hAnsi="Book Antiqua" w:cs="Times New Roman"/>
                <w:sz w:val="24"/>
                <w:szCs w:val="32"/>
              </w:rPr>
            </w:pPr>
          </w:p>
        </w:tc>
      </w:tr>
    </w:tbl>
    <w:p w14:paraId="0E5C0703" w14:textId="77777777" w:rsidR="00C2429D" w:rsidRPr="00C2429D" w:rsidRDefault="00C2429D" w:rsidP="00C2429D">
      <w:pPr>
        <w:widowControl w:val="0"/>
        <w:spacing w:after="0" w:line="240" w:lineRule="exact"/>
        <w:ind w:left="154"/>
        <w:jc w:val="both"/>
        <w:rPr>
          <w:rFonts w:ascii="Calibri" w:eastAsia="標楷體" w:hAnsi="Calibri" w:cs="Times New Roman"/>
          <w:kern w:val="2"/>
          <w:szCs w:val="24"/>
        </w:rPr>
      </w:pPr>
      <w:r w:rsidRPr="00C2429D">
        <w:rPr>
          <w:rFonts w:ascii="Calibri" w:eastAsia="標楷體" w:hAnsi="Calibri" w:cs="Times New Roman"/>
          <w:kern w:val="2"/>
          <w:szCs w:val="24"/>
        </w:rPr>
        <w:t>註：</w:t>
      </w:r>
    </w:p>
    <w:p w14:paraId="7B85C259" w14:textId="77777777" w:rsidR="00C2429D" w:rsidRPr="00C2429D" w:rsidRDefault="00C2429D" w:rsidP="00C2429D">
      <w:pPr>
        <w:widowControl w:val="0"/>
        <w:numPr>
          <w:ilvl w:val="1"/>
          <w:numId w:val="21"/>
        </w:numPr>
        <w:tabs>
          <w:tab w:val="left" w:pos="840"/>
        </w:tabs>
        <w:suppressAutoHyphens/>
        <w:kinsoku w:val="0"/>
        <w:overflowPunct w:val="0"/>
        <w:autoSpaceDN w:val="0"/>
        <w:spacing w:after="80" w:line="360" w:lineRule="exact"/>
        <w:ind w:rightChars="100" w:right="220"/>
        <w:jc w:val="both"/>
        <w:textAlignment w:val="baseline"/>
        <w:rPr>
          <w:rFonts w:ascii="標楷體" w:eastAsia="標楷體" w:hAnsi="標楷體" w:cs="Times New Roman"/>
          <w:szCs w:val="24"/>
        </w:rPr>
      </w:pPr>
      <w:r w:rsidRPr="00C2429D">
        <w:rPr>
          <w:rFonts w:ascii="標楷體" w:eastAsia="標楷體" w:hAnsi="標楷體" w:cs="Times New Roman"/>
          <w:szCs w:val="24"/>
        </w:rPr>
        <w:t>年度終了日前有</w:t>
      </w:r>
      <w:r w:rsidRPr="00C2429D">
        <w:rPr>
          <w:rFonts w:ascii="標楷體" w:eastAsia="標楷體" w:hAnsi="標楷體" w:cs="Times New Roman" w:hint="eastAsia"/>
          <w:szCs w:val="24"/>
        </w:rPr>
        <w:t>提名</w:t>
      </w:r>
      <w:r w:rsidRPr="00C2429D">
        <w:rPr>
          <w:rFonts w:ascii="標楷體" w:eastAsia="標楷體" w:hAnsi="標楷體" w:cs="Times New Roman"/>
          <w:szCs w:val="24"/>
        </w:rPr>
        <w:t>委員會成員離職者，應於備註欄註明離職日期，實際出席率(%)則以其在職期間</w:t>
      </w:r>
      <w:r w:rsidRPr="00C2429D">
        <w:rPr>
          <w:rFonts w:ascii="標楷體" w:eastAsia="標楷體" w:hAnsi="標楷體" w:cs="Times New Roman" w:hint="eastAsia"/>
          <w:szCs w:val="24"/>
        </w:rPr>
        <w:t>提名</w:t>
      </w:r>
      <w:r w:rsidRPr="00C2429D">
        <w:rPr>
          <w:rFonts w:ascii="標楷體" w:eastAsia="標楷體" w:hAnsi="標楷體" w:cs="Times New Roman"/>
          <w:szCs w:val="24"/>
        </w:rPr>
        <w:t>委員會開會次數及其實際出席次數計算之。</w:t>
      </w:r>
    </w:p>
    <w:p w14:paraId="557DBC61" w14:textId="77777777" w:rsidR="00C2429D" w:rsidRPr="00C2429D" w:rsidRDefault="00C2429D" w:rsidP="00C2429D">
      <w:pPr>
        <w:widowControl w:val="0"/>
        <w:numPr>
          <w:ilvl w:val="1"/>
          <w:numId w:val="21"/>
        </w:numPr>
        <w:tabs>
          <w:tab w:val="left" w:pos="840"/>
        </w:tabs>
        <w:suppressAutoHyphens/>
        <w:kinsoku w:val="0"/>
        <w:overflowPunct w:val="0"/>
        <w:autoSpaceDN w:val="0"/>
        <w:spacing w:after="80" w:line="360" w:lineRule="exact"/>
        <w:ind w:rightChars="100" w:right="220"/>
        <w:jc w:val="both"/>
        <w:textAlignment w:val="baseline"/>
        <w:rPr>
          <w:rFonts w:ascii="Book Antiqua" w:eastAsia="標楷體" w:hAnsi="Book Antiqua" w:cs="Times New Roman"/>
          <w:bCs/>
          <w:sz w:val="24"/>
          <w:szCs w:val="24"/>
        </w:rPr>
      </w:pPr>
      <w:r w:rsidRPr="00C2429D">
        <w:rPr>
          <w:rFonts w:ascii="標楷體" w:eastAsia="標楷體" w:hAnsi="標楷體" w:cs="Times New Roman"/>
          <w:szCs w:val="24"/>
        </w:rPr>
        <w:t>年度終了日前，有</w:t>
      </w:r>
      <w:r w:rsidRPr="00C2429D">
        <w:rPr>
          <w:rFonts w:ascii="標楷體" w:eastAsia="標楷體" w:hAnsi="標楷體" w:cs="Times New Roman" w:hint="eastAsia"/>
          <w:szCs w:val="24"/>
        </w:rPr>
        <w:t>提名</w:t>
      </w:r>
      <w:r w:rsidRPr="00C2429D">
        <w:rPr>
          <w:rFonts w:ascii="標楷體" w:eastAsia="標楷體" w:hAnsi="標楷體" w:cs="Times New Roman"/>
          <w:szCs w:val="24"/>
        </w:rPr>
        <w:t>委員會改選者，應將新、舊任</w:t>
      </w:r>
      <w:r w:rsidRPr="00C2429D">
        <w:rPr>
          <w:rFonts w:ascii="標楷體" w:eastAsia="標楷體" w:hAnsi="標楷體" w:cs="Times New Roman" w:hint="eastAsia"/>
          <w:szCs w:val="24"/>
        </w:rPr>
        <w:t>提名</w:t>
      </w:r>
      <w:r w:rsidRPr="00C2429D">
        <w:rPr>
          <w:rFonts w:ascii="標楷體" w:eastAsia="標楷體" w:hAnsi="標楷體" w:cs="Times New Roman"/>
          <w:szCs w:val="24"/>
        </w:rPr>
        <w:t>委員會成員均予以填列，並於備註欄註明該成員為舊任、新任或連任及改選日期。實際出席率(%)則以其在職期間</w:t>
      </w:r>
      <w:r w:rsidRPr="00C2429D">
        <w:rPr>
          <w:rFonts w:ascii="標楷體" w:eastAsia="標楷體" w:hAnsi="標楷體" w:cs="Times New Roman" w:hint="eastAsia"/>
          <w:szCs w:val="24"/>
        </w:rPr>
        <w:t>提名</w:t>
      </w:r>
      <w:r w:rsidRPr="00C2429D">
        <w:rPr>
          <w:rFonts w:ascii="標楷體" w:eastAsia="標楷體" w:hAnsi="標楷體" w:cs="Times New Roman"/>
          <w:szCs w:val="24"/>
        </w:rPr>
        <w:t>委員會開會次數及其實際出席次數計算之。</w:t>
      </w:r>
    </w:p>
    <w:p w14:paraId="221B732F" w14:textId="77777777" w:rsidR="0048227A" w:rsidRDefault="0048227A" w:rsidP="006971F1">
      <w:pPr>
        <w:jc w:val="both"/>
        <w:rPr>
          <w:sz w:val="28"/>
          <w:szCs w:val="28"/>
        </w:rPr>
        <w:sectPr w:rsidR="0048227A" w:rsidSect="00C2429D">
          <w:pgSz w:w="12240" w:h="15840"/>
          <w:pgMar w:top="1134" w:right="1134" w:bottom="1134" w:left="1134" w:header="720" w:footer="720" w:gutter="0"/>
          <w:cols w:space="720"/>
          <w:docGrid w:linePitch="360"/>
        </w:sectPr>
      </w:pPr>
    </w:p>
    <w:p w14:paraId="7C78FC82" w14:textId="20505937" w:rsidR="0048227A" w:rsidRPr="0048227A" w:rsidRDefault="0048227A" w:rsidP="0048227A">
      <w:pPr>
        <w:keepNext/>
        <w:pageBreakBefore/>
        <w:widowControl w:val="0"/>
        <w:spacing w:after="0" w:line="360" w:lineRule="exact"/>
        <w:jc w:val="both"/>
        <w:rPr>
          <w:rFonts w:ascii="Book Antiqua" w:eastAsia="標楷體" w:hAnsi="Book Antiqua" w:cs="Times New Roman"/>
          <w:b/>
          <w:bCs/>
          <w:kern w:val="2"/>
          <w:sz w:val="30"/>
          <w:szCs w:val="24"/>
        </w:rPr>
      </w:pPr>
      <w:r w:rsidRPr="0048227A">
        <w:rPr>
          <w:rFonts w:ascii="Book Antiqua" w:eastAsia="標楷體" w:hAnsi="Book Antiqua" w:cs="Times New Roman" w:hint="eastAsia"/>
          <w:b/>
          <w:bCs/>
          <w:kern w:val="2"/>
          <w:sz w:val="32"/>
          <w:szCs w:val="32"/>
        </w:rPr>
        <w:lastRenderedPageBreak/>
        <w:t>附表二之二之二</w:t>
      </w:r>
    </w:p>
    <w:p w14:paraId="487BFAEA" w14:textId="77777777" w:rsidR="0048227A" w:rsidRPr="0048227A" w:rsidRDefault="0048227A" w:rsidP="0048227A">
      <w:pPr>
        <w:spacing w:afterLines="40" w:after="96" w:line="440" w:lineRule="exact"/>
        <w:jc w:val="center"/>
        <w:rPr>
          <w:rFonts w:ascii="Book Antiqua" w:eastAsia="標楷體" w:hAnsi="Book Antiqua" w:cs="Times New Roman"/>
          <w:b/>
          <w:bCs/>
          <w:kern w:val="2"/>
          <w:sz w:val="30"/>
          <w:szCs w:val="24"/>
        </w:rPr>
      </w:pPr>
      <w:r w:rsidRPr="0048227A">
        <w:rPr>
          <w:rFonts w:ascii="標楷體" w:eastAsia="標楷體" w:hAnsi="標楷體" w:cs="Times New Roman" w:hint="eastAsia"/>
          <w:b/>
          <w:bCs/>
          <w:kern w:val="2"/>
          <w:sz w:val="30"/>
          <w:szCs w:val="30"/>
        </w:rPr>
        <w:t>推動永續發展執行</w:t>
      </w:r>
      <w:r w:rsidRPr="0048227A">
        <w:rPr>
          <w:rFonts w:ascii="Book Antiqua" w:eastAsia="標楷體" w:hAnsi="Book Antiqua" w:cs="Times New Roman" w:hint="eastAsia"/>
          <w:b/>
          <w:bCs/>
          <w:kern w:val="2"/>
          <w:sz w:val="30"/>
          <w:szCs w:val="24"/>
        </w:rPr>
        <w:t>情</w:t>
      </w:r>
      <w:r w:rsidRPr="0048227A">
        <w:rPr>
          <w:rFonts w:ascii="Book Antiqua" w:eastAsia="標楷體" w:hAnsi="Book Antiqua" w:cs="Times New Roman" w:hint="eastAsia"/>
          <w:b/>
          <w:bCs/>
          <w:kern w:val="2"/>
          <w:sz w:val="30"/>
          <w:szCs w:val="30"/>
        </w:rPr>
        <w:t>形</w:t>
      </w:r>
      <w:r w:rsidRPr="0048227A">
        <w:rPr>
          <w:rFonts w:ascii="標楷體" w:eastAsia="標楷體" w:hAnsi="標楷體" w:cs="Times New Roman" w:hint="eastAsia"/>
          <w:b/>
          <w:bCs/>
          <w:kern w:val="2"/>
          <w:sz w:val="30"/>
          <w:szCs w:val="30"/>
        </w:rPr>
        <w:t>及與上市上櫃公司永續發展實務守則差異情形及原因</w:t>
      </w:r>
    </w:p>
    <w:tbl>
      <w:tblPr>
        <w:tblW w:w="14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523"/>
        <w:gridCol w:w="523"/>
        <w:gridCol w:w="5163"/>
        <w:gridCol w:w="3275"/>
      </w:tblGrid>
      <w:tr w:rsidR="0048227A" w:rsidRPr="0048227A" w14:paraId="566722E1" w14:textId="77777777" w:rsidTr="00A83957">
        <w:trPr>
          <w:trHeight w:val="395"/>
          <w:jc w:val="center"/>
        </w:trPr>
        <w:tc>
          <w:tcPr>
            <w:tcW w:w="4814" w:type="dxa"/>
            <w:vMerge w:val="restart"/>
            <w:tcBorders>
              <w:top w:val="single" w:sz="4" w:space="0" w:color="auto"/>
              <w:left w:val="single" w:sz="4" w:space="0" w:color="auto"/>
              <w:bottom w:val="single" w:sz="4" w:space="0" w:color="auto"/>
              <w:right w:val="single" w:sz="4" w:space="0" w:color="auto"/>
            </w:tcBorders>
            <w:hideMark/>
          </w:tcPr>
          <w:p w14:paraId="5755CE3B" w14:textId="77777777" w:rsidR="0048227A" w:rsidRPr="0048227A" w:rsidRDefault="0048227A" w:rsidP="0048227A">
            <w:pPr>
              <w:spacing w:after="0" w:line="340" w:lineRule="exact"/>
              <w:jc w:val="center"/>
              <w:rPr>
                <w:rFonts w:ascii="標楷體" w:eastAsia="標楷體" w:hAnsi="標楷體" w:cs="Times New Roman"/>
                <w:sz w:val="24"/>
                <w:szCs w:val="24"/>
              </w:rPr>
            </w:pPr>
            <w:r w:rsidRPr="0048227A">
              <w:rPr>
                <w:rFonts w:ascii="標楷體" w:eastAsia="標楷體" w:hAnsi="標楷體" w:cs="Times New Roman" w:hint="eastAsia"/>
                <w:bCs/>
                <w:kern w:val="2"/>
                <w:sz w:val="24"/>
                <w:szCs w:val="24"/>
              </w:rPr>
              <w:t>推動</w:t>
            </w:r>
            <w:r w:rsidRPr="0048227A">
              <w:rPr>
                <w:rFonts w:ascii="標楷體" w:eastAsia="標楷體" w:hAnsi="標楷體" w:cs="Times New Roman" w:hint="eastAsia"/>
                <w:sz w:val="24"/>
                <w:szCs w:val="24"/>
              </w:rPr>
              <w:t>項目</w:t>
            </w:r>
          </w:p>
        </w:tc>
        <w:tc>
          <w:tcPr>
            <w:tcW w:w="6209" w:type="dxa"/>
            <w:gridSpan w:val="3"/>
            <w:tcBorders>
              <w:top w:val="single" w:sz="4" w:space="0" w:color="auto"/>
              <w:left w:val="single" w:sz="4" w:space="0" w:color="auto"/>
              <w:bottom w:val="single" w:sz="4" w:space="0" w:color="auto"/>
              <w:right w:val="single" w:sz="4" w:space="0" w:color="auto"/>
            </w:tcBorders>
            <w:hideMark/>
          </w:tcPr>
          <w:p w14:paraId="11D58481" w14:textId="77777777" w:rsidR="0048227A" w:rsidRPr="0048227A" w:rsidRDefault="0048227A" w:rsidP="0048227A">
            <w:pPr>
              <w:spacing w:after="0" w:line="340" w:lineRule="exact"/>
              <w:jc w:val="center"/>
              <w:rPr>
                <w:rFonts w:ascii="標楷體" w:eastAsia="標楷體" w:hAnsi="標楷體" w:cs="Times New Roman"/>
                <w:sz w:val="24"/>
                <w:szCs w:val="24"/>
              </w:rPr>
            </w:pPr>
            <w:r w:rsidRPr="0048227A">
              <w:rPr>
                <w:rFonts w:ascii="標楷體" w:eastAsia="標楷體" w:hAnsi="標楷體" w:cs="Times New Roman" w:hint="eastAsia"/>
                <w:bCs/>
                <w:kern w:val="2"/>
                <w:sz w:val="24"/>
                <w:szCs w:val="24"/>
              </w:rPr>
              <w:t>執行</w:t>
            </w:r>
            <w:r w:rsidRPr="0048227A">
              <w:rPr>
                <w:rFonts w:ascii="標楷體" w:eastAsia="標楷體" w:hAnsi="標楷體" w:cs="Times New Roman" w:hint="eastAsia"/>
                <w:sz w:val="24"/>
                <w:szCs w:val="24"/>
              </w:rPr>
              <w:t>情形</w:t>
            </w:r>
            <w:r w:rsidRPr="0048227A">
              <w:rPr>
                <w:rFonts w:ascii="標楷體" w:eastAsia="標楷體" w:hAnsi="標楷體" w:cs="Times New Roman"/>
                <w:sz w:val="24"/>
                <w:szCs w:val="24"/>
              </w:rPr>
              <w:t>(</w:t>
            </w:r>
            <w:r w:rsidRPr="0048227A">
              <w:rPr>
                <w:rFonts w:ascii="標楷體" w:eastAsia="標楷體" w:hAnsi="標楷體" w:cs="Times New Roman" w:hint="eastAsia"/>
                <w:sz w:val="24"/>
                <w:szCs w:val="24"/>
              </w:rPr>
              <w:t>註</w:t>
            </w:r>
            <w:r w:rsidRPr="0048227A">
              <w:rPr>
                <w:rFonts w:ascii="Times New Roman" w:eastAsia="標楷體" w:hAnsi="Times New Roman" w:cs="Times New Roman"/>
                <w:sz w:val="24"/>
                <w:szCs w:val="24"/>
              </w:rPr>
              <w:t>1</w:t>
            </w:r>
            <w:r w:rsidRPr="0048227A">
              <w:rPr>
                <w:rFonts w:ascii="標楷體" w:eastAsia="標楷體" w:hAnsi="標楷體" w:cs="Times New Roman"/>
                <w:sz w:val="24"/>
                <w:szCs w:val="24"/>
              </w:rPr>
              <w:t>)</w:t>
            </w:r>
          </w:p>
        </w:tc>
        <w:tc>
          <w:tcPr>
            <w:tcW w:w="3274" w:type="dxa"/>
            <w:vMerge w:val="restart"/>
            <w:tcBorders>
              <w:top w:val="single" w:sz="4" w:space="0" w:color="auto"/>
              <w:left w:val="single" w:sz="4" w:space="0" w:color="auto"/>
              <w:bottom w:val="single" w:sz="4" w:space="0" w:color="auto"/>
              <w:right w:val="single" w:sz="4" w:space="0" w:color="auto"/>
            </w:tcBorders>
            <w:hideMark/>
          </w:tcPr>
          <w:p w14:paraId="4748FEE3" w14:textId="77777777" w:rsidR="0048227A" w:rsidRPr="0048227A" w:rsidRDefault="0048227A" w:rsidP="0048227A">
            <w:pPr>
              <w:spacing w:after="0" w:line="340" w:lineRule="exact"/>
              <w:jc w:val="center"/>
              <w:rPr>
                <w:rFonts w:ascii="標楷體" w:eastAsia="標楷體" w:hAnsi="標楷體" w:cs="Times New Roman"/>
                <w:sz w:val="24"/>
                <w:szCs w:val="24"/>
              </w:rPr>
            </w:pPr>
            <w:r w:rsidRPr="0048227A">
              <w:rPr>
                <w:rFonts w:ascii="標楷體" w:eastAsia="標楷體" w:hAnsi="標楷體" w:cs="Times New Roman" w:hint="eastAsia"/>
                <w:sz w:val="24"/>
                <w:szCs w:val="24"/>
              </w:rPr>
              <w:t>與上市上櫃公司</w:t>
            </w:r>
            <w:r w:rsidRPr="0048227A">
              <w:rPr>
                <w:rFonts w:ascii="標楷體" w:eastAsia="標楷體" w:hAnsi="標楷體" w:cs="Times New Roman" w:hint="eastAsia"/>
                <w:bCs/>
                <w:kern w:val="2"/>
                <w:sz w:val="24"/>
                <w:szCs w:val="24"/>
              </w:rPr>
              <w:t>永續發展</w:t>
            </w:r>
            <w:r w:rsidRPr="0048227A">
              <w:rPr>
                <w:rFonts w:ascii="標楷體" w:eastAsia="標楷體" w:hAnsi="標楷體" w:cs="Times New Roman" w:hint="eastAsia"/>
                <w:sz w:val="24"/>
                <w:szCs w:val="24"/>
              </w:rPr>
              <w:t>實務守則差異情形及原因</w:t>
            </w:r>
          </w:p>
        </w:tc>
      </w:tr>
      <w:tr w:rsidR="0048227A" w:rsidRPr="0048227A" w14:paraId="4B60B0ED" w14:textId="77777777" w:rsidTr="00A83957">
        <w:trPr>
          <w:trHeight w:val="299"/>
          <w:jc w:val="center"/>
        </w:trPr>
        <w:tc>
          <w:tcPr>
            <w:tcW w:w="4814" w:type="dxa"/>
            <w:vMerge/>
            <w:tcBorders>
              <w:top w:val="single" w:sz="4" w:space="0" w:color="auto"/>
              <w:left w:val="single" w:sz="4" w:space="0" w:color="auto"/>
              <w:bottom w:val="single" w:sz="4" w:space="0" w:color="auto"/>
              <w:right w:val="single" w:sz="4" w:space="0" w:color="auto"/>
            </w:tcBorders>
            <w:hideMark/>
          </w:tcPr>
          <w:p w14:paraId="4DB1F877" w14:textId="77777777" w:rsidR="0048227A" w:rsidRPr="0048227A" w:rsidRDefault="0048227A" w:rsidP="0048227A">
            <w:pPr>
              <w:spacing w:after="0" w:line="340" w:lineRule="exact"/>
              <w:rPr>
                <w:rFonts w:ascii="標楷體" w:eastAsia="標楷體" w:hAnsi="標楷體"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hideMark/>
          </w:tcPr>
          <w:p w14:paraId="3F95C832" w14:textId="77777777" w:rsidR="0048227A" w:rsidRPr="0048227A" w:rsidRDefault="0048227A" w:rsidP="0048227A">
            <w:pPr>
              <w:widowControl w:val="0"/>
              <w:spacing w:after="0" w:line="340" w:lineRule="exact"/>
              <w:jc w:val="center"/>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是</w:t>
            </w:r>
          </w:p>
        </w:tc>
        <w:tc>
          <w:tcPr>
            <w:tcW w:w="523" w:type="dxa"/>
            <w:tcBorders>
              <w:top w:val="single" w:sz="4" w:space="0" w:color="auto"/>
              <w:left w:val="single" w:sz="4" w:space="0" w:color="auto"/>
              <w:bottom w:val="single" w:sz="4" w:space="0" w:color="auto"/>
              <w:right w:val="single" w:sz="4" w:space="0" w:color="auto"/>
            </w:tcBorders>
            <w:hideMark/>
          </w:tcPr>
          <w:p w14:paraId="702DED45" w14:textId="77777777" w:rsidR="0048227A" w:rsidRPr="0048227A" w:rsidRDefault="0048227A" w:rsidP="0048227A">
            <w:pPr>
              <w:widowControl w:val="0"/>
              <w:spacing w:after="0" w:line="340" w:lineRule="exact"/>
              <w:jc w:val="center"/>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否</w:t>
            </w:r>
          </w:p>
        </w:tc>
        <w:tc>
          <w:tcPr>
            <w:tcW w:w="5161" w:type="dxa"/>
            <w:tcBorders>
              <w:top w:val="single" w:sz="4" w:space="0" w:color="auto"/>
              <w:left w:val="single" w:sz="4" w:space="0" w:color="auto"/>
              <w:bottom w:val="single" w:sz="4" w:space="0" w:color="auto"/>
              <w:right w:val="single" w:sz="4" w:space="0" w:color="auto"/>
            </w:tcBorders>
            <w:hideMark/>
          </w:tcPr>
          <w:p w14:paraId="2CF4585E" w14:textId="77777777" w:rsidR="0048227A" w:rsidRPr="0048227A" w:rsidRDefault="0048227A" w:rsidP="0048227A">
            <w:pPr>
              <w:widowControl w:val="0"/>
              <w:spacing w:after="0" w:line="340" w:lineRule="exact"/>
              <w:jc w:val="center"/>
              <w:rPr>
                <w:rFonts w:ascii="標楷體" w:eastAsia="標楷體" w:hAnsi="標楷體" w:cs="Times New Roman"/>
                <w:strike/>
                <w:kern w:val="2"/>
                <w:sz w:val="24"/>
                <w:szCs w:val="24"/>
              </w:rPr>
            </w:pPr>
            <w:r w:rsidRPr="0048227A">
              <w:rPr>
                <w:rFonts w:ascii="標楷體" w:eastAsia="標楷體" w:hAnsi="標楷體" w:cs="Times New Roman" w:hint="eastAsia"/>
                <w:kern w:val="2"/>
                <w:sz w:val="24"/>
                <w:szCs w:val="24"/>
              </w:rPr>
              <w:t>摘要說明</w:t>
            </w:r>
          </w:p>
        </w:tc>
        <w:tc>
          <w:tcPr>
            <w:tcW w:w="3274" w:type="dxa"/>
            <w:vMerge/>
            <w:tcBorders>
              <w:top w:val="single" w:sz="4" w:space="0" w:color="auto"/>
              <w:left w:val="single" w:sz="4" w:space="0" w:color="auto"/>
              <w:bottom w:val="single" w:sz="4" w:space="0" w:color="auto"/>
              <w:right w:val="single" w:sz="4" w:space="0" w:color="auto"/>
            </w:tcBorders>
            <w:hideMark/>
          </w:tcPr>
          <w:p w14:paraId="34EEE1FF" w14:textId="77777777" w:rsidR="0048227A" w:rsidRPr="0048227A" w:rsidRDefault="0048227A" w:rsidP="0048227A">
            <w:pPr>
              <w:spacing w:after="0" w:line="340" w:lineRule="exact"/>
              <w:rPr>
                <w:rFonts w:ascii="標楷體" w:eastAsia="標楷體" w:hAnsi="標楷體" w:cs="Times New Roman"/>
                <w:sz w:val="24"/>
                <w:szCs w:val="24"/>
              </w:rPr>
            </w:pPr>
          </w:p>
        </w:tc>
      </w:tr>
      <w:tr w:rsidR="0048227A" w:rsidRPr="0048227A" w14:paraId="3D894812"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hideMark/>
          </w:tcPr>
          <w:p w14:paraId="57706444" w14:textId="77777777" w:rsidR="0048227A" w:rsidRPr="0048227A" w:rsidRDefault="0048227A" w:rsidP="0048227A">
            <w:pPr>
              <w:widowControl w:val="0"/>
              <w:spacing w:after="0" w:line="340" w:lineRule="exact"/>
              <w:ind w:left="480" w:hangingChars="200" w:hanging="480"/>
              <w:jc w:val="both"/>
              <w:rPr>
                <w:rFonts w:ascii="標楷體" w:eastAsia="標楷體" w:hAnsi="標楷體" w:cs="Times New Roman"/>
                <w:kern w:val="2"/>
                <w:sz w:val="24"/>
                <w:szCs w:val="24"/>
              </w:rPr>
            </w:pPr>
            <w:r w:rsidRPr="0048227A">
              <w:rPr>
                <w:rFonts w:ascii="標楷體" w:eastAsia="標楷體" w:hAnsi="標楷體" w:cs="Times New Roman" w:hint="eastAsia"/>
                <w:bCs/>
                <w:kern w:val="2"/>
                <w:sz w:val="24"/>
                <w:szCs w:val="24"/>
              </w:rPr>
              <w:t>一</w:t>
            </w:r>
            <w:r w:rsidRPr="0048227A">
              <w:rPr>
                <w:rFonts w:ascii="標楷體" w:eastAsia="標楷體" w:hAnsi="標楷體" w:cs="Times New Roman" w:hint="eastAsia"/>
                <w:kern w:val="2"/>
                <w:sz w:val="24"/>
                <w:szCs w:val="24"/>
              </w:rPr>
              <w:t>、公司是否</w:t>
            </w:r>
            <w:r w:rsidRPr="0048227A">
              <w:rPr>
                <w:rFonts w:ascii="標楷體" w:eastAsia="標楷體" w:hAnsi="標楷體" w:cs="Times New Roman" w:hint="eastAsia"/>
                <w:bCs/>
                <w:kern w:val="2"/>
                <w:sz w:val="24"/>
                <w:szCs w:val="24"/>
              </w:rPr>
              <w:t>建立推動永續發展之治理架構，且</w:t>
            </w:r>
            <w:r w:rsidRPr="0048227A">
              <w:rPr>
                <w:rFonts w:ascii="標楷體" w:eastAsia="標楷體" w:hAnsi="標楷體" w:cs="Times New Roman" w:hint="eastAsia"/>
                <w:kern w:val="2"/>
                <w:sz w:val="24"/>
                <w:szCs w:val="24"/>
              </w:rPr>
              <w:t>設置推動</w:t>
            </w:r>
            <w:r w:rsidRPr="0048227A">
              <w:rPr>
                <w:rFonts w:ascii="標楷體" w:eastAsia="標楷體" w:hAnsi="標楷體" w:cs="Times New Roman" w:hint="eastAsia"/>
                <w:bCs/>
                <w:kern w:val="2"/>
                <w:sz w:val="24"/>
                <w:szCs w:val="24"/>
              </w:rPr>
              <w:t>永續發展</w:t>
            </w:r>
            <w:r w:rsidRPr="0048227A">
              <w:rPr>
                <w:rFonts w:ascii="標楷體" w:eastAsia="標楷體" w:hAnsi="標楷體" w:cs="Times New Roman" w:hint="eastAsia"/>
                <w:kern w:val="2"/>
                <w:sz w:val="24"/>
                <w:szCs w:val="24"/>
              </w:rPr>
              <w:t>專（兼）職單位，並由董事會授權高階管理階層處理，及董事會</w:t>
            </w:r>
            <w:r w:rsidRPr="0048227A">
              <w:rPr>
                <w:rFonts w:ascii="標楷體" w:eastAsia="標楷體" w:hAnsi="標楷體" w:cs="Times New Roman" w:hint="eastAsia"/>
                <w:bCs/>
                <w:kern w:val="2"/>
                <w:sz w:val="24"/>
                <w:szCs w:val="24"/>
              </w:rPr>
              <w:t>督導</w:t>
            </w:r>
            <w:r w:rsidRPr="0048227A">
              <w:rPr>
                <w:rFonts w:ascii="標楷體" w:eastAsia="標楷體" w:hAnsi="標楷體" w:cs="Times New Roman" w:hint="eastAsia"/>
                <w:kern w:val="2"/>
                <w:sz w:val="24"/>
                <w:szCs w:val="24"/>
              </w:rPr>
              <w:t>情形？</w:t>
            </w:r>
          </w:p>
        </w:tc>
        <w:tc>
          <w:tcPr>
            <w:tcW w:w="523" w:type="dxa"/>
            <w:tcBorders>
              <w:top w:val="single" w:sz="4" w:space="0" w:color="auto"/>
              <w:left w:val="single" w:sz="4" w:space="0" w:color="auto"/>
              <w:bottom w:val="single" w:sz="4" w:space="0" w:color="auto"/>
              <w:right w:val="single" w:sz="4" w:space="0" w:color="auto"/>
            </w:tcBorders>
          </w:tcPr>
          <w:p w14:paraId="0DC35B53"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1A9331BB"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1BE79DB7" w14:textId="77777777" w:rsidR="0048227A" w:rsidRPr="0048227A" w:rsidRDefault="0048227A" w:rsidP="0048227A">
            <w:pPr>
              <w:widowControl w:val="0"/>
              <w:numPr>
                <w:ilvl w:val="0"/>
                <w:numId w:val="13"/>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敘明公司推動永續發展之治理架構。</w:t>
            </w:r>
          </w:p>
          <w:p w14:paraId="1F9A3399" w14:textId="77777777" w:rsidR="0048227A" w:rsidRPr="0048227A" w:rsidRDefault="0048227A" w:rsidP="0048227A">
            <w:pPr>
              <w:widowControl w:val="0"/>
              <w:numPr>
                <w:ilvl w:val="0"/>
                <w:numId w:val="13"/>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敘明公司各組織之執行情形，包含但不限於：</w:t>
            </w:r>
          </w:p>
          <w:p w14:paraId="79BA3E4F" w14:textId="77777777" w:rsidR="0048227A" w:rsidRPr="0048227A" w:rsidRDefault="0048227A" w:rsidP="0048227A">
            <w:pPr>
              <w:widowControl w:val="0"/>
              <w:numPr>
                <w:ilvl w:val="0"/>
                <w:numId w:val="15"/>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推動永續發展</w:t>
            </w:r>
            <w:r w:rsidRPr="0048227A">
              <w:rPr>
                <w:rFonts w:ascii="標楷體" w:eastAsia="標楷體" w:hAnsi="標楷體" w:cs="Times New Roman" w:hint="eastAsia"/>
                <w:kern w:val="2"/>
                <w:sz w:val="24"/>
                <w:szCs w:val="24"/>
              </w:rPr>
              <w:t>專（兼）職</w:t>
            </w:r>
            <w:r w:rsidRPr="0048227A">
              <w:rPr>
                <w:rFonts w:ascii="標楷體" w:eastAsia="標楷體" w:hAnsi="標楷體" w:cs="DFKaiShu-SB-Estd-BF" w:hint="eastAsia"/>
                <w:sz w:val="24"/>
                <w:szCs w:val="24"/>
              </w:rPr>
              <w:t>單位名稱</w:t>
            </w:r>
            <w:r w:rsidRPr="0048227A">
              <w:rPr>
                <w:rFonts w:ascii="標楷體" w:eastAsia="標楷體" w:hAnsi="標楷體" w:cs="Times New Roman" w:hint="eastAsia"/>
                <w:kern w:val="2"/>
                <w:sz w:val="24"/>
                <w:szCs w:val="24"/>
              </w:rPr>
              <w:t>、</w:t>
            </w:r>
            <w:r w:rsidRPr="0048227A">
              <w:rPr>
                <w:rFonts w:ascii="標楷體" w:eastAsia="標楷體" w:hAnsi="標楷體" w:cs="DFKaiShu-SB-Estd-BF" w:hint="eastAsia"/>
                <w:sz w:val="24"/>
                <w:szCs w:val="24"/>
              </w:rPr>
              <w:t>設置時點</w:t>
            </w:r>
            <w:r w:rsidRPr="0048227A">
              <w:rPr>
                <w:rFonts w:ascii="標楷體" w:eastAsia="標楷體" w:hAnsi="標楷體" w:cs="Times New Roman" w:hint="eastAsia"/>
                <w:kern w:val="2"/>
                <w:sz w:val="24"/>
                <w:szCs w:val="24"/>
              </w:rPr>
              <w:t>及董事會授權</w:t>
            </w:r>
            <w:r w:rsidRPr="0048227A">
              <w:rPr>
                <w:rFonts w:ascii="標楷體" w:eastAsia="標楷體" w:hAnsi="標楷體" w:cs="DFKaiShu-SB-Estd-BF" w:hint="eastAsia"/>
                <w:sz w:val="24"/>
                <w:szCs w:val="24"/>
              </w:rPr>
              <w:t>。</w:t>
            </w:r>
          </w:p>
          <w:p w14:paraId="78F552B5" w14:textId="77777777" w:rsidR="0048227A" w:rsidRPr="0048227A" w:rsidRDefault="0048227A" w:rsidP="0048227A">
            <w:pPr>
              <w:widowControl w:val="0"/>
              <w:numPr>
                <w:ilvl w:val="0"/>
                <w:numId w:val="15"/>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推動</w:t>
            </w:r>
            <w:r w:rsidRPr="0048227A">
              <w:rPr>
                <w:rFonts w:ascii="標楷體" w:eastAsia="標楷體" w:hAnsi="標楷體" w:cs="DFKaiShu-SB-Estd-BF" w:hint="eastAsia"/>
                <w:sz w:val="24"/>
                <w:szCs w:val="24"/>
              </w:rPr>
              <w:t>單位成員之組成、運作及當年度執行情形(如：工作計畫與執掌)。</w:t>
            </w:r>
          </w:p>
          <w:p w14:paraId="7672ED40" w14:textId="77777777" w:rsidR="0048227A" w:rsidRPr="0048227A" w:rsidRDefault="0048227A" w:rsidP="0048227A">
            <w:pPr>
              <w:widowControl w:val="0"/>
              <w:numPr>
                <w:ilvl w:val="0"/>
                <w:numId w:val="15"/>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推動</w:t>
            </w:r>
            <w:r w:rsidRPr="0048227A">
              <w:rPr>
                <w:rFonts w:ascii="標楷體" w:eastAsia="標楷體" w:hAnsi="標楷體" w:cs="DFKaiShu-SB-Estd-BF" w:hint="eastAsia"/>
                <w:sz w:val="24"/>
                <w:szCs w:val="24"/>
              </w:rPr>
              <w:t>單位向董事會報告之頻率(至少一年一次)或當年度向董事會報告之日期。</w:t>
            </w:r>
          </w:p>
          <w:p w14:paraId="3204A810" w14:textId="77777777" w:rsidR="0048227A" w:rsidRPr="0048227A" w:rsidRDefault="0048227A" w:rsidP="0048227A">
            <w:pPr>
              <w:widowControl w:val="0"/>
              <w:numPr>
                <w:ilvl w:val="0"/>
                <w:numId w:val="13"/>
              </w:numPr>
              <w:snapToGri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敘明董事會對永續發展之督導情形，包含但不限於：管理方針、策略與目標制定、檢討措施等。</w:t>
            </w:r>
          </w:p>
        </w:tc>
        <w:tc>
          <w:tcPr>
            <w:tcW w:w="3274" w:type="dxa"/>
            <w:tcBorders>
              <w:top w:val="single" w:sz="4" w:space="0" w:color="auto"/>
              <w:left w:val="single" w:sz="4" w:space="0" w:color="auto"/>
              <w:bottom w:val="single" w:sz="4" w:space="0" w:color="auto"/>
              <w:right w:val="single" w:sz="4" w:space="0" w:color="auto"/>
            </w:tcBorders>
          </w:tcPr>
          <w:p w14:paraId="77B0325E"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highlight w:val="yellow"/>
              </w:rPr>
            </w:pPr>
          </w:p>
        </w:tc>
      </w:tr>
      <w:tr w:rsidR="0048227A" w:rsidRPr="0048227A" w14:paraId="6B315121"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tcPr>
          <w:p w14:paraId="569EA132" w14:textId="77777777" w:rsidR="0048227A" w:rsidRPr="0048227A" w:rsidRDefault="0048227A" w:rsidP="0048227A">
            <w:pPr>
              <w:widowControl w:val="0"/>
              <w:spacing w:after="0" w:line="340" w:lineRule="exact"/>
              <w:ind w:left="480" w:hangingChars="200" w:hanging="480"/>
              <w:jc w:val="both"/>
              <w:rPr>
                <w:rFonts w:ascii="標楷體" w:eastAsia="標楷體" w:hAnsi="標楷體" w:cs="Times New Roman"/>
                <w:sz w:val="24"/>
                <w:szCs w:val="24"/>
              </w:rPr>
            </w:pPr>
            <w:r w:rsidRPr="0048227A">
              <w:rPr>
                <w:rFonts w:ascii="標楷體" w:eastAsia="標楷體" w:hAnsi="標楷體" w:cs="Times New Roman" w:hint="eastAsia"/>
                <w:bCs/>
                <w:kern w:val="2"/>
                <w:sz w:val="24"/>
                <w:szCs w:val="24"/>
              </w:rPr>
              <w:t>二</w:t>
            </w:r>
            <w:r w:rsidRPr="0048227A">
              <w:rPr>
                <w:rFonts w:ascii="標楷體" w:eastAsia="標楷體" w:hAnsi="標楷體" w:cs="Times New Roman" w:hint="eastAsia"/>
                <w:kern w:val="2"/>
                <w:sz w:val="24"/>
                <w:szCs w:val="24"/>
              </w:rPr>
              <w:t>、公司是否依重大性原則，進行與公司營運相關之環境、社會及公司治理議題之風險評估，並訂定相關風險管理政策或策略？</w:t>
            </w:r>
            <w:r w:rsidRPr="0048227A">
              <w:rPr>
                <w:rFonts w:ascii="標楷體" w:eastAsia="標楷體" w:hAnsi="標楷體" w:cs="Times New Roman" w:hint="eastAsia"/>
                <w:sz w:val="24"/>
                <w:szCs w:val="24"/>
              </w:rPr>
              <w:t>(註</w:t>
            </w:r>
            <w:r w:rsidRPr="0048227A">
              <w:rPr>
                <w:rFonts w:ascii="標楷體" w:eastAsia="標楷體" w:hAnsi="標楷體" w:cs="Times New Roman"/>
                <w:bCs/>
                <w:kern w:val="2"/>
                <w:sz w:val="24"/>
                <w:szCs w:val="24"/>
              </w:rPr>
              <w:t>2</w:t>
            </w:r>
            <w:r w:rsidRPr="0048227A">
              <w:rPr>
                <w:rFonts w:ascii="標楷體" w:eastAsia="標楷體" w:hAnsi="標楷體" w:cs="Times New Roman" w:hint="eastAsia"/>
                <w:sz w:val="24"/>
                <w:szCs w:val="24"/>
              </w:rPr>
              <w:t>)</w:t>
            </w:r>
          </w:p>
          <w:p w14:paraId="1E9AE005" w14:textId="77777777" w:rsidR="0048227A" w:rsidRPr="0048227A" w:rsidRDefault="0048227A" w:rsidP="0048227A">
            <w:pPr>
              <w:widowControl w:val="0"/>
              <w:spacing w:after="0" w:line="340" w:lineRule="exact"/>
              <w:ind w:left="480" w:hangingChars="200" w:hanging="480"/>
              <w:jc w:val="both"/>
              <w:rPr>
                <w:rFonts w:ascii="標楷體" w:eastAsia="標楷體" w:hAnsi="標楷體" w:cs="Times New Roman"/>
                <w:kern w:val="2"/>
                <w:sz w:val="24"/>
                <w:szCs w:val="24"/>
              </w:rPr>
            </w:pPr>
          </w:p>
          <w:p w14:paraId="3690E606" w14:textId="77777777" w:rsidR="0048227A" w:rsidRPr="0048227A" w:rsidRDefault="0048227A" w:rsidP="0048227A">
            <w:pPr>
              <w:widowControl w:val="0"/>
              <w:spacing w:after="0" w:line="340" w:lineRule="exact"/>
              <w:ind w:left="339"/>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6FD55595"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66413A6D"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6F6B46D4" w14:textId="77777777" w:rsidR="0048227A" w:rsidRPr="0048227A" w:rsidRDefault="0048227A" w:rsidP="0048227A">
            <w:pPr>
              <w:widowControl w:val="0"/>
              <w:numPr>
                <w:ilvl w:val="0"/>
                <w:numId w:val="12"/>
              </w:numPr>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kern w:val="2"/>
                <w:sz w:val="24"/>
                <w:szCs w:val="24"/>
              </w:rPr>
              <w:t>敘明風險評估之邊界</w:t>
            </w:r>
            <w:r w:rsidRPr="0048227A">
              <w:rPr>
                <w:rFonts w:ascii="標楷體" w:eastAsia="標楷體" w:hAnsi="標楷體" w:cs="Times New Roman" w:hint="eastAsia"/>
                <w:kern w:val="2"/>
                <w:sz w:val="24"/>
                <w:szCs w:val="24"/>
              </w:rPr>
              <w:t>(所</w:t>
            </w:r>
            <w:r w:rsidRPr="0048227A">
              <w:rPr>
                <w:rFonts w:ascii="標楷體" w:eastAsia="標楷體" w:hAnsi="標楷體" w:cs="Times New Roman"/>
                <w:kern w:val="2"/>
                <w:sz w:val="24"/>
                <w:szCs w:val="24"/>
              </w:rPr>
              <w:t>涵蓋</w:t>
            </w:r>
            <w:r w:rsidRPr="0048227A">
              <w:rPr>
                <w:rFonts w:ascii="標楷體" w:eastAsia="標楷體" w:hAnsi="標楷體" w:cs="Times New Roman" w:hint="eastAsia"/>
                <w:kern w:val="2"/>
                <w:sz w:val="24"/>
                <w:szCs w:val="24"/>
              </w:rPr>
              <w:t>之子</w:t>
            </w:r>
            <w:r w:rsidRPr="0048227A">
              <w:rPr>
                <w:rFonts w:ascii="標楷體" w:eastAsia="標楷體" w:hAnsi="標楷體" w:cs="Times New Roman"/>
                <w:kern w:val="2"/>
                <w:sz w:val="24"/>
                <w:szCs w:val="24"/>
              </w:rPr>
              <w:t>公司</w:t>
            </w:r>
            <w:r w:rsidRPr="0048227A">
              <w:rPr>
                <w:rFonts w:ascii="標楷體" w:eastAsia="標楷體" w:hAnsi="標楷體" w:cs="Times New Roman" w:hint="eastAsia"/>
                <w:kern w:val="2"/>
                <w:sz w:val="24"/>
                <w:szCs w:val="24"/>
              </w:rPr>
              <w:t>範圍)</w:t>
            </w:r>
            <w:r w:rsidRPr="0048227A">
              <w:rPr>
                <w:rFonts w:ascii="標楷體" w:eastAsia="標楷體" w:hAnsi="標楷體" w:cs="Times New Roman"/>
                <w:kern w:val="2"/>
                <w:sz w:val="24"/>
                <w:szCs w:val="24"/>
              </w:rPr>
              <w:t>。</w:t>
            </w:r>
            <w:r w:rsidRPr="0048227A">
              <w:rPr>
                <w:rFonts w:ascii="標楷體" w:eastAsia="標楷體" w:hAnsi="標楷體" w:cs="Times New Roman" w:hint="eastAsia"/>
                <w:kern w:val="2"/>
                <w:sz w:val="24"/>
                <w:szCs w:val="24"/>
              </w:rPr>
              <w:t>另本項風險評估邊界應與本附表後續各項環境及社會議題之邊界相同，如有差異，應於各該項議題敘明邊界。</w:t>
            </w:r>
          </w:p>
          <w:p w14:paraId="01892E0D" w14:textId="77777777" w:rsidR="0048227A" w:rsidRPr="0048227A" w:rsidRDefault="0048227A" w:rsidP="0048227A">
            <w:pPr>
              <w:widowControl w:val="0"/>
              <w:numPr>
                <w:ilvl w:val="0"/>
                <w:numId w:val="12"/>
              </w:numPr>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w:t>
            </w:r>
            <w:r w:rsidRPr="0048227A">
              <w:rPr>
                <w:rFonts w:ascii="標楷體" w:eastAsia="標楷體" w:hAnsi="標楷體" w:cs="Times New Roman"/>
                <w:kern w:val="2"/>
                <w:sz w:val="24"/>
                <w:szCs w:val="24"/>
              </w:rPr>
              <w:t>辨別</w:t>
            </w:r>
            <w:r w:rsidRPr="0048227A">
              <w:rPr>
                <w:rFonts w:ascii="標楷體" w:eastAsia="標楷體" w:hAnsi="標楷體" w:cs="Times New Roman" w:hint="eastAsia"/>
                <w:kern w:val="2"/>
                <w:sz w:val="24"/>
                <w:szCs w:val="24"/>
              </w:rPr>
              <w:t>環境、社會、公司治理相關</w:t>
            </w:r>
            <w:r w:rsidRPr="0048227A">
              <w:rPr>
                <w:rFonts w:ascii="標楷體" w:eastAsia="標楷體" w:hAnsi="標楷體" w:cs="Times New Roman"/>
                <w:kern w:val="2"/>
                <w:sz w:val="24"/>
                <w:szCs w:val="24"/>
              </w:rPr>
              <w:t>重大性議題之</w:t>
            </w:r>
            <w:r w:rsidRPr="0048227A">
              <w:rPr>
                <w:rFonts w:ascii="標楷體" w:eastAsia="標楷體" w:hAnsi="標楷體" w:cs="Times New Roman" w:hint="eastAsia"/>
                <w:kern w:val="2"/>
                <w:sz w:val="24"/>
                <w:szCs w:val="24"/>
              </w:rPr>
              <w:t>風險評估</w:t>
            </w:r>
            <w:r w:rsidRPr="0048227A">
              <w:rPr>
                <w:rFonts w:ascii="標楷體" w:eastAsia="標楷體" w:hAnsi="標楷體" w:cs="Times New Roman"/>
                <w:kern w:val="2"/>
                <w:sz w:val="24"/>
                <w:szCs w:val="24"/>
              </w:rPr>
              <w:t>標準</w:t>
            </w:r>
            <w:r w:rsidRPr="0048227A">
              <w:rPr>
                <w:rFonts w:ascii="標楷體" w:eastAsia="標楷體" w:hAnsi="標楷體" w:cs="Times New Roman" w:hint="eastAsia"/>
                <w:kern w:val="2"/>
                <w:sz w:val="24"/>
                <w:szCs w:val="24"/>
              </w:rPr>
              <w:t>、過程、結果及風險管理政策或策略</w:t>
            </w:r>
            <w:r w:rsidRPr="0048227A">
              <w:rPr>
                <w:rFonts w:ascii="標楷體" w:eastAsia="標楷體" w:hAnsi="標楷體" w:cs="Times New Roman"/>
                <w:kern w:val="2"/>
                <w:sz w:val="24"/>
                <w:szCs w:val="24"/>
              </w:rPr>
              <w:t>。</w:t>
            </w:r>
          </w:p>
        </w:tc>
        <w:tc>
          <w:tcPr>
            <w:tcW w:w="3274" w:type="dxa"/>
            <w:tcBorders>
              <w:top w:val="single" w:sz="4" w:space="0" w:color="auto"/>
              <w:left w:val="single" w:sz="4" w:space="0" w:color="auto"/>
              <w:bottom w:val="single" w:sz="4" w:space="0" w:color="auto"/>
              <w:right w:val="single" w:sz="4" w:space="0" w:color="auto"/>
            </w:tcBorders>
          </w:tcPr>
          <w:p w14:paraId="06B86618"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p>
        </w:tc>
      </w:tr>
      <w:tr w:rsidR="0048227A" w:rsidRPr="0048227A" w14:paraId="5C2D6042"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shd w:val="clear" w:color="auto" w:fill="auto"/>
            <w:hideMark/>
          </w:tcPr>
          <w:p w14:paraId="5E023CFC"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三、環境議題</w:t>
            </w:r>
          </w:p>
          <w:p w14:paraId="16EA77A0"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（一）公司是否依其產業特性建立合適之環境管理制度？</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BFBF411"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BCEF9D4"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14:paraId="5E53290F" w14:textId="77777777" w:rsidR="0048227A" w:rsidRPr="0048227A" w:rsidRDefault="0048227A" w:rsidP="0048227A">
            <w:pPr>
              <w:widowControl w:val="0"/>
              <w:numPr>
                <w:ilvl w:val="0"/>
                <w:numId w:val="22"/>
              </w:numPr>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敘明如何執行有效的環境管理制度、所依據之法規。</w:t>
            </w:r>
          </w:p>
          <w:p w14:paraId="375B05A2" w14:textId="77777777" w:rsidR="0048227A" w:rsidRPr="0048227A" w:rsidRDefault="0048227A" w:rsidP="0048227A">
            <w:pPr>
              <w:widowControl w:val="0"/>
              <w:numPr>
                <w:ilvl w:val="0"/>
                <w:numId w:val="22"/>
              </w:numPr>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敘明公司所通過國際相關驗證標準(應為截至年報刊印日止仍有效)及其所涵蓋範圍</w:t>
            </w:r>
            <w:r w:rsidRPr="0048227A">
              <w:rPr>
                <w:rFonts w:ascii="標楷體" w:eastAsia="標楷體" w:hAnsi="標楷體" w:cs="DFKaiShu-SB-Estd-BF"/>
                <w:sz w:val="24"/>
                <w:szCs w:val="24"/>
              </w:rPr>
              <w:t>。</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39F3E1E2" w14:textId="77777777" w:rsidR="0048227A" w:rsidRPr="0048227A" w:rsidRDefault="0048227A" w:rsidP="0048227A">
            <w:pPr>
              <w:widowControl w:val="0"/>
              <w:autoSpaceDE w:val="0"/>
              <w:autoSpaceDN w:val="0"/>
              <w:adjustRightInd w:val="0"/>
              <w:spacing w:after="0" w:line="340" w:lineRule="exact"/>
              <w:rPr>
                <w:rFonts w:ascii="標楷體" w:eastAsia="標楷體" w:hAnsi="標楷體" w:cs="TT862o00"/>
                <w:sz w:val="24"/>
                <w:szCs w:val="24"/>
              </w:rPr>
            </w:pPr>
          </w:p>
        </w:tc>
      </w:tr>
      <w:tr w:rsidR="0048227A" w:rsidRPr="0048227A" w14:paraId="361D1927"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3D2B6EA"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lastRenderedPageBreak/>
              <w:t>（二）公司是否致力於提升</w:t>
            </w:r>
            <w:r w:rsidRPr="0048227A">
              <w:rPr>
                <w:rFonts w:ascii="標楷體" w:eastAsia="標楷體" w:hAnsi="標楷體" w:cs="DFKaiShu-SB-Estd-BF" w:hint="eastAsia"/>
                <w:sz w:val="24"/>
                <w:szCs w:val="24"/>
              </w:rPr>
              <w:t>能</w:t>
            </w:r>
            <w:r w:rsidRPr="0048227A">
              <w:rPr>
                <w:rFonts w:ascii="標楷體" w:eastAsia="標楷體" w:hAnsi="標楷體" w:cs="Times New Roman" w:hint="eastAsia"/>
                <w:kern w:val="2"/>
                <w:sz w:val="24"/>
                <w:szCs w:val="24"/>
              </w:rPr>
              <w:t>源</w:t>
            </w:r>
            <w:r w:rsidRPr="0048227A">
              <w:rPr>
                <w:rFonts w:ascii="標楷體" w:eastAsia="標楷體" w:hAnsi="標楷體" w:cs="DFKaiShu-SB-Estd-BF" w:hint="eastAsia"/>
                <w:sz w:val="24"/>
                <w:szCs w:val="24"/>
              </w:rPr>
              <w:t>使</w:t>
            </w:r>
            <w:r w:rsidRPr="0048227A">
              <w:rPr>
                <w:rFonts w:ascii="標楷體" w:eastAsia="標楷體" w:hAnsi="標楷體" w:cs="Times New Roman" w:hint="eastAsia"/>
                <w:kern w:val="2"/>
                <w:sz w:val="24"/>
                <w:szCs w:val="24"/>
              </w:rPr>
              <w:t>用效率</w:t>
            </w:r>
            <w:r w:rsidRPr="0048227A">
              <w:rPr>
                <w:rFonts w:ascii="標楷體" w:eastAsia="標楷體" w:hAnsi="標楷體" w:cs="DFKaiShu-SB-Estd-BF" w:hint="eastAsia"/>
                <w:sz w:val="24"/>
                <w:szCs w:val="24"/>
              </w:rPr>
              <w:t>及</w:t>
            </w:r>
            <w:r w:rsidRPr="0048227A">
              <w:rPr>
                <w:rFonts w:ascii="標楷體" w:eastAsia="標楷體" w:hAnsi="標楷體" w:cs="Times New Roman" w:hint="eastAsia"/>
                <w:kern w:val="2"/>
                <w:sz w:val="24"/>
                <w:szCs w:val="24"/>
              </w:rPr>
              <w:t>使用對環境負荷衝擊低之再生物料？</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5C02146"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6C95458"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14:paraId="34B58C9C"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敘明公司提升能源使用效率及使用再生物料之政策，包含但不限於：基準年數據、推動措施、目標及達成情形。</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33E011F1" w14:textId="77777777" w:rsidR="0048227A" w:rsidRPr="0048227A" w:rsidRDefault="0048227A" w:rsidP="0048227A">
            <w:pPr>
              <w:widowControl w:val="0"/>
              <w:autoSpaceDE w:val="0"/>
              <w:autoSpaceDN w:val="0"/>
              <w:adjustRightInd w:val="0"/>
              <w:spacing w:after="0" w:line="340" w:lineRule="exact"/>
              <w:rPr>
                <w:rFonts w:ascii="標楷體" w:eastAsia="標楷體" w:hAnsi="標楷體" w:cs="DFKaiShu-SB-Estd-BF"/>
                <w:sz w:val="24"/>
                <w:szCs w:val="24"/>
              </w:rPr>
            </w:pPr>
          </w:p>
        </w:tc>
      </w:tr>
      <w:tr w:rsidR="0048227A" w:rsidRPr="0048227A" w14:paraId="1C083ED8"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55AB567"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（三）公司是否評估氣候變遷對企業現在及未來的潛在風險與機會，並採取相關之因應措施？</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3EDE7CA"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8E21323"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14:paraId="44050EFD"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敘明公司如何評估氣候變遷對企業現在及未來的潛在風險與機會、其評估結果及所採取相關之因應措施。</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111CE19F"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shd w:val="pct15" w:color="auto" w:fill="FFFFFF"/>
              </w:rPr>
            </w:pPr>
          </w:p>
        </w:tc>
      </w:tr>
      <w:tr w:rsidR="0048227A" w:rsidRPr="0048227A" w14:paraId="35D8F237" w14:textId="77777777" w:rsidTr="00A83957">
        <w:trPr>
          <w:trHeight w:val="556"/>
          <w:jc w:val="center"/>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035FB326"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（四）公司是否統計過去兩年溫室氣體排放量、用水量及廢棄物總重量，並制定溫室氣體減量、減少用水或其他廢棄物管理之政策？</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96861A5"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476AA32"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14:paraId="576BFCEE" w14:textId="77777777" w:rsidR="0048227A" w:rsidRPr="0048227A" w:rsidRDefault="0048227A" w:rsidP="0048227A">
            <w:pPr>
              <w:widowControl w:val="0"/>
              <w:numPr>
                <w:ilvl w:val="0"/>
                <w:numId w:val="19"/>
              </w:numPr>
              <w:spacing w:after="0" w:line="340" w:lineRule="exact"/>
              <w:jc w:val="both"/>
              <w:rPr>
                <w:rFonts w:ascii="標楷體" w:eastAsia="標楷體" w:hAnsi="標楷體" w:cs="Times New Roman"/>
                <w:kern w:val="2"/>
                <w:sz w:val="24"/>
                <w:szCs w:val="24"/>
              </w:rPr>
            </w:pPr>
            <w:r w:rsidRPr="0048227A">
              <w:rPr>
                <w:rFonts w:ascii="標楷體" w:eastAsia="標楷體" w:hAnsi="標楷體" w:cs="DFKaiShu-SB-Estd-BF" w:hint="eastAsia"/>
                <w:sz w:val="24"/>
                <w:szCs w:val="24"/>
              </w:rPr>
              <w:t>敘明</w:t>
            </w:r>
            <w:r w:rsidRPr="0048227A">
              <w:rPr>
                <w:rFonts w:ascii="標楷體" w:eastAsia="標楷體" w:hAnsi="標楷體" w:cs="Times New Roman" w:hint="eastAsia"/>
                <w:kern w:val="2"/>
                <w:sz w:val="24"/>
                <w:szCs w:val="24"/>
              </w:rPr>
              <w:t>下列項目最近兩年之統計數據、密集度(如:以每單位產品、服務或營業額計算)及資料涵蓋範圍(如:所有廠區及子公司)：</w:t>
            </w:r>
          </w:p>
          <w:p w14:paraId="64D31C36" w14:textId="77777777" w:rsidR="0048227A" w:rsidRPr="0048227A" w:rsidRDefault="0048227A" w:rsidP="0048227A">
            <w:pPr>
              <w:widowControl w:val="0"/>
              <w:numPr>
                <w:ilvl w:val="1"/>
                <w:numId w:val="16"/>
              </w:numPr>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溫室氣體：</w:t>
            </w:r>
            <w:r w:rsidRPr="0048227A">
              <w:rPr>
                <w:rFonts w:ascii="標楷體" w:eastAsia="標楷體" w:hAnsi="標楷體" w:cs="Times New Roman" w:hint="eastAsia"/>
                <w:kern w:val="2"/>
                <w:sz w:val="24"/>
                <w:szCs w:val="24"/>
              </w:rPr>
              <w:t>包括二氧化碳、甲烷、氧化亞氮、氫氟碳化物、全氟碳化物、六氟化硫、三氟化氮及其他經中央主管機關公告者等，區分直接排放量（範疇一，即直接來自於公司所擁有或控制之排放源）、能源間接排放量（範疇二，即來自於輸入電力、熱或蒸氣而造成間接之溫室氣體排放）及其他間接排放量（範疇三，即由公司活動產生之排放，非屬能源間接排放，而係來自於其他公司所擁有或控制之排放源）</w:t>
            </w:r>
            <w:r w:rsidRPr="0048227A">
              <w:rPr>
                <w:rFonts w:ascii="標楷體" w:eastAsia="標楷體" w:hAnsi="標楷體" w:cs="DFKaiShu-SB-Estd-BF" w:hint="eastAsia"/>
                <w:sz w:val="24"/>
                <w:szCs w:val="24"/>
              </w:rPr>
              <w:t>；</w:t>
            </w:r>
          </w:p>
          <w:p w14:paraId="11EE3716" w14:textId="77777777" w:rsidR="0048227A" w:rsidRPr="0048227A" w:rsidRDefault="0048227A" w:rsidP="0048227A">
            <w:pPr>
              <w:widowControl w:val="0"/>
              <w:numPr>
                <w:ilvl w:val="1"/>
                <w:numId w:val="16"/>
              </w:numPr>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用水量；</w:t>
            </w:r>
          </w:p>
          <w:p w14:paraId="7AC3F6F1" w14:textId="77777777" w:rsidR="0048227A" w:rsidRPr="0048227A" w:rsidRDefault="0048227A" w:rsidP="0048227A">
            <w:pPr>
              <w:widowControl w:val="0"/>
              <w:numPr>
                <w:ilvl w:val="1"/>
                <w:numId w:val="16"/>
              </w:numPr>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t>廢棄物：區分有害廢棄物及</w:t>
            </w:r>
            <w:r w:rsidRPr="0048227A">
              <w:rPr>
                <w:rFonts w:ascii="標楷體" w:eastAsia="標楷體" w:hAnsi="標楷體" w:cs="Times New Roman" w:hint="eastAsia"/>
                <w:kern w:val="2"/>
                <w:sz w:val="24"/>
                <w:szCs w:val="24"/>
              </w:rPr>
              <w:t>非有</w:t>
            </w:r>
            <w:r w:rsidRPr="0048227A">
              <w:rPr>
                <w:rFonts w:ascii="標楷體" w:eastAsia="標楷體" w:hAnsi="標楷體" w:cs="DFKaiShu-SB-Estd-BF" w:hint="eastAsia"/>
                <w:sz w:val="24"/>
                <w:szCs w:val="24"/>
              </w:rPr>
              <w:t>害廢棄物之總重量。如屬</w:t>
            </w:r>
            <w:r w:rsidRPr="0048227A">
              <w:rPr>
                <w:rFonts w:ascii="標楷體" w:eastAsia="標楷體" w:hAnsi="標楷體" w:cs="Times New Roman"/>
                <w:kern w:val="2"/>
                <w:sz w:val="24"/>
                <w:szCs w:val="24"/>
              </w:rPr>
              <w:t>非製造業</w:t>
            </w:r>
            <w:r w:rsidRPr="0048227A">
              <w:rPr>
                <w:rFonts w:ascii="標楷體" w:eastAsia="標楷體" w:hAnsi="標楷體" w:cs="Times New Roman" w:hint="eastAsia"/>
                <w:kern w:val="2"/>
                <w:sz w:val="24"/>
                <w:szCs w:val="24"/>
              </w:rPr>
              <w:t>者，得無須區分，僅揭露廢棄物總重量，並依產業特性說明統計方式。</w:t>
            </w:r>
          </w:p>
          <w:p w14:paraId="4AE58558" w14:textId="77777777" w:rsidR="0048227A" w:rsidRPr="0048227A" w:rsidRDefault="0048227A" w:rsidP="0048227A">
            <w:pPr>
              <w:widowControl w:val="0"/>
              <w:numPr>
                <w:ilvl w:val="0"/>
                <w:numId w:val="19"/>
              </w:numPr>
              <w:spacing w:after="0" w:line="340" w:lineRule="exact"/>
              <w:jc w:val="both"/>
              <w:rPr>
                <w:rFonts w:ascii="標楷體" w:eastAsia="標楷體" w:hAnsi="標楷體" w:cs="Times New Roman"/>
                <w:kern w:val="2"/>
                <w:sz w:val="24"/>
                <w:szCs w:val="24"/>
              </w:rPr>
            </w:pPr>
            <w:r w:rsidRPr="0048227A">
              <w:rPr>
                <w:rFonts w:ascii="標楷體" w:eastAsia="標楷體" w:hAnsi="標楷體" w:cs="DFKaiShu-SB-Estd-BF" w:hint="eastAsia"/>
                <w:sz w:val="24"/>
                <w:szCs w:val="24"/>
              </w:rPr>
              <w:t>敘明</w:t>
            </w:r>
            <w:r w:rsidRPr="0048227A">
              <w:rPr>
                <w:rFonts w:ascii="標楷體" w:eastAsia="標楷體" w:hAnsi="標楷體" w:cs="Times New Roman" w:hint="eastAsia"/>
                <w:kern w:val="2"/>
                <w:sz w:val="24"/>
                <w:szCs w:val="24"/>
              </w:rPr>
              <w:t>溫室氣體減量、減少用水或其他廢棄物管理之政策，包含但不限於：</w:t>
            </w:r>
            <w:r w:rsidRPr="0048227A">
              <w:rPr>
                <w:rFonts w:ascii="標楷體" w:eastAsia="標楷體" w:hAnsi="標楷體" w:cs="DFKaiShu-SB-Estd-BF" w:hint="eastAsia"/>
                <w:sz w:val="24"/>
                <w:szCs w:val="24"/>
              </w:rPr>
              <w:t>基準年數據、</w:t>
            </w:r>
            <w:r w:rsidRPr="0048227A">
              <w:rPr>
                <w:rFonts w:ascii="標楷體" w:eastAsia="標楷體" w:hAnsi="標楷體" w:cs="Times New Roman" w:hint="eastAsia"/>
                <w:kern w:val="2"/>
                <w:sz w:val="24"/>
                <w:szCs w:val="24"/>
              </w:rPr>
              <w:t>減量目標、推動措施</w:t>
            </w:r>
            <w:r w:rsidRPr="0048227A">
              <w:rPr>
                <w:rFonts w:ascii="標楷體" w:eastAsia="標楷體" w:hAnsi="標楷體" w:cs="DFKaiShu-SB-Estd-BF" w:hint="eastAsia"/>
                <w:sz w:val="24"/>
                <w:szCs w:val="24"/>
              </w:rPr>
              <w:t>及達成情形</w:t>
            </w:r>
            <w:r w:rsidRPr="0048227A">
              <w:rPr>
                <w:rFonts w:ascii="標楷體" w:eastAsia="標楷體" w:hAnsi="標楷體" w:cs="Times New Roman" w:hint="eastAsia"/>
                <w:kern w:val="2"/>
                <w:sz w:val="24"/>
                <w:szCs w:val="24"/>
              </w:rPr>
              <w:t>等。</w:t>
            </w:r>
          </w:p>
          <w:p w14:paraId="62395C4E" w14:textId="77777777" w:rsidR="0048227A" w:rsidRPr="0048227A" w:rsidRDefault="0048227A" w:rsidP="0048227A">
            <w:pPr>
              <w:widowControl w:val="0"/>
              <w:numPr>
                <w:ilvl w:val="0"/>
                <w:numId w:val="19"/>
              </w:numPr>
              <w:spacing w:after="0" w:line="340" w:lineRule="exact"/>
              <w:jc w:val="both"/>
              <w:rPr>
                <w:rFonts w:ascii="標楷體" w:eastAsia="標楷體" w:hAnsi="標楷體" w:cs="DFKaiShu-SB-Estd-BF"/>
                <w:sz w:val="24"/>
                <w:szCs w:val="24"/>
              </w:rPr>
            </w:pPr>
            <w:r w:rsidRPr="0048227A">
              <w:rPr>
                <w:rFonts w:ascii="標楷體" w:eastAsia="標楷體" w:hAnsi="標楷體" w:cs="DFKaiShu-SB-Estd-BF" w:hint="eastAsia"/>
                <w:sz w:val="24"/>
                <w:szCs w:val="24"/>
              </w:rPr>
              <w:lastRenderedPageBreak/>
              <w:t>敘明</w:t>
            </w:r>
            <w:r w:rsidRPr="0048227A">
              <w:rPr>
                <w:rFonts w:ascii="標楷體" w:eastAsia="標楷體" w:hAnsi="標楷體" w:cs="Times New Roman"/>
                <w:kern w:val="2"/>
                <w:sz w:val="24"/>
                <w:szCs w:val="24"/>
              </w:rPr>
              <w:t>各項資訊之驗證情形</w:t>
            </w:r>
            <w:r w:rsidRPr="0048227A">
              <w:rPr>
                <w:rFonts w:ascii="標楷體" w:eastAsia="標楷體" w:hAnsi="標楷體" w:cs="DFKaiShu-SB-Estd-BF" w:hint="eastAsia"/>
                <w:sz w:val="24"/>
                <w:szCs w:val="24"/>
              </w:rPr>
              <w:t>(應為截至年報刊印日止仍有效)及其所涵蓋範圍</w:t>
            </w:r>
            <w:r w:rsidRPr="0048227A">
              <w:rPr>
                <w:rFonts w:ascii="標楷體" w:eastAsia="標楷體" w:hAnsi="標楷體" w:cs="Times New Roman" w:hint="eastAsia"/>
                <w:b/>
                <w:kern w:val="2"/>
                <w:sz w:val="24"/>
                <w:szCs w:val="24"/>
              </w:rPr>
              <w:t>。</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4D970649"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shd w:val="pct15" w:color="auto" w:fill="FFFFFF"/>
              </w:rPr>
            </w:pPr>
          </w:p>
        </w:tc>
      </w:tr>
      <w:tr w:rsidR="0048227A" w:rsidRPr="0048227A" w14:paraId="185B8D43" w14:textId="77777777" w:rsidTr="00A83957">
        <w:trPr>
          <w:trHeight w:val="1015"/>
          <w:jc w:val="center"/>
        </w:trPr>
        <w:tc>
          <w:tcPr>
            <w:tcW w:w="4814" w:type="dxa"/>
            <w:tcBorders>
              <w:top w:val="single" w:sz="4" w:space="0" w:color="auto"/>
              <w:left w:val="single" w:sz="4" w:space="0" w:color="auto"/>
              <w:bottom w:val="single" w:sz="4" w:space="0" w:color="auto"/>
              <w:right w:val="single" w:sz="4" w:space="0" w:color="auto"/>
            </w:tcBorders>
            <w:hideMark/>
          </w:tcPr>
          <w:p w14:paraId="5ED0FDB2"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四、社會議題</w:t>
            </w:r>
          </w:p>
          <w:p w14:paraId="12A18E14"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（一）公司是否依照相關法規及國際人權公約，制定相關之管理政策與程序？</w:t>
            </w:r>
          </w:p>
        </w:tc>
        <w:tc>
          <w:tcPr>
            <w:tcW w:w="523" w:type="dxa"/>
            <w:tcBorders>
              <w:top w:val="single" w:sz="4" w:space="0" w:color="auto"/>
              <w:left w:val="single" w:sz="4" w:space="0" w:color="auto"/>
              <w:bottom w:val="single" w:sz="4" w:space="0" w:color="auto"/>
              <w:right w:val="single" w:sz="4" w:space="0" w:color="auto"/>
            </w:tcBorders>
          </w:tcPr>
          <w:p w14:paraId="5AD444C5"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1C5F198D"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076403DA"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敘明保障人權之政策與具體管理方案(如：人權評估、人權風險減緩措施、辦理相關教育訓練等)，及所依據之相關法規及國際人權公約。</w:t>
            </w:r>
          </w:p>
        </w:tc>
        <w:tc>
          <w:tcPr>
            <w:tcW w:w="3274" w:type="dxa"/>
            <w:tcBorders>
              <w:top w:val="single" w:sz="4" w:space="0" w:color="auto"/>
              <w:left w:val="single" w:sz="4" w:space="0" w:color="auto"/>
              <w:bottom w:val="single" w:sz="4" w:space="0" w:color="auto"/>
              <w:right w:val="single" w:sz="4" w:space="0" w:color="auto"/>
            </w:tcBorders>
          </w:tcPr>
          <w:p w14:paraId="22F47C91"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highlight w:val="yellow"/>
              </w:rPr>
            </w:pPr>
          </w:p>
        </w:tc>
      </w:tr>
      <w:tr w:rsidR="0048227A" w:rsidRPr="0048227A" w14:paraId="2B435ADE" w14:textId="77777777" w:rsidTr="00A83957">
        <w:trPr>
          <w:trHeight w:val="1696"/>
          <w:jc w:val="center"/>
        </w:trPr>
        <w:tc>
          <w:tcPr>
            <w:tcW w:w="4814" w:type="dxa"/>
            <w:tcBorders>
              <w:top w:val="single" w:sz="4" w:space="0" w:color="auto"/>
              <w:left w:val="single" w:sz="4" w:space="0" w:color="auto"/>
              <w:bottom w:val="single" w:sz="4" w:space="0" w:color="auto"/>
              <w:right w:val="single" w:sz="4" w:space="0" w:color="auto"/>
            </w:tcBorders>
          </w:tcPr>
          <w:p w14:paraId="0B46FADE"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（二）公司是否訂定及實施合理員工福利措施（包括薪酬、休假及其他福利等），並將經營績效或成果適當反映於員工薪酬？</w:t>
            </w:r>
          </w:p>
        </w:tc>
        <w:tc>
          <w:tcPr>
            <w:tcW w:w="523" w:type="dxa"/>
            <w:tcBorders>
              <w:top w:val="single" w:sz="4" w:space="0" w:color="auto"/>
              <w:left w:val="single" w:sz="4" w:space="0" w:color="auto"/>
              <w:bottom w:val="single" w:sz="4" w:space="0" w:color="auto"/>
              <w:right w:val="single" w:sz="4" w:space="0" w:color="auto"/>
            </w:tcBorders>
          </w:tcPr>
          <w:p w14:paraId="3D12BA9D"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128DFA12"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6BBF40A1" w14:textId="77777777" w:rsidR="0048227A" w:rsidRPr="0048227A" w:rsidRDefault="0048227A" w:rsidP="0048227A">
            <w:pPr>
              <w:widowControl w:val="0"/>
              <w:numPr>
                <w:ilvl w:val="0"/>
                <w:numId w:val="14"/>
              </w:numPr>
              <w:snapToGrid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敘明之員工福利措施應包含但不限於:員工薪酬、職場多元化與平等(包含但不限於：女性職員及高階主管占比)、休假、各項津貼、禮金與補助等。</w:t>
            </w:r>
          </w:p>
          <w:p w14:paraId="231F5441" w14:textId="77777777" w:rsidR="0048227A" w:rsidRPr="0048227A" w:rsidRDefault="0048227A" w:rsidP="0048227A">
            <w:pPr>
              <w:widowControl w:val="0"/>
              <w:numPr>
                <w:ilvl w:val="0"/>
                <w:numId w:val="14"/>
              </w:numPr>
              <w:snapToGrid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敘明經營績效或成果如何反映於員工薪酬之政策及其實施情形。</w:t>
            </w:r>
          </w:p>
        </w:tc>
        <w:tc>
          <w:tcPr>
            <w:tcW w:w="3274" w:type="dxa"/>
            <w:tcBorders>
              <w:top w:val="single" w:sz="4" w:space="0" w:color="auto"/>
              <w:left w:val="single" w:sz="4" w:space="0" w:color="auto"/>
              <w:bottom w:val="single" w:sz="4" w:space="0" w:color="auto"/>
              <w:right w:val="single" w:sz="4" w:space="0" w:color="auto"/>
            </w:tcBorders>
          </w:tcPr>
          <w:p w14:paraId="03F00D85" w14:textId="77777777" w:rsidR="0048227A" w:rsidRPr="0048227A" w:rsidRDefault="0048227A" w:rsidP="0048227A">
            <w:pPr>
              <w:widowControl w:val="0"/>
              <w:spacing w:after="0" w:line="340" w:lineRule="exact"/>
              <w:jc w:val="both"/>
              <w:rPr>
                <w:rFonts w:ascii="標楷體" w:eastAsia="標楷體" w:hAnsi="標楷體" w:cs="DFKaiShu-SB-Estd-BF"/>
                <w:sz w:val="24"/>
                <w:szCs w:val="24"/>
              </w:rPr>
            </w:pPr>
          </w:p>
        </w:tc>
      </w:tr>
      <w:tr w:rsidR="0048227A" w:rsidRPr="0048227A" w14:paraId="35F20BE4" w14:textId="77777777" w:rsidTr="00A83957">
        <w:trPr>
          <w:trHeight w:val="2031"/>
          <w:jc w:val="center"/>
        </w:trPr>
        <w:tc>
          <w:tcPr>
            <w:tcW w:w="4814" w:type="dxa"/>
            <w:tcBorders>
              <w:top w:val="single" w:sz="4" w:space="0" w:color="auto"/>
              <w:left w:val="single" w:sz="4" w:space="0" w:color="auto"/>
              <w:bottom w:val="single" w:sz="4" w:space="0" w:color="auto"/>
              <w:right w:val="single" w:sz="4" w:space="0" w:color="auto"/>
            </w:tcBorders>
          </w:tcPr>
          <w:p w14:paraId="5201CF4A"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（三）公司是否提供員工安全與健康之工作環境，並對員工定期實施安全與健康教育？</w:t>
            </w:r>
          </w:p>
        </w:tc>
        <w:tc>
          <w:tcPr>
            <w:tcW w:w="523" w:type="dxa"/>
            <w:tcBorders>
              <w:top w:val="single" w:sz="4" w:space="0" w:color="auto"/>
              <w:left w:val="single" w:sz="4" w:space="0" w:color="auto"/>
              <w:bottom w:val="single" w:sz="4" w:space="0" w:color="auto"/>
              <w:right w:val="single" w:sz="4" w:space="0" w:color="auto"/>
            </w:tcBorders>
          </w:tcPr>
          <w:p w14:paraId="2A7A1F27"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2A09E9C5"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5959F2CC" w14:textId="77777777" w:rsidR="0048227A" w:rsidRPr="0048227A" w:rsidRDefault="0048227A" w:rsidP="0048227A">
            <w:pPr>
              <w:widowControl w:val="0"/>
              <w:numPr>
                <w:ilvl w:val="0"/>
                <w:numId w:val="23"/>
              </w:numPr>
              <w:snapToGrid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敘明對員工安全與健康工作環境之措施、對員工之教育政策與其實施情形。</w:t>
            </w:r>
          </w:p>
          <w:p w14:paraId="6AC459D8" w14:textId="77777777" w:rsidR="0048227A" w:rsidRPr="0048227A" w:rsidRDefault="0048227A" w:rsidP="0048227A">
            <w:pPr>
              <w:widowControl w:val="0"/>
              <w:numPr>
                <w:ilvl w:val="0"/>
                <w:numId w:val="23"/>
              </w:numPr>
              <w:snapToGrid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敘明公司所取得相關驗證情形(應為截至年報刊印日止仍有效)及其所涵蓋範圍。</w:t>
            </w:r>
          </w:p>
          <w:p w14:paraId="09B7963A" w14:textId="77777777" w:rsidR="0048227A" w:rsidRPr="0048227A" w:rsidRDefault="0048227A" w:rsidP="0048227A">
            <w:pPr>
              <w:widowControl w:val="0"/>
              <w:numPr>
                <w:ilvl w:val="0"/>
                <w:numId w:val="23"/>
              </w:numPr>
              <w:snapToGrid w:val="0"/>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w:t>
            </w:r>
            <w:r w:rsidRPr="0048227A">
              <w:rPr>
                <w:rFonts w:ascii="標楷體" w:eastAsia="標楷體" w:hAnsi="標楷體" w:cs="Times New Roman"/>
                <w:kern w:val="2"/>
                <w:sz w:val="24"/>
                <w:szCs w:val="24"/>
              </w:rPr>
              <w:t>當年度</w:t>
            </w:r>
            <w:r w:rsidRPr="0048227A">
              <w:rPr>
                <w:rFonts w:ascii="標楷體" w:eastAsia="標楷體" w:hAnsi="標楷體" w:cs="Times New Roman" w:hint="eastAsia"/>
                <w:kern w:val="2"/>
                <w:sz w:val="24"/>
                <w:szCs w:val="24"/>
              </w:rPr>
              <w:t>員工</w:t>
            </w:r>
            <w:r w:rsidRPr="0048227A">
              <w:rPr>
                <w:rFonts w:ascii="標楷體" w:eastAsia="標楷體" w:hAnsi="標楷體" w:cs="Times New Roman"/>
                <w:kern w:val="2"/>
                <w:sz w:val="24"/>
                <w:szCs w:val="24"/>
              </w:rPr>
              <w:t>職災</w:t>
            </w:r>
            <w:r w:rsidRPr="0048227A">
              <w:rPr>
                <w:rFonts w:ascii="標楷體" w:eastAsia="標楷體" w:hAnsi="標楷體" w:cs="Times New Roman" w:hint="eastAsia"/>
                <w:kern w:val="2"/>
                <w:sz w:val="24"/>
                <w:szCs w:val="24"/>
              </w:rPr>
              <w:t>之件數、</w:t>
            </w:r>
            <w:r w:rsidRPr="0048227A">
              <w:rPr>
                <w:rFonts w:ascii="標楷體" w:eastAsia="標楷體" w:hAnsi="標楷體" w:cs="Times New Roman"/>
                <w:kern w:val="2"/>
                <w:sz w:val="24"/>
                <w:szCs w:val="24"/>
              </w:rPr>
              <w:t>人數</w:t>
            </w:r>
            <w:r w:rsidRPr="0048227A">
              <w:rPr>
                <w:rFonts w:ascii="標楷體" w:eastAsia="標楷體" w:hAnsi="標楷體" w:cs="Times New Roman" w:hint="eastAsia"/>
                <w:kern w:val="2"/>
                <w:sz w:val="24"/>
                <w:szCs w:val="24"/>
              </w:rPr>
              <w:t>及占員工總人數比率，及相關</w:t>
            </w:r>
            <w:r w:rsidRPr="0048227A">
              <w:rPr>
                <w:rFonts w:ascii="標楷體" w:eastAsia="標楷體" w:hAnsi="標楷體" w:cs="Times New Roman"/>
                <w:kern w:val="2"/>
                <w:sz w:val="24"/>
                <w:szCs w:val="24"/>
              </w:rPr>
              <w:t>改善措施。</w:t>
            </w:r>
          </w:p>
        </w:tc>
        <w:tc>
          <w:tcPr>
            <w:tcW w:w="3274" w:type="dxa"/>
            <w:tcBorders>
              <w:top w:val="single" w:sz="4" w:space="0" w:color="auto"/>
              <w:left w:val="single" w:sz="4" w:space="0" w:color="auto"/>
              <w:bottom w:val="single" w:sz="4" w:space="0" w:color="auto"/>
              <w:right w:val="single" w:sz="4" w:space="0" w:color="auto"/>
            </w:tcBorders>
          </w:tcPr>
          <w:p w14:paraId="630AF1FB" w14:textId="77777777" w:rsidR="0048227A" w:rsidRPr="0048227A" w:rsidRDefault="0048227A" w:rsidP="0048227A">
            <w:pPr>
              <w:widowControl w:val="0"/>
              <w:autoSpaceDE w:val="0"/>
              <w:autoSpaceDN w:val="0"/>
              <w:adjustRightInd w:val="0"/>
              <w:spacing w:after="0" w:line="340" w:lineRule="exact"/>
              <w:rPr>
                <w:rFonts w:ascii="標楷體" w:eastAsia="標楷體" w:hAnsi="標楷體" w:cs="Times New Roman"/>
                <w:kern w:val="2"/>
                <w:sz w:val="24"/>
                <w:szCs w:val="24"/>
              </w:rPr>
            </w:pPr>
          </w:p>
        </w:tc>
      </w:tr>
      <w:tr w:rsidR="0048227A" w:rsidRPr="0048227A" w14:paraId="6E5B1D0C" w14:textId="77777777" w:rsidTr="00A83957">
        <w:trPr>
          <w:trHeight w:val="1003"/>
          <w:jc w:val="center"/>
        </w:trPr>
        <w:tc>
          <w:tcPr>
            <w:tcW w:w="4814" w:type="dxa"/>
            <w:tcBorders>
              <w:top w:val="single" w:sz="4" w:space="0" w:color="auto"/>
              <w:left w:val="single" w:sz="4" w:space="0" w:color="auto"/>
              <w:bottom w:val="single" w:sz="4" w:space="0" w:color="auto"/>
              <w:right w:val="single" w:sz="4" w:space="0" w:color="auto"/>
            </w:tcBorders>
          </w:tcPr>
          <w:p w14:paraId="21BEFE46"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（四）公司是否為員工建立有效之職涯能力發展培訓計畫？</w:t>
            </w:r>
          </w:p>
        </w:tc>
        <w:tc>
          <w:tcPr>
            <w:tcW w:w="523" w:type="dxa"/>
            <w:tcBorders>
              <w:top w:val="single" w:sz="4" w:space="0" w:color="auto"/>
              <w:left w:val="single" w:sz="4" w:space="0" w:color="auto"/>
              <w:bottom w:val="single" w:sz="4" w:space="0" w:color="auto"/>
              <w:right w:val="single" w:sz="4" w:space="0" w:color="auto"/>
            </w:tcBorders>
          </w:tcPr>
          <w:p w14:paraId="372D921B"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6A4AE501"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56405757"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敘明培訓計畫所涵蓋面向(如：新人訓練、專業進修、主管訓練等)、範圍(如：各級主管、同仁等)及實施情形。</w:t>
            </w:r>
          </w:p>
        </w:tc>
        <w:tc>
          <w:tcPr>
            <w:tcW w:w="3274" w:type="dxa"/>
            <w:tcBorders>
              <w:top w:val="single" w:sz="4" w:space="0" w:color="auto"/>
              <w:left w:val="single" w:sz="4" w:space="0" w:color="auto"/>
              <w:bottom w:val="single" w:sz="4" w:space="0" w:color="auto"/>
              <w:right w:val="single" w:sz="4" w:space="0" w:color="auto"/>
            </w:tcBorders>
          </w:tcPr>
          <w:p w14:paraId="7D6387BB" w14:textId="77777777" w:rsidR="0048227A" w:rsidRPr="0048227A" w:rsidRDefault="0048227A" w:rsidP="0048227A">
            <w:pPr>
              <w:widowControl w:val="0"/>
              <w:spacing w:after="0" w:line="340" w:lineRule="exact"/>
              <w:rPr>
                <w:rFonts w:ascii="標楷體" w:eastAsia="標楷體" w:hAnsi="標楷體" w:cs="Times New Roman"/>
                <w:kern w:val="2"/>
                <w:sz w:val="24"/>
                <w:szCs w:val="24"/>
              </w:rPr>
            </w:pPr>
          </w:p>
        </w:tc>
      </w:tr>
      <w:tr w:rsidR="0048227A" w:rsidRPr="0048227A" w14:paraId="4523DA67" w14:textId="77777777" w:rsidTr="00A83957">
        <w:trPr>
          <w:trHeight w:val="1362"/>
          <w:jc w:val="center"/>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387648F9"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（五）針對產品與服務之顧客健康與安全、客戶隱私、行銷及標示等議題，公司是否遵循相關法規及國際準則，並制定相關保護消費者或客戶權益政策及申訴程序？</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2CDA5CCA"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0266D2D"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shd w:val="clear" w:color="auto" w:fill="auto"/>
          </w:tcPr>
          <w:p w14:paraId="6D372F3C"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DFKaiShu-SB-Estd-BF"/>
                <w:sz w:val="24"/>
                <w:szCs w:val="24"/>
              </w:rPr>
            </w:pPr>
            <w:r w:rsidRPr="0048227A">
              <w:rPr>
                <w:rFonts w:ascii="標楷體" w:eastAsia="標楷體" w:hAnsi="標楷體" w:cs="Times New Roman" w:hint="eastAsia"/>
                <w:kern w:val="2"/>
                <w:sz w:val="24"/>
                <w:szCs w:val="24"/>
              </w:rPr>
              <w:t>敘明各事項所遵循法規及國際準則，並說明保護消費者或客戶權益政策之名稱、內容及申訴程序。</w:t>
            </w:r>
          </w:p>
        </w:tc>
        <w:tc>
          <w:tcPr>
            <w:tcW w:w="3274" w:type="dxa"/>
            <w:tcBorders>
              <w:top w:val="single" w:sz="4" w:space="0" w:color="auto"/>
              <w:left w:val="single" w:sz="4" w:space="0" w:color="auto"/>
              <w:bottom w:val="single" w:sz="4" w:space="0" w:color="auto"/>
              <w:right w:val="single" w:sz="4" w:space="0" w:color="auto"/>
            </w:tcBorders>
          </w:tcPr>
          <w:p w14:paraId="791C1378" w14:textId="77777777" w:rsidR="0048227A" w:rsidRPr="0048227A" w:rsidRDefault="0048227A" w:rsidP="0048227A">
            <w:pPr>
              <w:widowControl w:val="0"/>
              <w:spacing w:after="0" w:line="340" w:lineRule="exact"/>
              <w:rPr>
                <w:rFonts w:ascii="標楷體" w:eastAsia="標楷體" w:hAnsi="標楷體" w:cs="Times New Roman"/>
                <w:kern w:val="2"/>
                <w:sz w:val="24"/>
                <w:szCs w:val="24"/>
                <w:highlight w:val="yellow"/>
              </w:rPr>
            </w:pPr>
          </w:p>
        </w:tc>
      </w:tr>
      <w:tr w:rsidR="0048227A" w:rsidRPr="0048227A" w14:paraId="4F1AB4C7" w14:textId="77777777" w:rsidTr="00A83957">
        <w:trPr>
          <w:trHeight w:val="404"/>
          <w:jc w:val="center"/>
        </w:trPr>
        <w:tc>
          <w:tcPr>
            <w:tcW w:w="4814" w:type="dxa"/>
            <w:tcBorders>
              <w:top w:val="single" w:sz="4" w:space="0" w:color="auto"/>
              <w:left w:val="single" w:sz="4" w:space="0" w:color="auto"/>
              <w:bottom w:val="single" w:sz="4" w:space="0" w:color="auto"/>
              <w:right w:val="single" w:sz="4" w:space="0" w:color="auto"/>
            </w:tcBorders>
          </w:tcPr>
          <w:p w14:paraId="0B7E8C58" w14:textId="77777777" w:rsidR="0048227A" w:rsidRPr="0048227A" w:rsidRDefault="0048227A" w:rsidP="0048227A">
            <w:pPr>
              <w:widowControl w:val="0"/>
              <w:spacing w:after="0" w:line="340" w:lineRule="exact"/>
              <w:ind w:leftChars="-50" w:left="562" w:hangingChars="280" w:hanging="672"/>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（六）公司是否訂定供應商管理政策，要求供應商在環保、職業安全衛生或勞動人權等議題遵循相關規範，及其實施情形？</w:t>
            </w:r>
          </w:p>
        </w:tc>
        <w:tc>
          <w:tcPr>
            <w:tcW w:w="523" w:type="dxa"/>
            <w:tcBorders>
              <w:top w:val="single" w:sz="4" w:space="0" w:color="auto"/>
              <w:left w:val="single" w:sz="4" w:space="0" w:color="auto"/>
              <w:bottom w:val="single" w:sz="4" w:space="0" w:color="auto"/>
              <w:right w:val="single" w:sz="4" w:space="0" w:color="auto"/>
            </w:tcBorders>
          </w:tcPr>
          <w:p w14:paraId="10DAC72A"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34175CC4"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7F4EA21E" w14:textId="77777777" w:rsidR="0048227A" w:rsidRPr="0048227A" w:rsidRDefault="0048227A" w:rsidP="0048227A">
            <w:pPr>
              <w:widowControl w:val="0"/>
              <w:numPr>
                <w:ilvl w:val="0"/>
                <w:numId w:val="17"/>
              </w:numPr>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敘明供應商管理政策及相關遵循規範，且其內容對供應商在環保、職業安全衛生或勞動人權應有積極具體之要求(如：須通過相關驗證)。</w:t>
            </w:r>
          </w:p>
          <w:p w14:paraId="06AE4DB7" w14:textId="77777777" w:rsidR="0048227A" w:rsidRPr="0048227A" w:rsidRDefault="0048227A" w:rsidP="0048227A">
            <w:pPr>
              <w:widowControl w:val="0"/>
              <w:numPr>
                <w:ilvl w:val="0"/>
                <w:numId w:val="17"/>
              </w:numPr>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lastRenderedPageBreak/>
              <w:t>敘明供應商管理政策及相關遵循規範之實施情形(如：供應商進行自評、輔導或教育、績效評估等實施情形)。</w:t>
            </w:r>
          </w:p>
        </w:tc>
        <w:tc>
          <w:tcPr>
            <w:tcW w:w="3274" w:type="dxa"/>
            <w:tcBorders>
              <w:top w:val="single" w:sz="4" w:space="0" w:color="auto"/>
              <w:left w:val="single" w:sz="4" w:space="0" w:color="auto"/>
              <w:bottom w:val="single" w:sz="4" w:space="0" w:color="auto"/>
              <w:right w:val="single" w:sz="4" w:space="0" w:color="auto"/>
            </w:tcBorders>
          </w:tcPr>
          <w:p w14:paraId="67E81FD9" w14:textId="77777777" w:rsidR="0048227A" w:rsidRPr="0048227A" w:rsidRDefault="0048227A" w:rsidP="0048227A">
            <w:pPr>
              <w:widowControl w:val="0"/>
              <w:spacing w:after="0" w:line="340" w:lineRule="exact"/>
              <w:rPr>
                <w:rFonts w:ascii="標楷體" w:eastAsia="標楷體" w:hAnsi="標楷體" w:cs="Times New Roman"/>
                <w:kern w:val="2"/>
                <w:sz w:val="24"/>
                <w:szCs w:val="24"/>
                <w:highlight w:val="yellow"/>
              </w:rPr>
            </w:pPr>
          </w:p>
        </w:tc>
      </w:tr>
      <w:tr w:rsidR="0048227A" w:rsidRPr="0048227A" w14:paraId="38ED141C" w14:textId="77777777" w:rsidTr="00A83957">
        <w:trPr>
          <w:trHeight w:val="1841"/>
          <w:jc w:val="center"/>
        </w:trPr>
        <w:tc>
          <w:tcPr>
            <w:tcW w:w="4814" w:type="dxa"/>
            <w:tcBorders>
              <w:top w:val="single" w:sz="4" w:space="0" w:color="auto"/>
              <w:left w:val="single" w:sz="4" w:space="0" w:color="auto"/>
              <w:bottom w:val="single" w:sz="4" w:space="0" w:color="auto"/>
              <w:right w:val="single" w:sz="4" w:space="0" w:color="auto"/>
            </w:tcBorders>
            <w:hideMark/>
          </w:tcPr>
          <w:p w14:paraId="4E96142D" w14:textId="77777777" w:rsidR="0048227A" w:rsidRPr="0048227A" w:rsidRDefault="0048227A" w:rsidP="0048227A">
            <w:pPr>
              <w:widowControl w:val="0"/>
              <w:spacing w:after="0" w:line="340" w:lineRule="exact"/>
              <w:ind w:left="480" w:hangingChars="200" w:hanging="480"/>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五、公司是否參考國際通用之報告書編製準則或指引，編製永續報告書等揭露公司非財務資訊之報告書？前揭報告書是否取得第三方驗證單位之確信或保證意見？</w:t>
            </w:r>
          </w:p>
        </w:tc>
        <w:tc>
          <w:tcPr>
            <w:tcW w:w="523" w:type="dxa"/>
            <w:tcBorders>
              <w:top w:val="single" w:sz="4" w:space="0" w:color="auto"/>
              <w:left w:val="single" w:sz="4" w:space="0" w:color="auto"/>
              <w:bottom w:val="single" w:sz="4" w:space="0" w:color="auto"/>
              <w:right w:val="single" w:sz="4" w:space="0" w:color="auto"/>
            </w:tcBorders>
          </w:tcPr>
          <w:p w14:paraId="6E90F30A"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23" w:type="dxa"/>
            <w:tcBorders>
              <w:top w:val="single" w:sz="4" w:space="0" w:color="auto"/>
              <w:left w:val="single" w:sz="4" w:space="0" w:color="auto"/>
              <w:bottom w:val="single" w:sz="4" w:space="0" w:color="auto"/>
              <w:right w:val="single" w:sz="4" w:space="0" w:color="auto"/>
            </w:tcBorders>
          </w:tcPr>
          <w:p w14:paraId="49C8A7AA" w14:textId="77777777" w:rsidR="0048227A" w:rsidRPr="0048227A" w:rsidRDefault="0048227A" w:rsidP="0048227A">
            <w:pPr>
              <w:widowControl w:val="0"/>
              <w:autoSpaceDE w:val="0"/>
              <w:autoSpaceDN w:val="0"/>
              <w:adjustRightInd w:val="0"/>
              <w:spacing w:after="0" w:line="340" w:lineRule="exact"/>
              <w:jc w:val="both"/>
              <w:rPr>
                <w:rFonts w:ascii="標楷體" w:eastAsia="標楷體" w:hAnsi="標楷體" w:cs="Times New Roman"/>
                <w:kern w:val="2"/>
                <w:sz w:val="24"/>
                <w:szCs w:val="24"/>
              </w:rPr>
            </w:pPr>
          </w:p>
        </w:tc>
        <w:tc>
          <w:tcPr>
            <w:tcW w:w="5161" w:type="dxa"/>
            <w:tcBorders>
              <w:top w:val="single" w:sz="4" w:space="0" w:color="auto"/>
              <w:left w:val="single" w:sz="4" w:space="0" w:color="auto"/>
              <w:bottom w:val="single" w:sz="4" w:space="0" w:color="auto"/>
              <w:right w:val="single" w:sz="4" w:space="0" w:color="auto"/>
            </w:tcBorders>
          </w:tcPr>
          <w:p w14:paraId="31D5074A" w14:textId="77777777" w:rsidR="0048227A" w:rsidRPr="0048227A" w:rsidRDefault="0048227A" w:rsidP="0048227A">
            <w:pPr>
              <w:widowControl w:val="0"/>
              <w:numPr>
                <w:ilvl w:val="0"/>
                <w:numId w:val="18"/>
              </w:numPr>
              <w:spacing w:after="0" w:line="340" w:lineRule="exact"/>
              <w:jc w:val="both"/>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敘明所參考之國際編製準則或指引，及所編製揭露非財務資訊之報告書。</w:t>
            </w:r>
          </w:p>
          <w:p w14:paraId="54857640" w14:textId="77777777" w:rsidR="0048227A" w:rsidRPr="0048227A" w:rsidRDefault="0048227A" w:rsidP="0048227A">
            <w:pPr>
              <w:widowControl w:val="0"/>
              <w:numPr>
                <w:ilvl w:val="0"/>
                <w:numId w:val="18"/>
              </w:numPr>
              <w:spacing w:after="0" w:line="340" w:lineRule="exact"/>
              <w:jc w:val="both"/>
              <w:rPr>
                <w:rFonts w:ascii="標楷體" w:eastAsia="標楷體" w:hAnsi="標楷體" w:cs="DFKaiShu-SB-Estd-BF"/>
                <w:sz w:val="24"/>
                <w:szCs w:val="24"/>
              </w:rPr>
            </w:pPr>
            <w:r w:rsidRPr="0048227A">
              <w:rPr>
                <w:rFonts w:ascii="標楷體" w:eastAsia="標楷體" w:hAnsi="標楷體" w:cs="Times New Roman"/>
                <w:kern w:val="2"/>
                <w:sz w:val="24"/>
                <w:szCs w:val="24"/>
              </w:rPr>
              <w:t>取得確信或保證者，應</w:t>
            </w:r>
            <w:r w:rsidRPr="0048227A">
              <w:rPr>
                <w:rFonts w:ascii="標楷體" w:eastAsia="標楷體" w:hAnsi="標楷體" w:cs="Times New Roman" w:hint="eastAsia"/>
                <w:kern w:val="2"/>
                <w:sz w:val="24"/>
                <w:szCs w:val="24"/>
              </w:rPr>
              <w:t>敘明</w:t>
            </w:r>
            <w:r w:rsidRPr="0048227A">
              <w:rPr>
                <w:rFonts w:ascii="標楷體" w:eastAsia="標楷體" w:hAnsi="標楷體" w:cs="Times New Roman"/>
                <w:kern w:val="2"/>
                <w:sz w:val="24"/>
                <w:szCs w:val="24"/>
              </w:rPr>
              <w:t>確信或保證</w:t>
            </w:r>
            <w:r w:rsidRPr="0048227A">
              <w:rPr>
                <w:rFonts w:ascii="標楷體" w:eastAsia="標楷體" w:hAnsi="標楷體" w:cs="Times New Roman" w:hint="eastAsia"/>
                <w:kern w:val="2"/>
                <w:sz w:val="24"/>
                <w:szCs w:val="24"/>
              </w:rPr>
              <w:t>之驗證</w:t>
            </w:r>
            <w:r w:rsidRPr="0048227A">
              <w:rPr>
                <w:rFonts w:ascii="標楷體" w:eastAsia="標楷體" w:hAnsi="標楷體" w:cs="Times New Roman"/>
                <w:kern w:val="2"/>
                <w:sz w:val="24"/>
                <w:szCs w:val="24"/>
              </w:rPr>
              <w:t>單位名稱</w:t>
            </w:r>
            <w:r w:rsidRPr="0048227A">
              <w:rPr>
                <w:rFonts w:ascii="標楷體" w:eastAsia="標楷體" w:hAnsi="標楷體" w:cs="Times New Roman" w:hint="eastAsia"/>
                <w:kern w:val="2"/>
                <w:sz w:val="24"/>
                <w:szCs w:val="24"/>
              </w:rPr>
              <w:t>、驗證項目或範圍</w:t>
            </w:r>
            <w:r w:rsidRPr="0048227A">
              <w:rPr>
                <w:rFonts w:ascii="標楷體" w:eastAsia="標楷體" w:hAnsi="標楷體" w:cs="Times New Roman"/>
                <w:kern w:val="2"/>
                <w:sz w:val="24"/>
                <w:szCs w:val="24"/>
              </w:rPr>
              <w:t>及其所依循標準。</w:t>
            </w:r>
          </w:p>
        </w:tc>
        <w:tc>
          <w:tcPr>
            <w:tcW w:w="3274" w:type="dxa"/>
            <w:tcBorders>
              <w:top w:val="single" w:sz="4" w:space="0" w:color="auto"/>
              <w:left w:val="single" w:sz="4" w:space="0" w:color="auto"/>
              <w:bottom w:val="single" w:sz="4" w:space="0" w:color="auto"/>
              <w:right w:val="single" w:sz="4" w:space="0" w:color="auto"/>
            </w:tcBorders>
          </w:tcPr>
          <w:p w14:paraId="1F166352" w14:textId="77777777" w:rsidR="0048227A" w:rsidRPr="0048227A" w:rsidRDefault="0048227A" w:rsidP="0048227A">
            <w:pPr>
              <w:widowControl w:val="0"/>
              <w:spacing w:after="0" w:line="340" w:lineRule="exact"/>
              <w:jc w:val="both"/>
              <w:rPr>
                <w:rFonts w:ascii="標楷體" w:eastAsia="標楷體" w:hAnsi="標楷體" w:cs="Times New Roman"/>
                <w:kern w:val="2"/>
                <w:sz w:val="24"/>
                <w:szCs w:val="24"/>
              </w:rPr>
            </w:pPr>
          </w:p>
        </w:tc>
      </w:tr>
      <w:tr w:rsidR="0048227A" w:rsidRPr="0048227A" w14:paraId="0F604742" w14:textId="77777777" w:rsidTr="00A83957">
        <w:trPr>
          <w:trHeight w:val="681"/>
          <w:jc w:val="center"/>
        </w:trPr>
        <w:tc>
          <w:tcPr>
            <w:tcW w:w="14298" w:type="dxa"/>
            <w:gridSpan w:val="5"/>
            <w:tcBorders>
              <w:top w:val="single" w:sz="4" w:space="0" w:color="auto"/>
              <w:left w:val="single" w:sz="4" w:space="0" w:color="auto"/>
              <w:bottom w:val="single" w:sz="4" w:space="0" w:color="auto"/>
              <w:right w:val="single" w:sz="4" w:space="0" w:color="auto"/>
            </w:tcBorders>
            <w:hideMark/>
          </w:tcPr>
          <w:p w14:paraId="7A294F69" w14:textId="77777777" w:rsidR="0048227A" w:rsidRPr="0048227A" w:rsidRDefault="0048227A" w:rsidP="0048227A">
            <w:pPr>
              <w:widowControl w:val="0"/>
              <w:spacing w:after="0" w:line="340" w:lineRule="exact"/>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六、公司如依據「上市上櫃公司永續發展實務守則」定有本身之永續發展守則者，請敘明其運作與所定守則之差異情形：</w:t>
            </w:r>
          </w:p>
          <w:p w14:paraId="1DD855CC" w14:textId="77777777" w:rsidR="0048227A" w:rsidRPr="0048227A" w:rsidRDefault="0048227A" w:rsidP="0048227A">
            <w:pPr>
              <w:widowControl w:val="0"/>
              <w:autoSpaceDE w:val="0"/>
              <w:autoSpaceDN w:val="0"/>
              <w:adjustRightInd w:val="0"/>
              <w:spacing w:after="0" w:line="340" w:lineRule="exact"/>
              <w:rPr>
                <w:rFonts w:ascii="標楷體" w:eastAsia="標楷體" w:hAnsi="標楷體" w:cs="BookAntiqua"/>
                <w:sz w:val="24"/>
                <w:szCs w:val="24"/>
              </w:rPr>
            </w:pPr>
          </w:p>
        </w:tc>
      </w:tr>
      <w:tr w:rsidR="0048227A" w:rsidRPr="0048227A" w14:paraId="34CDC503" w14:textId="77777777" w:rsidTr="00A83957">
        <w:trPr>
          <w:trHeight w:val="669"/>
          <w:jc w:val="center"/>
        </w:trPr>
        <w:tc>
          <w:tcPr>
            <w:tcW w:w="14298" w:type="dxa"/>
            <w:gridSpan w:val="5"/>
            <w:tcBorders>
              <w:top w:val="single" w:sz="4" w:space="0" w:color="auto"/>
              <w:left w:val="single" w:sz="4" w:space="0" w:color="auto"/>
              <w:bottom w:val="single" w:sz="4" w:space="0" w:color="auto"/>
              <w:right w:val="single" w:sz="4" w:space="0" w:color="auto"/>
            </w:tcBorders>
            <w:hideMark/>
          </w:tcPr>
          <w:p w14:paraId="7B9A61C6" w14:textId="77777777" w:rsidR="0048227A" w:rsidRPr="0048227A" w:rsidRDefault="0048227A" w:rsidP="0048227A">
            <w:pPr>
              <w:widowControl w:val="0"/>
              <w:spacing w:after="0" w:line="340" w:lineRule="exact"/>
              <w:rPr>
                <w:rFonts w:ascii="標楷體" w:eastAsia="標楷體" w:hAnsi="標楷體" w:cs="Times New Roman"/>
                <w:kern w:val="2"/>
                <w:sz w:val="24"/>
                <w:szCs w:val="24"/>
              </w:rPr>
            </w:pPr>
            <w:r w:rsidRPr="0048227A">
              <w:rPr>
                <w:rFonts w:ascii="標楷體" w:eastAsia="標楷體" w:hAnsi="標楷體" w:cs="Times New Roman" w:hint="eastAsia"/>
                <w:kern w:val="2"/>
                <w:sz w:val="24"/>
                <w:szCs w:val="24"/>
              </w:rPr>
              <w:t>七、其他有助於瞭解推動永續發展執行情形之重要資訊：</w:t>
            </w:r>
          </w:p>
          <w:p w14:paraId="6CA5EEF9" w14:textId="77777777" w:rsidR="0048227A" w:rsidRPr="0048227A" w:rsidRDefault="0048227A" w:rsidP="0048227A">
            <w:pPr>
              <w:widowControl w:val="0"/>
              <w:spacing w:after="0" w:line="340" w:lineRule="exact"/>
              <w:rPr>
                <w:rFonts w:ascii="標楷體" w:eastAsia="標楷體" w:hAnsi="標楷體" w:cs="Times New Roman"/>
                <w:kern w:val="2"/>
                <w:sz w:val="24"/>
                <w:szCs w:val="24"/>
              </w:rPr>
            </w:pPr>
          </w:p>
        </w:tc>
      </w:tr>
    </w:tbl>
    <w:p w14:paraId="550BD5FC" w14:textId="77777777" w:rsidR="0048227A" w:rsidRPr="0048227A" w:rsidRDefault="0048227A" w:rsidP="0048227A">
      <w:pPr>
        <w:widowControl w:val="0"/>
        <w:spacing w:after="0" w:line="280" w:lineRule="exact"/>
        <w:ind w:leftChars="50" w:left="830" w:hangingChars="300" w:hanging="720"/>
        <w:rPr>
          <w:rFonts w:ascii="標楷體" w:eastAsia="標楷體" w:hAnsi="標楷體" w:cs="Courier New"/>
          <w:kern w:val="2"/>
          <w:sz w:val="24"/>
          <w:szCs w:val="24"/>
        </w:rPr>
      </w:pPr>
    </w:p>
    <w:p w14:paraId="421D12D7" w14:textId="77777777" w:rsidR="0048227A" w:rsidRPr="0048227A" w:rsidRDefault="0048227A" w:rsidP="0048227A">
      <w:pPr>
        <w:widowControl w:val="0"/>
        <w:spacing w:after="0" w:line="280" w:lineRule="exact"/>
        <w:ind w:leftChars="50" w:left="782" w:hangingChars="280" w:hanging="672"/>
        <w:rPr>
          <w:rFonts w:ascii="標楷體" w:eastAsia="標楷體" w:hAnsi="標楷體" w:cs="Courier New"/>
          <w:kern w:val="2"/>
          <w:sz w:val="24"/>
          <w:szCs w:val="24"/>
        </w:rPr>
      </w:pPr>
      <w:r w:rsidRPr="0048227A">
        <w:rPr>
          <w:rFonts w:ascii="標楷體" w:eastAsia="標楷體" w:hAnsi="標楷體" w:cs="Courier New" w:hint="eastAsia"/>
          <w:kern w:val="2"/>
          <w:sz w:val="24"/>
          <w:szCs w:val="24"/>
        </w:rPr>
        <w:t>註1：</w:t>
      </w:r>
      <w:r w:rsidRPr="0048227A">
        <w:rPr>
          <w:rFonts w:ascii="Times New Roman" w:eastAsia="標楷體" w:hAnsi="Times New Roman" w:cs="Times New Roman"/>
          <w:kern w:val="2"/>
          <w:sz w:val="24"/>
          <w:szCs w:val="24"/>
        </w:rPr>
        <w:t>執行情形如勾選「是」，請</w:t>
      </w:r>
      <w:r w:rsidRPr="0048227A">
        <w:rPr>
          <w:rFonts w:ascii="Times New Roman" w:eastAsia="標楷體" w:hAnsi="Times New Roman" w:cs="Times New Roman"/>
          <w:sz w:val="24"/>
          <w:szCs w:val="24"/>
        </w:rPr>
        <w:t>具體</w:t>
      </w:r>
      <w:r w:rsidRPr="0048227A">
        <w:rPr>
          <w:rFonts w:ascii="Times New Roman" w:eastAsia="標楷體" w:hAnsi="Times New Roman" w:cs="Times New Roman"/>
          <w:kern w:val="2"/>
          <w:sz w:val="24"/>
          <w:szCs w:val="24"/>
        </w:rPr>
        <w:t>說明所採行之重要政策、策略、措施及執行情形；執行情形如勾選「否」，請</w:t>
      </w:r>
      <w:r w:rsidRPr="0048227A">
        <w:rPr>
          <w:rFonts w:ascii="Times New Roman" w:eastAsia="標楷體" w:hAnsi="Times New Roman" w:cs="Times New Roman" w:hint="eastAsia"/>
          <w:kern w:val="2"/>
          <w:sz w:val="24"/>
          <w:szCs w:val="24"/>
        </w:rPr>
        <w:t>於</w:t>
      </w:r>
      <w:r w:rsidRPr="0048227A">
        <w:rPr>
          <w:rFonts w:ascii="Times New Roman" w:eastAsia="標楷體" w:hAnsi="Times New Roman" w:cs="Times New Roman"/>
          <w:kern w:val="2"/>
          <w:sz w:val="24"/>
          <w:szCs w:val="24"/>
        </w:rPr>
        <w:t>「</w:t>
      </w:r>
      <w:r w:rsidRPr="0048227A">
        <w:rPr>
          <w:rFonts w:ascii="Times New Roman" w:eastAsia="標楷體" w:hAnsi="Times New Roman" w:cs="Times New Roman" w:hint="eastAsia"/>
          <w:kern w:val="2"/>
          <w:sz w:val="24"/>
          <w:szCs w:val="24"/>
        </w:rPr>
        <w:t>與上市上櫃公司永續發展實務守則差異情形及原因</w:t>
      </w:r>
      <w:r w:rsidRPr="0048227A">
        <w:rPr>
          <w:rFonts w:ascii="Times New Roman" w:eastAsia="標楷體" w:hAnsi="Times New Roman" w:cs="Times New Roman"/>
          <w:kern w:val="2"/>
          <w:sz w:val="24"/>
          <w:szCs w:val="24"/>
        </w:rPr>
        <w:t>」</w:t>
      </w:r>
      <w:r w:rsidRPr="0048227A">
        <w:rPr>
          <w:rFonts w:ascii="Times New Roman" w:eastAsia="標楷體" w:hAnsi="Times New Roman" w:cs="Times New Roman" w:hint="eastAsia"/>
          <w:kern w:val="2"/>
          <w:sz w:val="24"/>
          <w:szCs w:val="24"/>
        </w:rPr>
        <w:t>欄位</w:t>
      </w:r>
      <w:r w:rsidRPr="0048227A">
        <w:rPr>
          <w:rFonts w:ascii="Times New Roman" w:eastAsia="標楷體" w:hAnsi="Times New Roman" w:cs="Times New Roman"/>
          <w:kern w:val="2"/>
          <w:sz w:val="24"/>
          <w:szCs w:val="24"/>
        </w:rPr>
        <w:t>解釋</w:t>
      </w:r>
      <w:r w:rsidRPr="0048227A">
        <w:rPr>
          <w:rFonts w:ascii="Times New Roman" w:eastAsia="標楷體" w:hAnsi="Times New Roman" w:cs="Times New Roman" w:hint="eastAsia"/>
          <w:kern w:val="2"/>
          <w:sz w:val="24"/>
          <w:szCs w:val="24"/>
        </w:rPr>
        <w:t>差異情形及</w:t>
      </w:r>
      <w:r w:rsidRPr="0048227A">
        <w:rPr>
          <w:rFonts w:ascii="Times New Roman" w:eastAsia="標楷體" w:hAnsi="Times New Roman" w:cs="Times New Roman"/>
          <w:kern w:val="2"/>
          <w:sz w:val="24"/>
          <w:szCs w:val="24"/>
        </w:rPr>
        <w:t>原因</w:t>
      </w:r>
      <w:r w:rsidRPr="0048227A">
        <w:rPr>
          <w:rFonts w:ascii="Times New Roman" w:eastAsia="標楷體" w:hAnsi="Times New Roman" w:cs="Times New Roman" w:hint="eastAsia"/>
          <w:kern w:val="2"/>
          <w:sz w:val="24"/>
          <w:szCs w:val="24"/>
        </w:rPr>
        <w:t>，</w:t>
      </w:r>
      <w:r w:rsidRPr="0048227A">
        <w:rPr>
          <w:rFonts w:ascii="Times New Roman" w:eastAsia="標楷體" w:hAnsi="Times New Roman" w:cs="Times New Roman"/>
          <w:kern w:val="2"/>
          <w:sz w:val="24"/>
          <w:szCs w:val="24"/>
        </w:rPr>
        <w:t>並說明未來採行相關政策、策略及措施之計畫</w:t>
      </w:r>
      <w:r w:rsidRPr="0048227A">
        <w:rPr>
          <w:rFonts w:ascii="標楷體" w:eastAsia="標楷體" w:hAnsi="標楷體" w:cs="Courier New" w:hint="eastAsia"/>
          <w:kern w:val="2"/>
          <w:sz w:val="24"/>
          <w:szCs w:val="24"/>
        </w:rPr>
        <w:t>。</w:t>
      </w:r>
    </w:p>
    <w:p w14:paraId="7068AA54" w14:textId="77777777" w:rsidR="0048227A" w:rsidRPr="0048227A" w:rsidRDefault="0048227A" w:rsidP="0048227A">
      <w:pPr>
        <w:widowControl w:val="0"/>
        <w:spacing w:after="0" w:line="280" w:lineRule="exact"/>
        <w:ind w:leftChars="50" w:left="110"/>
        <w:rPr>
          <w:rFonts w:ascii="標楷體" w:eastAsia="標楷體" w:hAnsi="標楷體" w:cs="Courier New"/>
          <w:kern w:val="2"/>
          <w:sz w:val="24"/>
          <w:szCs w:val="24"/>
        </w:rPr>
      </w:pPr>
      <w:r w:rsidRPr="0048227A">
        <w:rPr>
          <w:rFonts w:ascii="標楷體" w:eastAsia="標楷體" w:hAnsi="標楷體" w:cs="Courier New" w:hint="eastAsia"/>
          <w:kern w:val="2"/>
          <w:sz w:val="24"/>
          <w:szCs w:val="24"/>
        </w:rPr>
        <w:t>註2：重大性原則係指有關環境、社會及公司治理議題對公司投資人及其他利害關係人產生重大影響者。</w:t>
      </w:r>
    </w:p>
    <w:p w14:paraId="7A5B4BC1" w14:textId="77777777" w:rsidR="0048227A" w:rsidRPr="0048227A" w:rsidRDefault="0048227A" w:rsidP="0048227A">
      <w:pPr>
        <w:widowControl w:val="0"/>
        <w:spacing w:after="0" w:line="280" w:lineRule="exact"/>
        <w:ind w:leftChars="50" w:left="110"/>
        <w:rPr>
          <w:rFonts w:ascii="標楷體" w:eastAsia="標楷體" w:hAnsi="標楷體" w:cs="Courier New"/>
          <w:kern w:val="2"/>
          <w:sz w:val="24"/>
          <w:szCs w:val="24"/>
        </w:rPr>
      </w:pPr>
      <w:r w:rsidRPr="0048227A">
        <w:rPr>
          <w:rFonts w:ascii="標楷體" w:eastAsia="標楷體" w:hAnsi="標楷體" w:cs="Courier New" w:hint="eastAsia"/>
          <w:kern w:val="2"/>
          <w:sz w:val="24"/>
          <w:szCs w:val="24"/>
        </w:rPr>
        <w:t>註3：揭露方式請參閱臺灣證券交易所公司治理中心網站之最佳實務參考範例。</w:t>
      </w:r>
    </w:p>
    <w:p w14:paraId="5915915F" w14:textId="77777777" w:rsidR="00FE7731" w:rsidRDefault="00FE7731" w:rsidP="006971F1">
      <w:pPr>
        <w:jc w:val="both"/>
        <w:rPr>
          <w:sz w:val="28"/>
          <w:szCs w:val="28"/>
        </w:rPr>
        <w:sectPr w:rsidR="00FE7731" w:rsidSect="0048227A">
          <w:pgSz w:w="15840" w:h="12240" w:orient="landscape"/>
          <w:pgMar w:top="1134" w:right="1134" w:bottom="1134" w:left="1134" w:header="720" w:footer="720" w:gutter="0"/>
          <w:cols w:space="720"/>
          <w:docGrid w:linePitch="360"/>
        </w:sectPr>
      </w:pPr>
    </w:p>
    <w:p w14:paraId="2B76D99B" w14:textId="0898DAC7" w:rsidR="00FE7731" w:rsidRPr="00F417D8" w:rsidRDefault="00FE7731" w:rsidP="00FE7731">
      <w:pPr>
        <w:pStyle w:val="a"/>
        <w:numPr>
          <w:ilvl w:val="0"/>
          <w:numId w:val="0"/>
        </w:numPr>
        <w:spacing w:afterLines="50" w:after="120" w:line="560" w:lineRule="exact"/>
        <w:rPr>
          <w:b/>
          <w:bCs/>
          <w:sz w:val="32"/>
        </w:rPr>
      </w:pPr>
      <w:r w:rsidRPr="00F417D8">
        <w:rPr>
          <w:b/>
          <w:bCs/>
          <w:sz w:val="32"/>
        </w:rPr>
        <w:lastRenderedPageBreak/>
        <w:t>附表二之</w:t>
      </w:r>
      <w:r w:rsidRPr="00F417D8">
        <w:rPr>
          <w:rFonts w:hint="eastAsia"/>
          <w:b/>
          <w:bCs/>
          <w:sz w:val="32"/>
        </w:rPr>
        <w:t>四</w:t>
      </w:r>
    </w:p>
    <w:p w14:paraId="0986DEF6" w14:textId="77777777" w:rsidR="00FE7731" w:rsidRPr="00FE7731" w:rsidRDefault="00FE7731" w:rsidP="00FE7731">
      <w:pPr>
        <w:pStyle w:val="a"/>
        <w:numPr>
          <w:ilvl w:val="0"/>
          <w:numId w:val="0"/>
        </w:numPr>
        <w:spacing w:afterLines="100" w:after="240" w:line="560" w:lineRule="exact"/>
        <w:jc w:val="center"/>
        <w:rPr>
          <w:rFonts w:ascii="Book Antiqua"/>
          <w:sz w:val="40"/>
        </w:rPr>
      </w:pPr>
      <w:r w:rsidRPr="00FE7731">
        <w:rPr>
          <w:rFonts w:ascii="Book Antiqua" w:hint="eastAsia"/>
          <w:sz w:val="40"/>
        </w:rPr>
        <w:t>簽證</w:t>
      </w:r>
      <w:r w:rsidRPr="00FE7731">
        <w:rPr>
          <w:rFonts w:ascii="Book Antiqua"/>
          <w:sz w:val="40"/>
        </w:rPr>
        <w:t>會計師公費資訊</w:t>
      </w:r>
      <w:r w:rsidRPr="00FE7731">
        <w:rPr>
          <w:rFonts w:ascii="Book Antiqua" w:hAnsi="Book Antiqua"/>
          <w:b/>
          <w:bCs/>
          <w:sz w:val="26"/>
          <w:szCs w:val="26"/>
        </w:rPr>
        <w:t>（請填入金額）</w:t>
      </w:r>
    </w:p>
    <w:p w14:paraId="16243A11" w14:textId="77777777" w:rsidR="00FE7731" w:rsidRPr="00FE7731" w:rsidRDefault="00FE7731" w:rsidP="00FE7731">
      <w:pPr>
        <w:pStyle w:val="PlainText1"/>
        <w:wordWrap w:val="0"/>
        <w:spacing w:before="240" w:line="320" w:lineRule="exact"/>
        <w:jc w:val="right"/>
        <w:rPr>
          <w:rFonts w:ascii="Book Antiqua" w:eastAsia="標楷體" w:hAnsi="Book Antiqua"/>
          <w:kern w:val="0"/>
        </w:rPr>
      </w:pPr>
      <w:r w:rsidRPr="00FE7731">
        <w:rPr>
          <w:rFonts w:ascii="Book Antiqua" w:eastAsia="標楷體" w:hAnsi="Book Antiqua"/>
          <w:kern w:val="0"/>
        </w:rPr>
        <w:t xml:space="preserve">                                                 </w:t>
      </w:r>
      <w:r w:rsidRPr="00FE7731">
        <w:rPr>
          <w:rFonts w:ascii="Book Antiqua" w:eastAsia="標楷體" w:hAnsi="Book Antiqua" w:hint="eastAsia"/>
          <w:kern w:val="0"/>
        </w:rPr>
        <w:t xml:space="preserve"> </w:t>
      </w:r>
      <w:r w:rsidRPr="00FE7731">
        <w:rPr>
          <w:rFonts w:ascii="Book Antiqua" w:eastAsia="標楷體" w:hAnsi="Book Antiqua"/>
          <w:szCs w:val="24"/>
        </w:rPr>
        <w:t>金額單位</w:t>
      </w:r>
      <w:r w:rsidRPr="00FE7731">
        <w:rPr>
          <w:rFonts w:ascii="Book Antiqua" w:eastAsia="標楷體" w:hAnsi="Book Antiqua"/>
        </w:rPr>
        <w:t>：新臺幣</w:t>
      </w:r>
      <w:r w:rsidRPr="00FE7731">
        <w:rPr>
          <w:rFonts w:ascii="Book Antiqua" w:eastAsia="標楷體" w:hAnsi="Book Antiqua" w:hint="eastAsia"/>
        </w:rPr>
        <w:t>千</w:t>
      </w:r>
      <w:r w:rsidRPr="00FE7731">
        <w:rPr>
          <w:rFonts w:ascii="Book Antiqua" w:eastAsia="標楷體" w:hAnsi="Book Antiqua"/>
        </w:rPr>
        <w:t>元</w:t>
      </w:r>
      <w:r w:rsidRPr="00FE7731">
        <w:rPr>
          <w:rFonts w:ascii="Book Antiqua" w:eastAsia="標楷體" w:hAnsi="Book Antiqua" w:hint="eastAsia"/>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928"/>
        <w:gridCol w:w="2000"/>
        <w:gridCol w:w="2000"/>
        <w:gridCol w:w="1419"/>
        <w:gridCol w:w="1701"/>
        <w:gridCol w:w="720"/>
      </w:tblGrid>
      <w:tr w:rsidR="00FE7731" w:rsidRPr="00FE7731" w14:paraId="4062BBFB" w14:textId="77777777" w:rsidTr="007A21AD">
        <w:trPr>
          <w:cantSplit/>
          <w:trHeight w:val="937"/>
        </w:trPr>
        <w:tc>
          <w:tcPr>
            <w:tcW w:w="928" w:type="dxa"/>
            <w:vAlign w:val="center"/>
          </w:tcPr>
          <w:p w14:paraId="06D46895" w14:textId="77777777" w:rsidR="00FE7731" w:rsidRPr="00FE7731" w:rsidRDefault="00FE7731" w:rsidP="007A21AD">
            <w:pPr>
              <w:pStyle w:val="a"/>
              <w:numPr>
                <w:ilvl w:val="0"/>
                <w:numId w:val="0"/>
              </w:numPr>
              <w:snapToGrid w:val="0"/>
              <w:spacing w:line="240" w:lineRule="atLeast"/>
              <w:jc w:val="center"/>
              <w:rPr>
                <w:rFonts w:ascii="Book Antiqua" w:hAnsi="Book Antiqua"/>
                <w:b/>
                <w:bCs/>
                <w:sz w:val="24"/>
              </w:rPr>
            </w:pPr>
            <w:r w:rsidRPr="00FE7731">
              <w:rPr>
                <w:rFonts w:ascii="Book Antiqua"/>
                <w:b/>
                <w:bCs/>
                <w:sz w:val="24"/>
              </w:rPr>
              <w:t>會計師事務所名</w:t>
            </w:r>
            <w:r w:rsidRPr="00FE7731">
              <w:rPr>
                <w:rFonts w:ascii="Book Antiqua" w:hAnsi="Book Antiqua"/>
                <w:b/>
                <w:bCs/>
                <w:sz w:val="24"/>
              </w:rPr>
              <w:t xml:space="preserve">  </w:t>
            </w:r>
            <w:r w:rsidRPr="00FE7731">
              <w:rPr>
                <w:rFonts w:ascii="Book Antiqua"/>
                <w:b/>
                <w:bCs/>
                <w:sz w:val="24"/>
              </w:rPr>
              <w:t>稱</w:t>
            </w:r>
          </w:p>
        </w:tc>
        <w:tc>
          <w:tcPr>
            <w:tcW w:w="928" w:type="dxa"/>
            <w:vAlign w:val="center"/>
          </w:tcPr>
          <w:p w14:paraId="1DBCDDC5" w14:textId="77777777" w:rsidR="00FE7731" w:rsidRPr="00FE7731" w:rsidRDefault="00FE7731" w:rsidP="007A21AD">
            <w:pPr>
              <w:pStyle w:val="a"/>
              <w:numPr>
                <w:ilvl w:val="0"/>
                <w:numId w:val="0"/>
              </w:numPr>
              <w:snapToGrid w:val="0"/>
              <w:spacing w:line="240" w:lineRule="atLeast"/>
              <w:jc w:val="center"/>
              <w:rPr>
                <w:rFonts w:ascii="Book Antiqua" w:hAnsi="Book Antiqua"/>
                <w:b/>
                <w:bCs/>
                <w:sz w:val="24"/>
              </w:rPr>
            </w:pPr>
            <w:r w:rsidRPr="00FE7731">
              <w:rPr>
                <w:rFonts w:ascii="Book Antiqua"/>
                <w:b/>
                <w:bCs/>
                <w:sz w:val="24"/>
              </w:rPr>
              <w:t>會計師姓</w:t>
            </w:r>
            <w:r w:rsidRPr="00FE7731">
              <w:rPr>
                <w:rFonts w:ascii="Book Antiqua" w:hAnsi="Book Antiqua"/>
                <w:b/>
                <w:bCs/>
                <w:sz w:val="24"/>
              </w:rPr>
              <w:t xml:space="preserve">  </w:t>
            </w:r>
            <w:r w:rsidRPr="00FE7731">
              <w:rPr>
                <w:rFonts w:ascii="Book Antiqua"/>
                <w:b/>
                <w:bCs/>
                <w:sz w:val="24"/>
              </w:rPr>
              <w:t>名</w:t>
            </w:r>
          </w:p>
        </w:tc>
        <w:tc>
          <w:tcPr>
            <w:tcW w:w="2000" w:type="dxa"/>
            <w:vAlign w:val="center"/>
          </w:tcPr>
          <w:p w14:paraId="71948689" w14:textId="77777777" w:rsidR="00FE7731" w:rsidRPr="00FE7731" w:rsidRDefault="00FE7731" w:rsidP="007A21AD">
            <w:pPr>
              <w:pStyle w:val="a"/>
              <w:numPr>
                <w:ilvl w:val="0"/>
                <w:numId w:val="0"/>
              </w:numPr>
              <w:snapToGrid w:val="0"/>
              <w:spacing w:line="240" w:lineRule="atLeast"/>
              <w:jc w:val="center"/>
              <w:rPr>
                <w:rFonts w:ascii="Book Antiqua" w:hAnsi="Book Antiqua"/>
                <w:b/>
                <w:bCs/>
                <w:sz w:val="24"/>
              </w:rPr>
            </w:pPr>
            <w:r w:rsidRPr="00FE7731">
              <w:rPr>
                <w:rFonts w:ascii="Book Antiqua"/>
                <w:b/>
                <w:bCs/>
                <w:sz w:val="24"/>
              </w:rPr>
              <w:t>會計師查核期間</w:t>
            </w:r>
          </w:p>
        </w:tc>
        <w:tc>
          <w:tcPr>
            <w:tcW w:w="2000" w:type="dxa"/>
            <w:vAlign w:val="center"/>
          </w:tcPr>
          <w:p w14:paraId="69FA29E8" w14:textId="77777777" w:rsidR="00FE7731" w:rsidRPr="00FE7731" w:rsidRDefault="00FE7731" w:rsidP="007A21AD">
            <w:pPr>
              <w:pStyle w:val="a"/>
              <w:numPr>
                <w:ilvl w:val="0"/>
                <w:numId w:val="0"/>
              </w:numPr>
              <w:snapToGrid w:val="0"/>
              <w:spacing w:line="240" w:lineRule="atLeast"/>
              <w:jc w:val="center"/>
              <w:rPr>
                <w:rFonts w:ascii="Book Antiqua" w:hAnsi="Book Antiqua"/>
                <w:sz w:val="20"/>
              </w:rPr>
            </w:pPr>
            <w:r w:rsidRPr="00FE7731">
              <w:rPr>
                <w:rFonts w:ascii="Book Antiqua"/>
                <w:b/>
                <w:bCs/>
                <w:sz w:val="24"/>
              </w:rPr>
              <w:t>審計公費</w:t>
            </w:r>
          </w:p>
        </w:tc>
        <w:tc>
          <w:tcPr>
            <w:tcW w:w="1419" w:type="dxa"/>
            <w:vAlign w:val="center"/>
          </w:tcPr>
          <w:p w14:paraId="3D26981A" w14:textId="77777777" w:rsidR="00FE7731" w:rsidRPr="00FE7731" w:rsidRDefault="00FE7731" w:rsidP="007A21AD">
            <w:pPr>
              <w:pStyle w:val="a"/>
              <w:numPr>
                <w:ilvl w:val="0"/>
                <w:numId w:val="0"/>
              </w:numPr>
              <w:snapToGrid w:val="0"/>
              <w:spacing w:line="240" w:lineRule="atLeast"/>
              <w:jc w:val="center"/>
              <w:rPr>
                <w:rFonts w:ascii="Book Antiqua" w:hAnsi="Book Antiqua"/>
                <w:spacing w:val="-20"/>
                <w:sz w:val="24"/>
              </w:rPr>
            </w:pPr>
            <w:r w:rsidRPr="00FE7731">
              <w:rPr>
                <w:rFonts w:ascii="Book Antiqua"/>
                <w:b/>
                <w:bCs/>
                <w:noProof w:val="0"/>
                <w:spacing w:val="10"/>
                <w:sz w:val="24"/>
              </w:rPr>
              <w:t>非審計</w:t>
            </w:r>
            <w:r w:rsidRPr="00FE7731">
              <w:rPr>
                <w:rFonts w:ascii="Book Antiqua"/>
                <w:b/>
                <w:bCs/>
                <w:sz w:val="24"/>
              </w:rPr>
              <w:t>公費</w:t>
            </w:r>
          </w:p>
        </w:tc>
        <w:tc>
          <w:tcPr>
            <w:tcW w:w="1701" w:type="dxa"/>
            <w:vAlign w:val="center"/>
          </w:tcPr>
          <w:p w14:paraId="0CA5E9BA" w14:textId="77777777" w:rsidR="00FE7731" w:rsidRPr="00FE7731" w:rsidRDefault="00FE7731" w:rsidP="007A21AD">
            <w:pPr>
              <w:pStyle w:val="a"/>
              <w:numPr>
                <w:ilvl w:val="0"/>
                <w:numId w:val="0"/>
              </w:numPr>
              <w:snapToGrid w:val="0"/>
              <w:spacing w:line="240" w:lineRule="atLeast"/>
              <w:jc w:val="center"/>
              <w:rPr>
                <w:rFonts w:ascii="Book Antiqua"/>
                <w:b/>
                <w:bCs/>
                <w:sz w:val="24"/>
              </w:rPr>
            </w:pPr>
            <w:r w:rsidRPr="00FE7731">
              <w:rPr>
                <w:rFonts w:ascii="Book Antiqua" w:hint="eastAsia"/>
                <w:b/>
                <w:bCs/>
                <w:sz w:val="24"/>
              </w:rPr>
              <w:t>合計</w:t>
            </w:r>
          </w:p>
        </w:tc>
        <w:tc>
          <w:tcPr>
            <w:tcW w:w="720" w:type="dxa"/>
            <w:tcBorders>
              <w:left w:val="single" w:sz="4" w:space="0" w:color="auto"/>
              <w:right w:val="single" w:sz="4" w:space="0" w:color="auto"/>
            </w:tcBorders>
            <w:vAlign w:val="center"/>
          </w:tcPr>
          <w:p w14:paraId="54043499" w14:textId="77777777" w:rsidR="00FE7731" w:rsidRPr="00FE7731" w:rsidRDefault="00FE7731" w:rsidP="007A21AD">
            <w:pPr>
              <w:pStyle w:val="a"/>
              <w:numPr>
                <w:ilvl w:val="0"/>
                <w:numId w:val="0"/>
              </w:numPr>
              <w:snapToGrid w:val="0"/>
              <w:spacing w:line="240" w:lineRule="exact"/>
              <w:jc w:val="center"/>
              <w:rPr>
                <w:rFonts w:ascii="Book Antiqua" w:hAnsi="Book Antiqua"/>
                <w:b/>
                <w:bCs/>
                <w:sz w:val="24"/>
              </w:rPr>
            </w:pPr>
            <w:r w:rsidRPr="00FE7731">
              <w:rPr>
                <w:rFonts w:ascii="Book Antiqua"/>
                <w:b/>
                <w:bCs/>
                <w:sz w:val="24"/>
              </w:rPr>
              <w:t>備</w:t>
            </w:r>
            <w:r w:rsidRPr="00FE7731">
              <w:rPr>
                <w:rFonts w:ascii="Book Antiqua" w:hAnsi="Book Antiqua"/>
                <w:b/>
                <w:bCs/>
                <w:sz w:val="24"/>
              </w:rPr>
              <w:t xml:space="preserve"> </w:t>
            </w:r>
            <w:r w:rsidRPr="00FE7731">
              <w:rPr>
                <w:rFonts w:ascii="Book Antiqua"/>
                <w:b/>
                <w:bCs/>
                <w:sz w:val="24"/>
              </w:rPr>
              <w:t>註</w:t>
            </w:r>
          </w:p>
        </w:tc>
      </w:tr>
      <w:tr w:rsidR="00FE7731" w:rsidRPr="00FE7731" w14:paraId="681AEC2F" w14:textId="77777777" w:rsidTr="007A21AD">
        <w:trPr>
          <w:cantSplit/>
          <w:trHeight w:val="293"/>
        </w:trPr>
        <w:tc>
          <w:tcPr>
            <w:tcW w:w="928" w:type="dxa"/>
            <w:vMerge w:val="restart"/>
          </w:tcPr>
          <w:p w14:paraId="26D26354"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928" w:type="dxa"/>
          </w:tcPr>
          <w:p w14:paraId="70394A81"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tcPr>
          <w:p w14:paraId="60EC3185"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vMerge w:val="restart"/>
          </w:tcPr>
          <w:p w14:paraId="6034A27E"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419" w:type="dxa"/>
            <w:vMerge w:val="restart"/>
          </w:tcPr>
          <w:p w14:paraId="5E4A9A2E"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701" w:type="dxa"/>
            <w:vMerge w:val="restart"/>
          </w:tcPr>
          <w:p w14:paraId="6F09D1D1"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720" w:type="dxa"/>
            <w:vMerge w:val="restart"/>
          </w:tcPr>
          <w:p w14:paraId="66C32979" w14:textId="77777777" w:rsidR="00FE7731" w:rsidRPr="00FE7731" w:rsidRDefault="00FE7731" w:rsidP="007A21AD">
            <w:pPr>
              <w:pStyle w:val="a"/>
              <w:numPr>
                <w:ilvl w:val="0"/>
                <w:numId w:val="0"/>
              </w:numPr>
              <w:spacing w:line="560" w:lineRule="exact"/>
              <w:rPr>
                <w:rFonts w:ascii="Book Antiqua" w:hAnsi="Book Antiqua"/>
                <w:sz w:val="24"/>
              </w:rPr>
            </w:pPr>
          </w:p>
        </w:tc>
      </w:tr>
      <w:tr w:rsidR="00FE7731" w:rsidRPr="00FE7731" w14:paraId="1D6242A9" w14:textId="77777777" w:rsidTr="007A21AD">
        <w:trPr>
          <w:cantSplit/>
        </w:trPr>
        <w:tc>
          <w:tcPr>
            <w:tcW w:w="928" w:type="dxa"/>
            <w:vMerge/>
          </w:tcPr>
          <w:p w14:paraId="6BE3B01F"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928" w:type="dxa"/>
          </w:tcPr>
          <w:p w14:paraId="18E8886E"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tcPr>
          <w:p w14:paraId="2BC69E7B"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vMerge/>
          </w:tcPr>
          <w:p w14:paraId="7DBAA933"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419" w:type="dxa"/>
            <w:vMerge/>
          </w:tcPr>
          <w:p w14:paraId="7CFA0588"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701" w:type="dxa"/>
            <w:vMerge/>
          </w:tcPr>
          <w:p w14:paraId="1EB323ED"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720" w:type="dxa"/>
            <w:vMerge/>
          </w:tcPr>
          <w:p w14:paraId="5975F5C4" w14:textId="77777777" w:rsidR="00FE7731" w:rsidRPr="00FE7731" w:rsidRDefault="00FE7731" w:rsidP="007A21AD">
            <w:pPr>
              <w:pStyle w:val="a"/>
              <w:numPr>
                <w:ilvl w:val="0"/>
                <w:numId w:val="0"/>
              </w:numPr>
              <w:spacing w:line="560" w:lineRule="exact"/>
              <w:rPr>
                <w:rFonts w:ascii="Book Antiqua" w:hAnsi="Book Antiqua"/>
                <w:sz w:val="24"/>
              </w:rPr>
            </w:pPr>
          </w:p>
        </w:tc>
      </w:tr>
      <w:tr w:rsidR="00FE7731" w:rsidRPr="00FE7731" w14:paraId="368F3980" w14:textId="77777777" w:rsidTr="007A21AD">
        <w:trPr>
          <w:cantSplit/>
        </w:trPr>
        <w:tc>
          <w:tcPr>
            <w:tcW w:w="928" w:type="dxa"/>
            <w:vMerge w:val="restart"/>
          </w:tcPr>
          <w:p w14:paraId="5DA41ACB"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928" w:type="dxa"/>
          </w:tcPr>
          <w:p w14:paraId="7BA4CFEF"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tcPr>
          <w:p w14:paraId="7CC9FD21"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2000" w:type="dxa"/>
            <w:vMerge w:val="restart"/>
          </w:tcPr>
          <w:p w14:paraId="6C00DE2F"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419" w:type="dxa"/>
            <w:vMerge w:val="restart"/>
          </w:tcPr>
          <w:p w14:paraId="7858B35F"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1701" w:type="dxa"/>
            <w:vMerge w:val="restart"/>
          </w:tcPr>
          <w:p w14:paraId="7DE63EEA" w14:textId="77777777" w:rsidR="00FE7731" w:rsidRPr="00FE7731" w:rsidRDefault="00FE7731" w:rsidP="007A21AD">
            <w:pPr>
              <w:pStyle w:val="a"/>
              <w:numPr>
                <w:ilvl w:val="0"/>
                <w:numId w:val="0"/>
              </w:numPr>
              <w:snapToGrid w:val="0"/>
              <w:spacing w:line="240" w:lineRule="atLeast"/>
              <w:rPr>
                <w:rFonts w:ascii="Book Antiqua" w:hAnsi="Book Antiqua"/>
                <w:sz w:val="24"/>
              </w:rPr>
            </w:pPr>
          </w:p>
        </w:tc>
        <w:tc>
          <w:tcPr>
            <w:tcW w:w="720" w:type="dxa"/>
            <w:vMerge w:val="restart"/>
          </w:tcPr>
          <w:p w14:paraId="05089D82" w14:textId="77777777" w:rsidR="00FE7731" w:rsidRPr="00FE7731" w:rsidRDefault="00FE7731" w:rsidP="007A21AD">
            <w:pPr>
              <w:pStyle w:val="a"/>
              <w:numPr>
                <w:ilvl w:val="0"/>
                <w:numId w:val="0"/>
              </w:numPr>
              <w:spacing w:line="560" w:lineRule="exact"/>
              <w:rPr>
                <w:rFonts w:ascii="Book Antiqua" w:hAnsi="Book Antiqua"/>
                <w:sz w:val="24"/>
              </w:rPr>
            </w:pPr>
          </w:p>
        </w:tc>
      </w:tr>
      <w:tr w:rsidR="00FE7731" w:rsidRPr="00FE7731" w14:paraId="0AB287FB" w14:textId="77777777" w:rsidTr="007A21AD">
        <w:trPr>
          <w:cantSplit/>
          <w:trHeight w:val="269"/>
        </w:trPr>
        <w:tc>
          <w:tcPr>
            <w:tcW w:w="928" w:type="dxa"/>
            <w:vMerge/>
          </w:tcPr>
          <w:p w14:paraId="2F9DC2F6" w14:textId="77777777" w:rsidR="00FE7731" w:rsidRPr="00FE7731" w:rsidRDefault="00FE7731" w:rsidP="007A21AD">
            <w:pPr>
              <w:pStyle w:val="a"/>
              <w:numPr>
                <w:ilvl w:val="0"/>
                <w:numId w:val="0"/>
              </w:numPr>
              <w:spacing w:line="560" w:lineRule="exact"/>
              <w:rPr>
                <w:rFonts w:ascii="Book Antiqua" w:hAnsi="Book Antiqua"/>
                <w:sz w:val="24"/>
              </w:rPr>
            </w:pPr>
          </w:p>
        </w:tc>
        <w:tc>
          <w:tcPr>
            <w:tcW w:w="928" w:type="dxa"/>
          </w:tcPr>
          <w:p w14:paraId="524D1A94" w14:textId="77777777" w:rsidR="00FE7731" w:rsidRPr="00FE7731" w:rsidRDefault="00FE7731" w:rsidP="007A21AD">
            <w:pPr>
              <w:pStyle w:val="a"/>
              <w:numPr>
                <w:ilvl w:val="0"/>
                <w:numId w:val="0"/>
              </w:numPr>
              <w:spacing w:line="240" w:lineRule="atLeast"/>
              <w:rPr>
                <w:rFonts w:ascii="Book Antiqua" w:hAnsi="Book Antiqua"/>
                <w:sz w:val="24"/>
              </w:rPr>
            </w:pPr>
          </w:p>
        </w:tc>
        <w:tc>
          <w:tcPr>
            <w:tcW w:w="2000" w:type="dxa"/>
          </w:tcPr>
          <w:p w14:paraId="730176FB" w14:textId="77777777" w:rsidR="00FE7731" w:rsidRPr="00FE7731" w:rsidRDefault="00FE7731" w:rsidP="007A21AD">
            <w:pPr>
              <w:pStyle w:val="a"/>
              <w:numPr>
                <w:ilvl w:val="0"/>
                <w:numId w:val="0"/>
              </w:numPr>
              <w:spacing w:line="240" w:lineRule="atLeast"/>
              <w:rPr>
                <w:rFonts w:ascii="Book Antiqua" w:hAnsi="Book Antiqua"/>
                <w:sz w:val="24"/>
              </w:rPr>
            </w:pPr>
          </w:p>
        </w:tc>
        <w:tc>
          <w:tcPr>
            <w:tcW w:w="2000" w:type="dxa"/>
            <w:vMerge/>
          </w:tcPr>
          <w:p w14:paraId="1A3E6582" w14:textId="77777777" w:rsidR="00FE7731" w:rsidRPr="00FE7731" w:rsidRDefault="00FE7731" w:rsidP="007A21AD">
            <w:pPr>
              <w:pStyle w:val="a"/>
              <w:numPr>
                <w:ilvl w:val="0"/>
                <w:numId w:val="0"/>
              </w:numPr>
              <w:spacing w:line="240" w:lineRule="atLeast"/>
              <w:rPr>
                <w:rFonts w:ascii="Book Antiqua" w:hAnsi="Book Antiqua"/>
                <w:sz w:val="24"/>
              </w:rPr>
            </w:pPr>
          </w:p>
        </w:tc>
        <w:tc>
          <w:tcPr>
            <w:tcW w:w="1419" w:type="dxa"/>
            <w:vMerge/>
          </w:tcPr>
          <w:p w14:paraId="66C8FC79" w14:textId="77777777" w:rsidR="00FE7731" w:rsidRPr="00FE7731" w:rsidRDefault="00FE7731" w:rsidP="007A21AD">
            <w:pPr>
              <w:pStyle w:val="a"/>
              <w:numPr>
                <w:ilvl w:val="0"/>
                <w:numId w:val="0"/>
              </w:numPr>
              <w:spacing w:line="240" w:lineRule="atLeast"/>
              <w:rPr>
                <w:rFonts w:ascii="Book Antiqua" w:hAnsi="Book Antiqua"/>
                <w:sz w:val="24"/>
              </w:rPr>
            </w:pPr>
          </w:p>
        </w:tc>
        <w:tc>
          <w:tcPr>
            <w:tcW w:w="1701" w:type="dxa"/>
            <w:vMerge/>
          </w:tcPr>
          <w:p w14:paraId="478A9C67" w14:textId="77777777" w:rsidR="00FE7731" w:rsidRPr="00FE7731" w:rsidRDefault="00FE7731" w:rsidP="007A21AD">
            <w:pPr>
              <w:pStyle w:val="a"/>
              <w:numPr>
                <w:ilvl w:val="0"/>
                <w:numId w:val="0"/>
              </w:numPr>
              <w:spacing w:line="240" w:lineRule="atLeast"/>
              <w:rPr>
                <w:rFonts w:ascii="Book Antiqua" w:hAnsi="Book Antiqua"/>
                <w:sz w:val="24"/>
              </w:rPr>
            </w:pPr>
          </w:p>
        </w:tc>
        <w:tc>
          <w:tcPr>
            <w:tcW w:w="720" w:type="dxa"/>
            <w:vMerge/>
          </w:tcPr>
          <w:p w14:paraId="2B9EEB38" w14:textId="77777777" w:rsidR="00FE7731" w:rsidRPr="00FE7731" w:rsidRDefault="00FE7731" w:rsidP="007A21AD">
            <w:pPr>
              <w:pStyle w:val="a"/>
              <w:numPr>
                <w:ilvl w:val="0"/>
                <w:numId w:val="0"/>
              </w:numPr>
              <w:spacing w:line="560" w:lineRule="exact"/>
              <w:rPr>
                <w:rFonts w:ascii="Book Antiqua" w:hAnsi="Book Antiqua"/>
                <w:sz w:val="24"/>
              </w:rPr>
            </w:pPr>
          </w:p>
        </w:tc>
      </w:tr>
    </w:tbl>
    <w:p w14:paraId="7E176A58" w14:textId="77777777" w:rsidR="00FE7731" w:rsidRPr="00FE7731" w:rsidRDefault="00FE7731" w:rsidP="00FE7731">
      <w:pPr>
        <w:pStyle w:val="a"/>
        <w:numPr>
          <w:ilvl w:val="0"/>
          <w:numId w:val="0"/>
        </w:numPr>
        <w:snapToGrid w:val="0"/>
        <w:spacing w:beforeLines="100" w:before="240" w:line="240" w:lineRule="atLeast"/>
        <w:ind w:left="426" w:hanging="426"/>
        <w:rPr>
          <w:rFonts w:ascii="Book Antiqua"/>
          <w:sz w:val="24"/>
        </w:rPr>
      </w:pPr>
      <w:r w:rsidRPr="00FE7731">
        <w:rPr>
          <w:rFonts w:ascii="Book Antiqua" w:hint="eastAsia"/>
          <w:sz w:val="24"/>
        </w:rPr>
        <w:t>請具體敘明非審計公費服務內容：</w:t>
      </w:r>
      <w:r w:rsidRPr="00FE7731">
        <w:rPr>
          <w:rFonts w:ascii="Book Antiqua" w:hint="eastAsia"/>
          <w:sz w:val="24"/>
        </w:rPr>
        <w:t>(</w:t>
      </w:r>
      <w:r w:rsidRPr="00FE7731">
        <w:rPr>
          <w:rFonts w:ascii="Book Antiqua" w:hint="eastAsia"/>
          <w:sz w:val="24"/>
        </w:rPr>
        <w:t>例如稅務簽證、確信或其他財務諮詢顧問服務</w:t>
      </w:r>
      <w:r w:rsidRPr="00FE7731">
        <w:rPr>
          <w:rFonts w:ascii="Book Antiqua" w:hint="eastAsia"/>
          <w:sz w:val="24"/>
        </w:rPr>
        <w:t>)</w:t>
      </w:r>
    </w:p>
    <w:p w14:paraId="63579AB7" w14:textId="77777777" w:rsidR="00FE7731" w:rsidRPr="00FE7731" w:rsidRDefault="00FE7731" w:rsidP="00FE7731">
      <w:pPr>
        <w:pStyle w:val="a"/>
        <w:numPr>
          <w:ilvl w:val="0"/>
          <w:numId w:val="0"/>
        </w:numPr>
        <w:snapToGrid w:val="0"/>
        <w:spacing w:beforeLines="100" w:before="240" w:line="240" w:lineRule="atLeast"/>
        <w:ind w:left="426" w:hanging="426"/>
        <w:rPr>
          <w:rFonts w:ascii="Book Antiqua" w:hAnsi="Book Antiqua"/>
          <w:sz w:val="24"/>
        </w:rPr>
      </w:pPr>
      <w:r w:rsidRPr="00FE7731">
        <w:rPr>
          <w:rFonts w:ascii="Book Antiqua"/>
          <w:sz w:val="24"/>
        </w:rPr>
        <w:t>註：</w:t>
      </w:r>
      <w:r w:rsidRPr="00FE7731">
        <w:rPr>
          <w:rFonts w:ascii="Book Antiqua" w:hint="eastAsia"/>
          <w:sz w:val="24"/>
        </w:rPr>
        <w:t>本年度本公司若有更換會計師或會計師</w:t>
      </w:r>
      <w:r w:rsidRPr="00FE7731">
        <w:rPr>
          <w:rFonts w:ascii="Book Antiqua"/>
          <w:sz w:val="24"/>
        </w:rPr>
        <w:t>事務所者，</w:t>
      </w:r>
      <w:r w:rsidRPr="00FE7731">
        <w:rPr>
          <w:rFonts w:ascii="Book Antiqua" w:hint="eastAsia"/>
          <w:sz w:val="24"/>
        </w:rPr>
        <w:t>應</w:t>
      </w:r>
      <w:r w:rsidRPr="00FE7731">
        <w:rPr>
          <w:rFonts w:ascii="Book Antiqua"/>
          <w:sz w:val="24"/>
        </w:rPr>
        <w:t>請</w:t>
      </w:r>
      <w:r w:rsidRPr="00FE7731">
        <w:rPr>
          <w:rFonts w:ascii="Book Antiqua" w:hint="eastAsia"/>
          <w:sz w:val="24"/>
        </w:rPr>
        <w:t>分別列示</w:t>
      </w:r>
      <w:r w:rsidRPr="00FE7731">
        <w:rPr>
          <w:rFonts w:ascii="Book Antiqua"/>
          <w:sz w:val="24"/>
        </w:rPr>
        <w:t>查核期間</w:t>
      </w:r>
      <w:r w:rsidRPr="00FE7731">
        <w:rPr>
          <w:rFonts w:ascii="Book Antiqua" w:hint="eastAsia"/>
          <w:sz w:val="24"/>
        </w:rPr>
        <w:t>，及</w:t>
      </w:r>
      <w:r w:rsidRPr="00FE7731">
        <w:rPr>
          <w:rFonts w:ascii="Book Antiqua"/>
          <w:sz w:val="24"/>
        </w:rPr>
        <w:t>於備註欄</w:t>
      </w:r>
      <w:r w:rsidRPr="00FE7731">
        <w:rPr>
          <w:rFonts w:ascii="Book Antiqua" w:hint="eastAsia"/>
          <w:sz w:val="24"/>
        </w:rPr>
        <w:t>說明更換原因，</w:t>
      </w:r>
      <w:r w:rsidRPr="00FE7731">
        <w:rPr>
          <w:rFonts w:ascii="Book Antiqua" w:hint="eastAsia"/>
          <w:noProof w:val="0"/>
          <w:sz w:val="24"/>
        </w:rPr>
        <w:t>並</w:t>
      </w:r>
      <w:r w:rsidRPr="00FE7731">
        <w:rPr>
          <w:rFonts w:ascii="Book Antiqua"/>
          <w:sz w:val="24"/>
        </w:rPr>
        <w:t>依序揭露所支付之審計與非審計公費等資訊。</w:t>
      </w:r>
      <w:r w:rsidRPr="00FE7731">
        <w:rPr>
          <w:rFonts w:ascii="Book Antiqua" w:hint="eastAsia"/>
          <w:sz w:val="24"/>
        </w:rPr>
        <w:t>非審計公費並應附註說明其服務內容</w:t>
      </w:r>
      <w:r w:rsidRPr="00FE7731">
        <w:rPr>
          <w:rFonts w:ascii="標楷體" w:hAnsi="標楷體" w:hint="eastAsia"/>
          <w:sz w:val="24"/>
        </w:rPr>
        <w:t>。</w:t>
      </w:r>
    </w:p>
    <w:p w14:paraId="32D75C49" w14:textId="77777777" w:rsidR="00FE7731" w:rsidRPr="00FE7731" w:rsidRDefault="00FE7731" w:rsidP="00FE7731">
      <w:pPr>
        <w:spacing w:line="240" w:lineRule="exact"/>
        <w:rPr>
          <w:rFonts w:ascii="Book Antiqua" w:eastAsia="標楷體" w:hAnsi="Book Antiqua"/>
          <w:bCs/>
          <w:noProof/>
          <w:sz w:val="32"/>
          <w:szCs w:val="32"/>
        </w:rPr>
      </w:pPr>
    </w:p>
    <w:p w14:paraId="5570C416" w14:textId="77777777" w:rsidR="00FE7731" w:rsidRDefault="00FE7731" w:rsidP="006971F1">
      <w:pPr>
        <w:jc w:val="both"/>
        <w:rPr>
          <w:sz w:val="28"/>
          <w:szCs w:val="28"/>
        </w:rPr>
        <w:sectPr w:rsidR="00FE7731" w:rsidSect="00FE7731">
          <w:pgSz w:w="12240" w:h="15840"/>
          <w:pgMar w:top="1418" w:right="1134" w:bottom="1418" w:left="1418" w:header="720" w:footer="720" w:gutter="0"/>
          <w:cols w:space="720"/>
          <w:docGrid w:linePitch="360"/>
        </w:sectPr>
      </w:pPr>
    </w:p>
    <w:p w14:paraId="418EED97" w14:textId="77777777" w:rsidR="00FE7731" w:rsidRDefault="00FE7731" w:rsidP="006971F1">
      <w:pPr>
        <w:jc w:val="both"/>
        <w:rPr>
          <w:rFonts w:ascii="標楷體" w:eastAsia="標楷體" w:hAnsi="標楷體" w:cs="Times New Roman"/>
          <w:b/>
          <w:bCs/>
          <w:kern w:val="2"/>
          <w:sz w:val="32"/>
          <w:szCs w:val="32"/>
        </w:rPr>
        <w:sectPr w:rsidR="00FE7731" w:rsidSect="00FE7731">
          <w:pgSz w:w="12240" w:h="15840"/>
          <w:pgMar w:top="1418" w:right="1134" w:bottom="1418" w:left="1418" w:header="720" w:footer="720" w:gutter="0"/>
          <w:cols w:space="720"/>
          <w:docGrid w:linePitch="360"/>
        </w:sectPr>
      </w:pPr>
      <w:r w:rsidRPr="00FE7731">
        <w:rPr>
          <w:rFonts w:ascii="標楷體" w:eastAsia="標楷體" w:hAnsi="標楷體" w:cs="Times New Roman"/>
          <w:b/>
          <w:bCs/>
          <w:kern w:val="2"/>
          <w:sz w:val="32"/>
          <w:szCs w:val="32"/>
        </w:rPr>
        <w:lastRenderedPageBreak/>
        <w:t>附表二之四</w:t>
      </w:r>
      <w:r w:rsidRPr="00FE7731">
        <w:rPr>
          <w:rFonts w:ascii="標楷體" w:eastAsia="標楷體" w:hAnsi="標楷體" w:cs="Times New Roman" w:hint="eastAsia"/>
          <w:b/>
          <w:bCs/>
          <w:kern w:val="2"/>
          <w:sz w:val="32"/>
          <w:szCs w:val="32"/>
        </w:rPr>
        <w:t>之ㄧ（刪除）</w:t>
      </w:r>
    </w:p>
    <w:p w14:paraId="24FE0829" w14:textId="227A2235" w:rsidR="00FE7731" w:rsidRPr="00FE7731" w:rsidRDefault="00FE7731" w:rsidP="00FE7731">
      <w:pPr>
        <w:widowControl w:val="0"/>
        <w:spacing w:after="0" w:line="360" w:lineRule="exact"/>
        <w:ind w:left="1469" w:hanging="1469"/>
        <w:jc w:val="both"/>
        <w:rPr>
          <w:rFonts w:ascii="Book Antiqua" w:eastAsia="標楷體" w:hAnsi="Book Antiqua" w:cs="Times New Roman"/>
          <w:b/>
          <w:spacing w:val="20"/>
          <w:kern w:val="2"/>
          <w:sz w:val="32"/>
          <w:szCs w:val="32"/>
        </w:rPr>
      </w:pPr>
      <w:r w:rsidRPr="00FE7731">
        <w:rPr>
          <w:rFonts w:ascii="Book Antiqua" w:eastAsia="標楷體" w:hAnsi="Book Antiqua" w:cs="Times New Roman"/>
          <w:b/>
          <w:spacing w:val="20"/>
          <w:kern w:val="2"/>
          <w:sz w:val="32"/>
          <w:szCs w:val="32"/>
        </w:rPr>
        <w:lastRenderedPageBreak/>
        <w:t>附表七</w:t>
      </w:r>
    </w:p>
    <w:p w14:paraId="408BCF0E" w14:textId="77777777" w:rsidR="00FE7731" w:rsidRPr="00FE7731" w:rsidRDefault="00FE7731" w:rsidP="00FE7731">
      <w:pPr>
        <w:widowControl w:val="0"/>
        <w:spacing w:after="0" w:line="360" w:lineRule="exact"/>
        <w:ind w:left="1470" w:hanging="1470"/>
        <w:jc w:val="center"/>
        <w:rPr>
          <w:rFonts w:ascii="Book Antiqua" w:eastAsia="標楷體" w:hAnsi="Book Antiqua" w:cs="Times New Roman"/>
          <w:kern w:val="2"/>
          <w:sz w:val="24"/>
          <w:szCs w:val="24"/>
        </w:rPr>
      </w:pPr>
      <w:r w:rsidRPr="00FE7731">
        <w:rPr>
          <w:rFonts w:ascii="Book Antiqua" w:eastAsia="標楷體" w:hAnsi="Book Antiqua" w:cs="Times New Roman"/>
          <w:b/>
          <w:spacing w:val="20"/>
          <w:kern w:val="2"/>
          <w:sz w:val="32"/>
          <w:szCs w:val="32"/>
        </w:rPr>
        <w:t>股權分散情形</w:t>
      </w:r>
      <w:r w:rsidRPr="00FE7731">
        <w:rPr>
          <w:rFonts w:ascii="Book Antiqua" w:eastAsia="標楷體" w:hAnsi="Book Antiqua" w:cs="Times New Roman" w:hint="eastAsia"/>
          <w:kern w:val="2"/>
          <w:sz w:val="24"/>
          <w:szCs w:val="24"/>
        </w:rPr>
        <w:t xml:space="preserve">  </w:t>
      </w:r>
    </w:p>
    <w:p w14:paraId="4E9334D6" w14:textId="77777777" w:rsidR="00FE7731" w:rsidRPr="00FE7731" w:rsidRDefault="00FE7731" w:rsidP="00FE7731">
      <w:pPr>
        <w:widowControl w:val="0"/>
        <w:spacing w:after="0" w:line="240" w:lineRule="exact"/>
        <w:ind w:left="1469" w:right="210" w:hanging="1469"/>
        <w:jc w:val="right"/>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月</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日</w:t>
      </w:r>
    </w:p>
    <w:tbl>
      <w:tblPr>
        <w:tblW w:w="97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3"/>
        <w:gridCol w:w="1823"/>
        <w:gridCol w:w="2535"/>
        <w:gridCol w:w="2302"/>
      </w:tblGrid>
      <w:tr w:rsidR="00FE7731" w:rsidRPr="00FE7731" w14:paraId="692C06F7" w14:textId="77777777" w:rsidTr="007A21AD">
        <w:trPr>
          <w:cantSplit/>
          <w:trHeight w:val="567"/>
          <w:jc w:val="center"/>
        </w:trPr>
        <w:tc>
          <w:tcPr>
            <w:tcW w:w="3083" w:type="dxa"/>
            <w:vAlign w:val="center"/>
          </w:tcPr>
          <w:p w14:paraId="005ECD0A" w14:textId="77777777" w:rsidR="00FE7731" w:rsidRPr="00FE7731" w:rsidRDefault="00FE7731" w:rsidP="00FE7731">
            <w:pPr>
              <w:widowControl w:val="0"/>
              <w:spacing w:after="0" w:line="440" w:lineRule="exact"/>
              <w:jc w:val="center"/>
              <w:rPr>
                <w:rFonts w:ascii="Book Antiqua" w:eastAsia="標楷體" w:hAnsi="Book Antiqua" w:cs="Times New Roman"/>
                <w:kern w:val="2"/>
                <w:sz w:val="28"/>
                <w:szCs w:val="28"/>
              </w:rPr>
            </w:pPr>
            <w:r w:rsidRPr="00FE7731">
              <w:rPr>
                <w:rFonts w:ascii="Book Antiqua" w:eastAsia="標楷體" w:hAnsi="Book Antiqua" w:cs="Times New Roman"/>
                <w:kern w:val="2"/>
                <w:sz w:val="28"/>
                <w:szCs w:val="28"/>
              </w:rPr>
              <w:t>持股分級</w:t>
            </w:r>
          </w:p>
        </w:tc>
        <w:tc>
          <w:tcPr>
            <w:tcW w:w="1823" w:type="dxa"/>
            <w:vAlign w:val="center"/>
          </w:tcPr>
          <w:p w14:paraId="4FEC9D32" w14:textId="77777777" w:rsidR="00FE7731" w:rsidRPr="00FE7731" w:rsidRDefault="00FE7731" w:rsidP="00FE7731">
            <w:pPr>
              <w:widowControl w:val="0"/>
              <w:spacing w:after="0" w:line="440" w:lineRule="exact"/>
              <w:jc w:val="center"/>
              <w:rPr>
                <w:rFonts w:ascii="Book Antiqua" w:eastAsia="標楷體" w:hAnsi="Book Antiqua" w:cs="Times New Roman"/>
                <w:kern w:val="2"/>
                <w:sz w:val="28"/>
                <w:szCs w:val="28"/>
              </w:rPr>
            </w:pPr>
            <w:r w:rsidRPr="00FE7731">
              <w:rPr>
                <w:rFonts w:ascii="Book Antiqua" w:eastAsia="標楷體" w:hAnsi="Book Antiqua" w:cs="Times New Roman"/>
                <w:kern w:val="2"/>
                <w:sz w:val="28"/>
                <w:szCs w:val="28"/>
              </w:rPr>
              <w:t>股東人數</w:t>
            </w:r>
          </w:p>
        </w:tc>
        <w:tc>
          <w:tcPr>
            <w:tcW w:w="2535" w:type="dxa"/>
            <w:vAlign w:val="center"/>
          </w:tcPr>
          <w:p w14:paraId="43577995" w14:textId="77777777" w:rsidR="00FE7731" w:rsidRPr="00FE7731" w:rsidRDefault="00FE7731" w:rsidP="00FE7731">
            <w:pPr>
              <w:widowControl w:val="0"/>
              <w:spacing w:after="0" w:line="440" w:lineRule="exact"/>
              <w:jc w:val="center"/>
              <w:rPr>
                <w:rFonts w:ascii="Book Antiqua" w:eastAsia="標楷體" w:hAnsi="Book Antiqua" w:cs="Times New Roman"/>
                <w:kern w:val="2"/>
                <w:sz w:val="28"/>
                <w:szCs w:val="28"/>
              </w:rPr>
            </w:pPr>
            <w:r w:rsidRPr="00FE7731">
              <w:rPr>
                <w:rFonts w:ascii="Book Antiqua" w:eastAsia="標楷體" w:hAnsi="Book Antiqua" w:cs="Times New Roman"/>
                <w:kern w:val="2"/>
                <w:sz w:val="28"/>
                <w:szCs w:val="28"/>
              </w:rPr>
              <w:t>持有股數</w:t>
            </w:r>
          </w:p>
        </w:tc>
        <w:tc>
          <w:tcPr>
            <w:tcW w:w="2302" w:type="dxa"/>
            <w:vAlign w:val="center"/>
          </w:tcPr>
          <w:p w14:paraId="0DE01901" w14:textId="77777777" w:rsidR="00FE7731" w:rsidRPr="00FE7731" w:rsidRDefault="00FE7731" w:rsidP="00FE7731">
            <w:pPr>
              <w:widowControl w:val="0"/>
              <w:spacing w:after="0" w:line="440" w:lineRule="exact"/>
              <w:jc w:val="center"/>
              <w:rPr>
                <w:rFonts w:ascii="Book Antiqua" w:eastAsia="標楷體" w:hAnsi="Book Antiqua" w:cs="Times New Roman"/>
                <w:kern w:val="2"/>
                <w:sz w:val="28"/>
                <w:szCs w:val="28"/>
              </w:rPr>
            </w:pPr>
            <w:r w:rsidRPr="00FE7731">
              <w:rPr>
                <w:rFonts w:ascii="Book Antiqua" w:eastAsia="標楷體" w:hAnsi="Book Antiqua" w:cs="Times New Roman"/>
                <w:kern w:val="2"/>
                <w:sz w:val="28"/>
                <w:szCs w:val="28"/>
              </w:rPr>
              <w:t>持股比例</w:t>
            </w:r>
          </w:p>
        </w:tc>
      </w:tr>
      <w:tr w:rsidR="00FE7731" w:rsidRPr="00FE7731" w14:paraId="7C35DDA9" w14:textId="77777777" w:rsidTr="007A21AD">
        <w:trPr>
          <w:cantSplit/>
          <w:jc w:val="center"/>
        </w:trPr>
        <w:tc>
          <w:tcPr>
            <w:tcW w:w="3083" w:type="dxa"/>
            <w:vAlign w:val="center"/>
          </w:tcPr>
          <w:p w14:paraId="59141622" w14:textId="77777777" w:rsidR="00FE7731" w:rsidRPr="00FE7731" w:rsidRDefault="00FE7731" w:rsidP="00FE7731">
            <w:pPr>
              <w:widowControl w:val="0"/>
              <w:spacing w:after="0" w:line="360" w:lineRule="auto"/>
              <w:ind w:firstLine="48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999</w:t>
            </w:r>
          </w:p>
        </w:tc>
        <w:tc>
          <w:tcPr>
            <w:tcW w:w="1823" w:type="dxa"/>
            <w:vAlign w:val="center"/>
          </w:tcPr>
          <w:p w14:paraId="72A1FF79"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BD2BF17"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6EF9B23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0953C940" w14:textId="77777777" w:rsidTr="007A21AD">
        <w:trPr>
          <w:cantSplit/>
          <w:jc w:val="center"/>
        </w:trPr>
        <w:tc>
          <w:tcPr>
            <w:tcW w:w="3083" w:type="dxa"/>
            <w:vAlign w:val="center"/>
          </w:tcPr>
          <w:p w14:paraId="398590E9"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1,000</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5,000</w:t>
            </w:r>
          </w:p>
        </w:tc>
        <w:tc>
          <w:tcPr>
            <w:tcW w:w="1823" w:type="dxa"/>
            <w:vAlign w:val="center"/>
          </w:tcPr>
          <w:p w14:paraId="5414FF81"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49ACEEE"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02015CDA"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7F1C956B" w14:textId="77777777" w:rsidTr="007A21AD">
        <w:trPr>
          <w:cantSplit/>
          <w:jc w:val="center"/>
        </w:trPr>
        <w:tc>
          <w:tcPr>
            <w:tcW w:w="3083" w:type="dxa"/>
            <w:vAlign w:val="center"/>
          </w:tcPr>
          <w:p w14:paraId="6E5C5C9D"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5,001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10,000</w:t>
            </w:r>
          </w:p>
        </w:tc>
        <w:tc>
          <w:tcPr>
            <w:tcW w:w="1823" w:type="dxa"/>
            <w:vAlign w:val="center"/>
          </w:tcPr>
          <w:p w14:paraId="6859E4FD"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5BB2B977"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7281F839"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17E5FF34" w14:textId="77777777" w:rsidTr="007A21AD">
        <w:trPr>
          <w:cantSplit/>
          <w:jc w:val="center"/>
        </w:trPr>
        <w:tc>
          <w:tcPr>
            <w:tcW w:w="3083" w:type="dxa"/>
            <w:vAlign w:val="center"/>
          </w:tcPr>
          <w:p w14:paraId="069D2DAC"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15,000</w:t>
            </w:r>
          </w:p>
        </w:tc>
        <w:tc>
          <w:tcPr>
            <w:tcW w:w="1823" w:type="dxa"/>
            <w:vAlign w:val="center"/>
          </w:tcPr>
          <w:p w14:paraId="56EDE671"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7FAE5769"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5E5C5998"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5A28115E" w14:textId="77777777" w:rsidTr="007A21AD">
        <w:trPr>
          <w:cantSplit/>
          <w:jc w:val="center"/>
        </w:trPr>
        <w:tc>
          <w:tcPr>
            <w:tcW w:w="3083" w:type="dxa"/>
            <w:vAlign w:val="center"/>
          </w:tcPr>
          <w:p w14:paraId="6D7C1F57"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15,001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20,000</w:t>
            </w:r>
          </w:p>
        </w:tc>
        <w:tc>
          <w:tcPr>
            <w:tcW w:w="1823" w:type="dxa"/>
            <w:vAlign w:val="center"/>
          </w:tcPr>
          <w:p w14:paraId="4DCB485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0AA1FAB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031BBCD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3279C560" w14:textId="77777777" w:rsidTr="007A21AD">
        <w:trPr>
          <w:cantSplit/>
          <w:jc w:val="center"/>
        </w:trPr>
        <w:tc>
          <w:tcPr>
            <w:tcW w:w="3083" w:type="dxa"/>
            <w:vAlign w:val="center"/>
          </w:tcPr>
          <w:p w14:paraId="4E2F22C2"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20,001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30,000</w:t>
            </w:r>
          </w:p>
        </w:tc>
        <w:tc>
          <w:tcPr>
            <w:tcW w:w="1823" w:type="dxa"/>
            <w:vAlign w:val="center"/>
          </w:tcPr>
          <w:p w14:paraId="015554A2"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19C6A6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28AA9097"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6B96D0F9" w14:textId="77777777" w:rsidTr="007A21AD">
        <w:trPr>
          <w:cantSplit/>
          <w:jc w:val="center"/>
        </w:trPr>
        <w:tc>
          <w:tcPr>
            <w:tcW w:w="3083" w:type="dxa"/>
            <w:vAlign w:val="center"/>
          </w:tcPr>
          <w:p w14:paraId="0495C98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30,001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40,000</w:t>
            </w:r>
          </w:p>
        </w:tc>
        <w:tc>
          <w:tcPr>
            <w:tcW w:w="1823" w:type="dxa"/>
            <w:vAlign w:val="center"/>
          </w:tcPr>
          <w:p w14:paraId="0160BE6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777502AD"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5EF4ACD2"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71FAB3BD" w14:textId="77777777" w:rsidTr="007A21AD">
        <w:trPr>
          <w:cantSplit/>
          <w:jc w:val="center"/>
        </w:trPr>
        <w:tc>
          <w:tcPr>
            <w:tcW w:w="3083" w:type="dxa"/>
            <w:vAlign w:val="center"/>
          </w:tcPr>
          <w:p w14:paraId="13DBD4C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40,001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50,000</w:t>
            </w:r>
          </w:p>
        </w:tc>
        <w:tc>
          <w:tcPr>
            <w:tcW w:w="1823" w:type="dxa"/>
            <w:vAlign w:val="center"/>
          </w:tcPr>
          <w:p w14:paraId="737D79A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2FAFF1F3"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0BE1D6D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68D4301D" w14:textId="77777777" w:rsidTr="007A21AD">
        <w:trPr>
          <w:cantSplit/>
          <w:jc w:val="center"/>
        </w:trPr>
        <w:tc>
          <w:tcPr>
            <w:tcW w:w="3083" w:type="dxa"/>
            <w:vAlign w:val="center"/>
          </w:tcPr>
          <w:p w14:paraId="39CE531F"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50,001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100,000</w:t>
            </w:r>
          </w:p>
        </w:tc>
        <w:tc>
          <w:tcPr>
            <w:tcW w:w="1823" w:type="dxa"/>
            <w:vAlign w:val="center"/>
          </w:tcPr>
          <w:p w14:paraId="3B5790AC"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2955EA1B"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6002DC8E"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61917098" w14:textId="77777777" w:rsidTr="007A21AD">
        <w:trPr>
          <w:cantSplit/>
          <w:jc w:val="center"/>
        </w:trPr>
        <w:tc>
          <w:tcPr>
            <w:tcW w:w="3083" w:type="dxa"/>
            <w:vAlign w:val="center"/>
          </w:tcPr>
          <w:p w14:paraId="2F46C465"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100,001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200,000</w:t>
            </w:r>
          </w:p>
        </w:tc>
        <w:tc>
          <w:tcPr>
            <w:tcW w:w="1823" w:type="dxa"/>
            <w:vAlign w:val="center"/>
          </w:tcPr>
          <w:p w14:paraId="48E913D5"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30AAB49C"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1FDFA389"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6DF13D62" w14:textId="77777777" w:rsidTr="007A21AD">
        <w:trPr>
          <w:cantSplit/>
          <w:jc w:val="center"/>
        </w:trPr>
        <w:tc>
          <w:tcPr>
            <w:tcW w:w="3083" w:type="dxa"/>
            <w:vAlign w:val="center"/>
          </w:tcPr>
          <w:p w14:paraId="23996F68"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200,001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400,000</w:t>
            </w:r>
          </w:p>
        </w:tc>
        <w:tc>
          <w:tcPr>
            <w:tcW w:w="1823" w:type="dxa"/>
            <w:vAlign w:val="center"/>
          </w:tcPr>
          <w:p w14:paraId="5053A9BE"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34A3CA5F"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0A976B04"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7407AC21" w14:textId="77777777" w:rsidTr="007A21AD">
        <w:trPr>
          <w:cantSplit/>
          <w:jc w:val="center"/>
        </w:trPr>
        <w:tc>
          <w:tcPr>
            <w:tcW w:w="3083" w:type="dxa"/>
            <w:vAlign w:val="center"/>
          </w:tcPr>
          <w:p w14:paraId="5ACCDD0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400,001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600,000</w:t>
            </w:r>
          </w:p>
        </w:tc>
        <w:tc>
          <w:tcPr>
            <w:tcW w:w="1823" w:type="dxa"/>
            <w:vAlign w:val="center"/>
          </w:tcPr>
          <w:p w14:paraId="00472158"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3D6E65D"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26505CDF"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2EA89FEC" w14:textId="77777777" w:rsidTr="007A21AD">
        <w:trPr>
          <w:cantSplit/>
          <w:jc w:val="center"/>
        </w:trPr>
        <w:tc>
          <w:tcPr>
            <w:tcW w:w="3083" w:type="dxa"/>
            <w:vAlign w:val="center"/>
          </w:tcPr>
          <w:p w14:paraId="65635503"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600,001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 xml:space="preserve">  800,000</w:t>
            </w:r>
          </w:p>
        </w:tc>
        <w:tc>
          <w:tcPr>
            <w:tcW w:w="1823" w:type="dxa"/>
            <w:vAlign w:val="center"/>
          </w:tcPr>
          <w:p w14:paraId="2EC14B01"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86722F4"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37B4D052"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0AD3C0AA" w14:textId="77777777" w:rsidTr="007A21AD">
        <w:trPr>
          <w:cantSplit/>
          <w:jc w:val="center"/>
        </w:trPr>
        <w:tc>
          <w:tcPr>
            <w:tcW w:w="3083" w:type="dxa"/>
            <w:vAlign w:val="center"/>
          </w:tcPr>
          <w:p w14:paraId="160BFB2D"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800,001</w:t>
            </w:r>
            <w:r w:rsidRPr="00FE7731">
              <w:rPr>
                <w:rFonts w:ascii="Book Antiqua" w:eastAsia="標楷體" w:hAnsi="Book Antiqua" w:cs="Times New Roman"/>
                <w:kern w:val="2"/>
                <w:sz w:val="24"/>
                <w:szCs w:val="24"/>
              </w:rPr>
              <w:t>至</w:t>
            </w:r>
            <w:r w:rsidRPr="00FE7731">
              <w:rPr>
                <w:rFonts w:ascii="Book Antiqua" w:eastAsia="標楷體" w:hAnsi="Book Antiqua" w:cs="Times New Roman"/>
                <w:kern w:val="2"/>
                <w:sz w:val="24"/>
                <w:szCs w:val="24"/>
              </w:rPr>
              <w:t>1,000,000</w:t>
            </w:r>
          </w:p>
        </w:tc>
        <w:tc>
          <w:tcPr>
            <w:tcW w:w="1823" w:type="dxa"/>
            <w:vAlign w:val="center"/>
          </w:tcPr>
          <w:p w14:paraId="64AFAA0A"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421B206B"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25B77A18"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0974C427" w14:textId="77777777" w:rsidTr="007A21AD">
        <w:trPr>
          <w:cantSplit/>
          <w:jc w:val="center"/>
        </w:trPr>
        <w:tc>
          <w:tcPr>
            <w:tcW w:w="3083" w:type="dxa"/>
            <w:vAlign w:val="center"/>
          </w:tcPr>
          <w:p w14:paraId="7892FA58"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1,000,001</w:t>
            </w:r>
            <w:r w:rsidRPr="00FE7731">
              <w:rPr>
                <w:rFonts w:ascii="Book Antiqua" w:eastAsia="標楷體" w:hAnsi="Book Antiqua" w:cs="Times New Roman"/>
                <w:kern w:val="2"/>
                <w:sz w:val="24"/>
                <w:szCs w:val="24"/>
              </w:rPr>
              <w:t>以上自行視實際情況分級</w:t>
            </w:r>
          </w:p>
        </w:tc>
        <w:tc>
          <w:tcPr>
            <w:tcW w:w="1823" w:type="dxa"/>
            <w:vAlign w:val="center"/>
          </w:tcPr>
          <w:p w14:paraId="399AF1D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083C7FEE"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14047121"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r w:rsidR="00FE7731" w:rsidRPr="00FE7731" w14:paraId="139C3F18" w14:textId="77777777" w:rsidTr="007A21AD">
        <w:trPr>
          <w:cantSplit/>
          <w:jc w:val="center"/>
        </w:trPr>
        <w:tc>
          <w:tcPr>
            <w:tcW w:w="3083" w:type="dxa"/>
            <w:vAlign w:val="center"/>
          </w:tcPr>
          <w:p w14:paraId="5F95B261"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合</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計</w:t>
            </w:r>
            <w:r w:rsidRPr="00FE7731">
              <w:rPr>
                <w:rFonts w:ascii="Book Antiqua" w:eastAsia="標楷體" w:hAnsi="Book Antiqua" w:cs="Times New Roman"/>
                <w:kern w:val="2"/>
                <w:sz w:val="24"/>
                <w:szCs w:val="24"/>
              </w:rPr>
              <w:t xml:space="preserve"> </w:t>
            </w:r>
          </w:p>
        </w:tc>
        <w:tc>
          <w:tcPr>
            <w:tcW w:w="1823" w:type="dxa"/>
            <w:vAlign w:val="center"/>
          </w:tcPr>
          <w:p w14:paraId="0CE92582"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535" w:type="dxa"/>
            <w:vAlign w:val="center"/>
          </w:tcPr>
          <w:p w14:paraId="67509FC6"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c>
          <w:tcPr>
            <w:tcW w:w="2302" w:type="dxa"/>
            <w:vAlign w:val="center"/>
          </w:tcPr>
          <w:p w14:paraId="1B0E6DF0" w14:textId="77777777" w:rsidR="00FE7731" w:rsidRPr="00FE7731" w:rsidRDefault="00FE7731" w:rsidP="00FE7731">
            <w:pPr>
              <w:widowControl w:val="0"/>
              <w:spacing w:after="0" w:line="360" w:lineRule="auto"/>
              <w:rPr>
                <w:rFonts w:ascii="Book Antiqua" w:eastAsia="標楷體" w:hAnsi="Book Antiqua" w:cs="Times New Roman"/>
                <w:kern w:val="2"/>
                <w:sz w:val="24"/>
                <w:szCs w:val="24"/>
              </w:rPr>
            </w:pPr>
          </w:p>
        </w:tc>
      </w:tr>
    </w:tbl>
    <w:p w14:paraId="6C2D4A51" w14:textId="77777777" w:rsidR="00FE7731" w:rsidRPr="00FE7731" w:rsidRDefault="00FE7731" w:rsidP="00FE7731">
      <w:pPr>
        <w:widowControl w:val="0"/>
        <w:spacing w:after="0" w:line="360" w:lineRule="auto"/>
        <w:ind w:hanging="1260"/>
        <w:rPr>
          <w:rFonts w:ascii="Book Antiqua" w:eastAsia="新細明體" w:hAnsi="Book Antiqua" w:cs="Times New Roman"/>
          <w:kern w:val="2"/>
          <w:sz w:val="24"/>
          <w:szCs w:val="24"/>
        </w:rPr>
      </w:pPr>
    </w:p>
    <w:p w14:paraId="2088F406" w14:textId="77777777" w:rsidR="00FE7731" w:rsidRPr="00FE7731" w:rsidRDefault="00FE7731" w:rsidP="00FE7731">
      <w:pPr>
        <w:widowControl w:val="0"/>
        <w:spacing w:after="0" w:line="360" w:lineRule="exact"/>
        <w:jc w:val="center"/>
        <w:rPr>
          <w:rFonts w:ascii="Book Antiqua" w:eastAsia="標楷體" w:hAnsi="Book Antiqua" w:cs="Times New Roman"/>
          <w:kern w:val="2"/>
          <w:sz w:val="32"/>
          <w:szCs w:val="32"/>
        </w:rPr>
      </w:pPr>
      <w:r w:rsidRPr="00FE7731">
        <w:rPr>
          <w:rFonts w:ascii="Book Antiqua" w:eastAsia="標楷體" w:hAnsi="Book Antiqua" w:cs="Times New Roman"/>
          <w:kern w:val="2"/>
          <w:sz w:val="32"/>
          <w:szCs w:val="32"/>
        </w:rPr>
        <w:t>特　　別　　股</w:t>
      </w:r>
    </w:p>
    <w:p w14:paraId="4106418D" w14:textId="77777777" w:rsidR="00FE7731" w:rsidRPr="00FE7731" w:rsidRDefault="00FE7731" w:rsidP="00FE7731">
      <w:pPr>
        <w:widowControl w:val="0"/>
        <w:wordWrap w:val="0"/>
        <w:spacing w:after="0" w:line="240" w:lineRule="exact"/>
        <w:ind w:left="1469" w:right="210" w:hanging="1469"/>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　月　日</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 xml:space="preserve"> </w:t>
      </w:r>
    </w:p>
    <w:tbl>
      <w:tblPr>
        <w:tblW w:w="8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04"/>
        <w:gridCol w:w="2135"/>
        <w:gridCol w:w="1895"/>
        <w:gridCol w:w="2029"/>
      </w:tblGrid>
      <w:tr w:rsidR="00FE7731" w:rsidRPr="00FE7731" w14:paraId="6A6000AB" w14:textId="77777777" w:rsidTr="007A21AD">
        <w:trPr>
          <w:trHeight w:val="468"/>
          <w:jc w:val="center"/>
        </w:trPr>
        <w:tc>
          <w:tcPr>
            <w:tcW w:w="2804" w:type="dxa"/>
            <w:tcBorders>
              <w:top w:val="single" w:sz="6" w:space="0" w:color="auto"/>
              <w:left w:val="single" w:sz="6" w:space="0" w:color="auto"/>
              <w:bottom w:val="single" w:sz="6" w:space="0" w:color="auto"/>
              <w:right w:val="single" w:sz="6" w:space="0" w:color="auto"/>
            </w:tcBorders>
          </w:tcPr>
          <w:p w14:paraId="280DA0FB" w14:textId="77777777" w:rsidR="00FE7731" w:rsidRPr="00FE7731" w:rsidRDefault="00FE7731" w:rsidP="00FE7731">
            <w:pPr>
              <w:widowControl w:val="0"/>
              <w:spacing w:after="0" w:line="400" w:lineRule="exact"/>
              <w:jc w:val="center"/>
              <w:rPr>
                <w:rFonts w:ascii="Book Antiqua" w:eastAsia="標楷體" w:hAnsi="Book Antiqua" w:cs="Times New Roman"/>
                <w:kern w:val="2"/>
                <w:sz w:val="28"/>
                <w:szCs w:val="24"/>
              </w:rPr>
            </w:pPr>
            <w:r w:rsidRPr="00FE7731">
              <w:rPr>
                <w:rFonts w:ascii="Book Antiqua" w:eastAsia="標楷體" w:hAnsi="Book Antiqua" w:cs="Times New Roman"/>
                <w:kern w:val="2"/>
                <w:sz w:val="28"/>
                <w:szCs w:val="24"/>
              </w:rPr>
              <w:t>持股分級</w:t>
            </w:r>
          </w:p>
        </w:tc>
        <w:tc>
          <w:tcPr>
            <w:tcW w:w="2135" w:type="dxa"/>
            <w:tcBorders>
              <w:top w:val="single" w:sz="6" w:space="0" w:color="auto"/>
              <w:left w:val="single" w:sz="6" w:space="0" w:color="auto"/>
              <w:bottom w:val="single" w:sz="6" w:space="0" w:color="auto"/>
              <w:right w:val="single" w:sz="6" w:space="0" w:color="auto"/>
            </w:tcBorders>
          </w:tcPr>
          <w:p w14:paraId="2DE58019" w14:textId="77777777" w:rsidR="00FE7731" w:rsidRPr="00FE7731" w:rsidRDefault="00FE7731" w:rsidP="00FE7731">
            <w:pPr>
              <w:widowControl w:val="0"/>
              <w:spacing w:after="0" w:line="400" w:lineRule="exact"/>
              <w:jc w:val="center"/>
              <w:rPr>
                <w:rFonts w:ascii="Book Antiqua" w:eastAsia="標楷體" w:hAnsi="Book Antiqua" w:cs="Times New Roman"/>
                <w:kern w:val="2"/>
                <w:sz w:val="28"/>
                <w:szCs w:val="24"/>
              </w:rPr>
            </w:pPr>
            <w:r w:rsidRPr="00FE7731">
              <w:rPr>
                <w:rFonts w:ascii="Book Antiqua" w:eastAsia="標楷體" w:hAnsi="Book Antiqua" w:cs="Times New Roman"/>
                <w:kern w:val="2"/>
                <w:sz w:val="28"/>
                <w:szCs w:val="24"/>
              </w:rPr>
              <w:t>股東人數</w:t>
            </w:r>
          </w:p>
        </w:tc>
        <w:tc>
          <w:tcPr>
            <w:tcW w:w="1895" w:type="dxa"/>
            <w:tcBorders>
              <w:top w:val="single" w:sz="6" w:space="0" w:color="auto"/>
              <w:left w:val="single" w:sz="6" w:space="0" w:color="auto"/>
              <w:bottom w:val="single" w:sz="6" w:space="0" w:color="auto"/>
              <w:right w:val="single" w:sz="6" w:space="0" w:color="auto"/>
            </w:tcBorders>
          </w:tcPr>
          <w:p w14:paraId="586FFA6D" w14:textId="77777777" w:rsidR="00FE7731" w:rsidRPr="00FE7731" w:rsidRDefault="00FE7731" w:rsidP="00FE7731">
            <w:pPr>
              <w:widowControl w:val="0"/>
              <w:spacing w:after="0" w:line="400" w:lineRule="exact"/>
              <w:jc w:val="center"/>
              <w:rPr>
                <w:rFonts w:ascii="Book Antiqua" w:eastAsia="標楷體" w:hAnsi="Book Antiqua" w:cs="Times New Roman"/>
                <w:kern w:val="2"/>
                <w:sz w:val="28"/>
                <w:szCs w:val="24"/>
              </w:rPr>
            </w:pPr>
            <w:r w:rsidRPr="00FE7731">
              <w:rPr>
                <w:rFonts w:ascii="Book Antiqua" w:eastAsia="標楷體" w:hAnsi="Book Antiqua" w:cs="Times New Roman"/>
                <w:kern w:val="2"/>
                <w:sz w:val="28"/>
                <w:szCs w:val="24"/>
              </w:rPr>
              <w:t>持有股數</w:t>
            </w:r>
          </w:p>
        </w:tc>
        <w:tc>
          <w:tcPr>
            <w:tcW w:w="2029" w:type="dxa"/>
            <w:tcBorders>
              <w:top w:val="single" w:sz="6" w:space="0" w:color="auto"/>
              <w:left w:val="single" w:sz="6" w:space="0" w:color="auto"/>
              <w:bottom w:val="single" w:sz="6" w:space="0" w:color="auto"/>
              <w:right w:val="single" w:sz="6" w:space="0" w:color="auto"/>
            </w:tcBorders>
          </w:tcPr>
          <w:p w14:paraId="5AE6FC0A" w14:textId="77777777" w:rsidR="00FE7731" w:rsidRPr="00FE7731" w:rsidRDefault="00FE7731" w:rsidP="00FE7731">
            <w:pPr>
              <w:widowControl w:val="0"/>
              <w:spacing w:after="0" w:line="400" w:lineRule="exact"/>
              <w:jc w:val="center"/>
              <w:rPr>
                <w:rFonts w:ascii="Book Antiqua" w:eastAsia="標楷體" w:hAnsi="Book Antiqua" w:cs="Times New Roman"/>
                <w:kern w:val="2"/>
                <w:sz w:val="28"/>
                <w:szCs w:val="24"/>
              </w:rPr>
            </w:pPr>
            <w:r w:rsidRPr="00FE7731">
              <w:rPr>
                <w:rFonts w:ascii="Book Antiqua" w:eastAsia="標楷體" w:hAnsi="Book Antiqua" w:cs="Times New Roman"/>
                <w:kern w:val="2"/>
                <w:sz w:val="28"/>
                <w:szCs w:val="24"/>
              </w:rPr>
              <w:t>持股比例</w:t>
            </w:r>
          </w:p>
        </w:tc>
      </w:tr>
      <w:tr w:rsidR="00FE7731" w:rsidRPr="00FE7731" w14:paraId="20F3017A" w14:textId="77777777" w:rsidTr="007A21AD">
        <w:trPr>
          <w:trHeight w:val="486"/>
          <w:jc w:val="center"/>
        </w:trPr>
        <w:tc>
          <w:tcPr>
            <w:tcW w:w="2804" w:type="dxa"/>
            <w:tcBorders>
              <w:top w:val="single" w:sz="6" w:space="0" w:color="auto"/>
              <w:left w:val="single" w:sz="6" w:space="0" w:color="auto"/>
              <w:bottom w:val="single" w:sz="6" w:space="0" w:color="auto"/>
              <w:right w:val="single" w:sz="6" w:space="0" w:color="auto"/>
            </w:tcBorders>
          </w:tcPr>
          <w:p w14:paraId="000695B0" w14:textId="77777777" w:rsidR="00FE7731" w:rsidRPr="00FE7731" w:rsidRDefault="00FE7731" w:rsidP="00FE7731">
            <w:pPr>
              <w:widowControl w:val="0"/>
              <w:spacing w:after="0" w:line="400" w:lineRule="exact"/>
              <w:jc w:val="center"/>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自行視實際情形分級</w:t>
            </w:r>
          </w:p>
        </w:tc>
        <w:tc>
          <w:tcPr>
            <w:tcW w:w="2135" w:type="dxa"/>
            <w:tcBorders>
              <w:top w:val="single" w:sz="6" w:space="0" w:color="auto"/>
              <w:left w:val="single" w:sz="6" w:space="0" w:color="auto"/>
              <w:bottom w:val="single" w:sz="6" w:space="0" w:color="auto"/>
              <w:right w:val="single" w:sz="6" w:space="0" w:color="auto"/>
            </w:tcBorders>
          </w:tcPr>
          <w:p w14:paraId="17A93431"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c>
          <w:tcPr>
            <w:tcW w:w="1895" w:type="dxa"/>
            <w:tcBorders>
              <w:top w:val="single" w:sz="6" w:space="0" w:color="auto"/>
              <w:left w:val="single" w:sz="6" w:space="0" w:color="auto"/>
              <w:bottom w:val="single" w:sz="6" w:space="0" w:color="auto"/>
              <w:right w:val="single" w:sz="6" w:space="0" w:color="auto"/>
            </w:tcBorders>
          </w:tcPr>
          <w:p w14:paraId="5143F891"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c>
          <w:tcPr>
            <w:tcW w:w="2029" w:type="dxa"/>
            <w:tcBorders>
              <w:top w:val="single" w:sz="6" w:space="0" w:color="auto"/>
              <w:left w:val="single" w:sz="6" w:space="0" w:color="auto"/>
              <w:bottom w:val="single" w:sz="6" w:space="0" w:color="auto"/>
              <w:right w:val="single" w:sz="6" w:space="0" w:color="auto"/>
            </w:tcBorders>
          </w:tcPr>
          <w:p w14:paraId="37A3C616"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r>
      <w:tr w:rsidR="00FE7731" w:rsidRPr="00FE7731" w14:paraId="26DDB51F" w14:textId="77777777" w:rsidTr="007A21AD">
        <w:trPr>
          <w:trHeight w:val="503"/>
          <w:jc w:val="center"/>
        </w:trPr>
        <w:tc>
          <w:tcPr>
            <w:tcW w:w="2804" w:type="dxa"/>
            <w:tcBorders>
              <w:top w:val="single" w:sz="6" w:space="0" w:color="auto"/>
              <w:left w:val="single" w:sz="6" w:space="0" w:color="auto"/>
              <w:bottom w:val="single" w:sz="6" w:space="0" w:color="auto"/>
              <w:right w:val="single" w:sz="6" w:space="0" w:color="auto"/>
            </w:tcBorders>
          </w:tcPr>
          <w:p w14:paraId="258C63BD" w14:textId="77777777" w:rsidR="00FE7731" w:rsidRPr="00FE7731" w:rsidRDefault="00FE7731" w:rsidP="00FE7731">
            <w:pPr>
              <w:widowControl w:val="0"/>
              <w:spacing w:after="0" w:line="400" w:lineRule="exact"/>
              <w:jc w:val="center"/>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合</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計</w:t>
            </w:r>
          </w:p>
        </w:tc>
        <w:tc>
          <w:tcPr>
            <w:tcW w:w="2135" w:type="dxa"/>
            <w:tcBorders>
              <w:top w:val="single" w:sz="6" w:space="0" w:color="auto"/>
              <w:left w:val="single" w:sz="6" w:space="0" w:color="auto"/>
              <w:bottom w:val="single" w:sz="6" w:space="0" w:color="auto"/>
              <w:right w:val="single" w:sz="6" w:space="0" w:color="auto"/>
            </w:tcBorders>
          </w:tcPr>
          <w:p w14:paraId="15DB08E7"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c>
          <w:tcPr>
            <w:tcW w:w="1895" w:type="dxa"/>
            <w:tcBorders>
              <w:top w:val="single" w:sz="6" w:space="0" w:color="auto"/>
              <w:left w:val="single" w:sz="6" w:space="0" w:color="auto"/>
              <w:bottom w:val="single" w:sz="6" w:space="0" w:color="auto"/>
              <w:right w:val="single" w:sz="6" w:space="0" w:color="auto"/>
            </w:tcBorders>
          </w:tcPr>
          <w:p w14:paraId="0EF14516"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c>
          <w:tcPr>
            <w:tcW w:w="2029" w:type="dxa"/>
            <w:tcBorders>
              <w:top w:val="single" w:sz="6" w:space="0" w:color="auto"/>
              <w:left w:val="single" w:sz="6" w:space="0" w:color="auto"/>
              <w:bottom w:val="single" w:sz="6" w:space="0" w:color="auto"/>
              <w:right w:val="single" w:sz="6" w:space="0" w:color="auto"/>
            </w:tcBorders>
          </w:tcPr>
          <w:p w14:paraId="58F41530" w14:textId="77777777" w:rsidR="00FE7731" w:rsidRPr="00FE7731" w:rsidRDefault="00FE7731" w:rsidP="00FE7731">
            <w:pPr>
              <w:widowControl w:val="0"/>
              <w:spacing w:after="0" w:line="400" w:lineRule="exact"/>
              <w:rPr>
                <w:rFonts w:ascii="Book Antiqua" w:eastAsia="標楷體" w:hAnsi="Book Antiqua" w:cs="Times New Roman"/>
                <w:kern w:val="2"/>
                <w:sz w:val="24"/>
                <w:szCs w:val="24"/>
              </w:rPr>
            </w:pPr>
          </w:p>
        </w:tc>
      </w:tr>
    </w:tbl>
    <w:p w14:paraId="09CA9316" w14:textId="1ECB08EA" w:rsidR="00FE7731" w:rsidRDefault="00FE7731" w:rsidP="006971F1">
      <w:pPr>
        <w:jc w:val="both"/>
        <w:rPr>
          <w:rFonts w:ascii="標楷體" w:eastAsia="標楷體" w:hAnsi="標楷體"/>
          <w:sz w:val="28"/>
          <w:szCs w:val="28"/>
        </w:rPr>
      </w:pPr>
      <w:r>
        <w:rPr>
          <w:rFonts w:ascii="標楷體" w:eastAsia="標楷體" w:hAnsi="標楷體"/>
          <w:sz w:val="28"/>
          <w:szCs w:val="28"/>
        </w:rPr>
        <w:br w:type="page"/>
      </w:r>
    </w:p>
    <w:p w14:paraId="727AEBF0" w14:textId="03B48170" w:rsidR="00FE7731" w:rsidRPr="00FE7731" w:rsidRDefault="00FE7731" w:rsidP="00FE7731">
      <w:pPr>
        <w:widowControl w:val="0"/>
        <w:spacing w:after="0" w:line="240" w:lineRule="auto"/>
        <w:rPr>
          <w:rFonts w:ascii="Book Antiqua" w:eastAsia="標楷體" w:hAnsi="Book Antiqua" w:cs="Times New Roman"/>
          <w:b/>
          <w:spacing w:val="20"/>
          <w:kern w:val="2"/>
          <w:sz w:val="32"/>
          <w:szCs w:val="32"/>
        </w:rPr>
      </w:pPr>
      <w:r w:rsidRPr="00FE7731">
        <w:rPr>
          <w:rFonts w:ascii="Book Antiqua" w:eastAsia="標楷體" w:hAnsi="Book Antiqua" w:cs="Times New Roman"/>
          <w:b/>
          <w:spacing w:val="20"/>
          <w:kern w:val="2"/>
          <w:sz w:val="32"/>
          <w:szCs w:val="32"/>
        </w:rPr>
        <w:lastRenderedPageBreak/>
        <w:t>附表九</w:t>
      </w:r>
    </w:p>
    <w:p w14:paraId="70BA5A0F" w14:textId="77777777" w:rsidR="00FE7731" w:rsidRPr="00FE7731" w:rsidRDefault="00FE7731" w:rsidP="00FE7731">
      <w:pPr>
        <w:widowControl w:val="0"/>
        <w:spacing w:afterLines="50" w:after="180" w:line="360" w:lineRule="exact"/>
        <w:ind w:left="1469" w:hanging="1469"/>
        <w:jc w:val="center"/>
        <w:rPr>
          <w:rFonts w:ascii="Book Antiqua" w:eastAsia="標楷體" w:hAnsi="Book Antiqua" w:cs="Times New Roman"/>
          <w:b/>
          <w:spacing w:val="20"/>
          <w:kern w:val="2"/>
          <w:sz w:val="32"/>
          <w:szCs w:val="32"/>
        </w:rPr>
      </w:pPr>
      <w:r w:rsidRPr="00FE7731">
        <w:rPr>
          <w:rFonts w:ascii="Book Antiqua" w:eastAsia="標楷體" w:hAnsi="Book Antiqua" w:cs="Times New Roman"/>
          <w:b/>
          <w:spacing w:val="20"/>
          <w:kern w:val="2"/>
          <w:sz w:val="32"/>
          <w:szCs w:val="32"/>
        </w:rPr>
        <w:t>每股市價、淨值、盈餘及股利資料</w:t>
      </w:r>
    </w:p>
    <w:tbl>
      <w:tblPr>
        <w:tblW w:w="90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8"/>
        <w:gridCol w:w="572"/>
        <w:gridCol w:w="2160"/>
        <w:gridCol w:w="1736"/>
        <w:gridCol w:w="1736"/>
        <w:gridCol w:w="1877"/>
      </w:tblGrid>
      <w:tr w:rsidR="00FE7731" w:rsidRPr="00FE7731" w14:paraId="6301E44D" w14:textId="77777777" w:rsidTr="007A21AD">
        <w:trPr>
          <w:cantSplit/>
          <w:trHeight w:val="96"/>
          <w:jc w:val="center"/>
        </w:trPr>
        <w:tc>
          <w:tcPr>
            <w:tcW w:w="3660" w:type="dxa"/>
            <w:gridSpan w:val="3"/>
            <w:tcBorders>
              <w:top w:val="single" w:sz="4" w:space="0" w:color="auto"/>
              <w:bottom w:val="single" w:sz="6" w:space="0" w:color="auto"/>
              <w:right w:val="single" w:sz="4" w:space="0" w:color="auto"/>
              <w:tl2br w:val="single" w:sz="4" w:space="0" w:color="auto"/>
            </w:tcBorders>
            <w:vAlign w:val="center"/>
          </w:tcPr>
          <w:p w14:paraId="381DE5AA"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年</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度</w:t>
            </w:r>
            <w:r w:rsidRPr="00FE7731">
              <w:rPr>
                <w:rFonts w:ascii="Book Antiqua" w:eastAsia="標楷體" w:hAnsi="Book Antiqua" w:cs="Times New Roman"/>
                <w:kern w:val="2"/>
                <w:sz w:val="24"/>
                <w:szCs w:val="20"/>
              </w:rPr>
              <w:t xml:space="preserve"> </w:t>
            </w:r>
          </w:p>
          <w:p w14:paraId="6E007A1B" w14:textId="77777777" w:rsidR="00FE7731" w:rsidRPr="00FE7731" w:rsidRDefault="00FE7731" w:rsidP="00FE7731">
            <w:pPr>
              <w:widowControl w:val="0"/>
              <w:spacing w:after="0" w:line="240" w:lineRule="auto"/>
              <w:jc w:val="both"/>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項目</w:t>
            </w:r>
          </w:p>
        </w:tc>
        <w:tc>
          <w:tcPr>
            <w:tcW w:w="1736" w:type="dxa"/>
            <w:tcBorders>
              <w:top w:val="single" w:sz="4" w:space="0" w:color="auto"/>
            </w:tcBorders>
            <w:vAlign w:val="center"/>
          </w:tcPr>
          <w:p w14:paraId="2359455D" w14:textId="77777777" w:rsidR="00FE7731" w:rsidRPr="00FE7731" w:rsidRDefault="00FE7731" w:rsidP="00FE7731">
            <w:pPr>
              <w:spacing w:after="0" w:line="24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年</w:t>
            </w:r>
          </w:p>
        </w:tc>
        <w:tc>
          <w:tcPr>
            <w:tcW w:w="1736" w:type="dxa"/>
            <w:tcBorders>
              <w:top w:val="single" w:sz="4" w:space="0" w:color="auto"/>
            </w:tcBorders>
            <w:vAlign w:val="center"/>
          </w:tcPr>
          <w:p w14:paraId="32C6B576" w14:textId="77777777" w:rsidR="00FE7731" w:rsidRPr="00FE7731" w:rsidRDefault="00FE7731" w:rsidP="00FE7731">
            <w:pPr>
              <w:widowControl w:val="0"/>
              <w:spacing w:after="0" w:line="24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年</w:t>
            </w:r>
          </w:p>
        </w:tc>
        <w:tc>
          <w:tcPr>
            <w:tcW w:w="1877" w:type="dxa"/>
            <w:tcBorders>
              <w:top w:val="single" w:sz="4" w:space="0" w:color="auto"/>
            </w:tcBorders>
            <w:vAlign w:val="center"/>
          </w:tcPr>
          <w:p w14:paraId="0C2C3DF2"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當年度截至</w:t>
            </w:r>
          </w:p>
          <w:p w14:paraId="18512ABC"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年</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月</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日</w:t>
            </w:r>
          </w:p>
          <w:p w14:paraId="7CE11C26" w14:textId="77777777" w:rsidR="00FE7731" w:rsidRPr="00FE7731" w:rsidRDefault="00FE7731" w:rsidP="00FE7731">
            <w:pPr>
              <w:widowControl w:val="0"/>
              <w:spacing w:after="0" w:line="24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（註</w:t>
            </w:r>
            <w:r w:rsidRPr="00FE7731">
              <w:rPr>
                <w:rFonts w:ascii="Book Antiqua" w:eastAsia="標楷體" w:hAnsi="Book Antiqua" w:cs="Times New Roman"/>
                <w:kern w:val="2"/>
                <w:sz w:val="24"/>
                <w:szCs w:val="20"/>
              </w:rPr>
              <w:t>8</w:t>
            </w:r>
            <w:r w:rsidRPr="00FE7731">
              <w:rPr>
                <w:rFonts w:ascii="Book Antiqua" w:eastAsia="標楷體" w:hAnsi="Book Antiqua" w:cs="Times New Roman"/>
                <w:kern w:val="2"/>
                <w:sz w:val="24"/>
                <w:szCs w:val="20"/>
              </w:rPr>
              <w:t>）</w:t>
            </w:r>
          </w:p>
        </w:tc>
      </w:tr>
      <w:tr w:rsidR="00FE7731" w:rsidRPr="00FE7731" w14:paraId="75A2A652" w14:textId="77777777" w:rsidTr="007A21AD">
        <w:trPr>
          <w:cantSplit/>
          <w:trHeight w:val="96"/>
          <w:jc w:val="center"/>
        </w:trPr>
        <w:tc>
          <w:tcPr>
            <w:tcW w:w="928" w:type="dxa"/>
            <w:vMerge w:val="restart"/>
            <w:tcBorders>
              <w:top w:val="single" w:sz="6" w:space="0" w:color="auto"/>
            </w:tcBorders>
            <w:vAlign w:val="center"/>
          </w:tcPr>
          <w:p w14:paraId="5AA0399C"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每股市價</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1</w:t>
            </w:r>
            <w:r w:rsidRPr="00FE7731">
              <w:rPr>
                <w:rFonts w:ascii="Book Antiqua" w:eastAsia="標楷體" w:hAnsi="Book Antiqua" w:cs="Times New Roman"/>
                <w:spacing w:val="-20"/>
                <w:kern w:val="2"/>
                <w:sz w:val="18"/>
                <w:szCs w:val="20"/>
              </w:rPr>
              <w:t>）</w:t>
            </w:r>
          </w:p>
        </w:tc>
        <w:tc>
          <w:tcPr>
            <w:tcW w:w="2732" w:type="dxa"/>
            <w:gridSpan w:val="2"/>
            <w:tcBorders>
              <w:top w:val="single" w:sz="6" w:space="0" w:color="auto"/>
              <w:right w:val="single" w:sz="4" w:space="0" w:color="auto"/>
            </w:tcBorders>
            <w:vAlign w:val="center"/>
          </w:tcPr>
          <w:p w14:paraId="4FCEF521"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最</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高</w:t>
            </w:r>
          </w:p>
        </w:tc>
        <w:tc>
          <w:tcPr>
            <w:tcW w:w="1736" w:type="dxa"/>
            <w:vAlign w:val="center"/>
          </w:tcPr>
          <w:p w14:paraId="519EDC9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5680578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14AAC05F"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54E6656F" w14:textId="77777777" w:rsidTr="007A21AD">
        <w:trPr>
          <w:cantSplit/>
          <w:trHeight w:val="96"/>
          <w:jc w:val="center"/>
        </w:trPr>
        <w:tc>
          <w:tcPr>
            <w:tcW w:w="928" w:type="dxa"/>
            <w:vMerge/>
            <w:vAlign w:val="center"/>
          </w:tcPr>
          <w:p w14:paraId="7BD37F4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7BC627B2"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最</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低</w:t>
            </w:r>
          </w:p>
        </w:tc>
        <w:tc>
          <w:tcPr>
            <w:tcW w:w="1736" w:type="dxa"/>
            <w:vAlign w:val="center"/>
          </w:tcPr>
          <w:p w14:paraId="7BEDC954"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6C518A7B"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0F3A915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12F3BE81" w14:textId="77777777" w:rsidTr="007A21AD">
        <w:trPr>
          <w:cantSplit/>
          <w:trHeight w:val="96"/>
          <w:jc w:val="center"/>
        </w:trPr>
        <w:tc>
          <w:tcPr>
            <w:tcW w:w="928" w:type="dxa"/>
            <w:vMerge/>
            <w:vAlign w:val="center"/>
          </w:tcPr>
          <w:p w14:paraId="25CE4152"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74ACB32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平</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均</w:t>
            </w:r>
          </w:p>
        </w:tc>
        <w:tc>
          <w:tcPr>
            <w:tcW w:w="1736" w:type="dxa"/>
            <w:vAlign w:val="center"/>
          </w:tcPr>
          <w:p w14:paraId="20614971"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4F4B341D"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131B21FE"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498E565D" w14:textId="77777777" w:rsidTr="007A21AD">
        <w:trPr>
          <w:cantSplit/>
          <w:trHeight w:val="96"/>
          <w:jc w:val="center"/>
        </w:trPr>
        <w:tc>
          <w:tcPr>
            <w:tcW w:w="928" w:type="dxa"/>
            <w:vMerge w:val="restart"/>
            <w:vAlign w:val="center"/>
          </w:tcPr>
          <w:p w14:paraId="2BE01B4E"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每股淨值</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2</w:t>
            </w:r>
            <w:r w:rsidRPr="00FE7731">
              <w:rPr>
                <w:rFonts w:ascii="Book Antiqua" w:eastAsia="標楷體" w:hAnsi="Book Antiqua" w:cs="Times New Roman"/>
                <w:spacing w:val="-20"/>
                <w:kern w:val="2"/>
                <w:sz w:val="18"/>
                <w:szCs w:val="20"/>
              </w:rPr>
              <w:t>）</w:t>
            </w:r>
          </w:p>
        </w:tc>
        <w:tc>
          <w:tcPr>
            <w:tcW w:w="2732" w:type="dxa"/>
            <w:gridSpan w:val="2"/>
            <w:tcBorders>
              <w:right w:val="single" w:sz="4" w:space="0" w:color="auto"/>
            </w:tcBorders>
            <w:vAlign w:val="center"/>
          </w:tcPr>
          <w:p w14:paraId="4F843AE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分</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配</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前</w:t>
            </w:r>
          </w:p>
        </w:tc>
        <w:tc>
          <w:tcPr>
            <w:tcW w:w="1736" w:type="dxa"/>
            <w:vAlign w:val="center"/>
          </w:tcPr>
          <w:p w14:paraId="1ED49945"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5D08AE6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31168F9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4CD3D8E8" w14:textId="77777777" w:rsidTr="007A21AD">
        <w:trPr>
          <w:cantSplit/>
          <w:trHeight w:val="96"/>
          <w:jc w:val="center"/>
        </w:trPr>
        <w:tc>
          <w:tcPr>
            <w:tcW w:w="928" w:type="dxa"/>
            <w:vMerge/>
            <w:vAlign w:val="center"/>
          </w:tcPr>
          <w:p w14:paraId="7493F976"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6BD60F3D"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分</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配</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後</w:t>
            </w:r>
          </w:p>
        </w:tc>
        <w:tc>
          <w:tcPr>
            <w:tcW w:w="1736" w:type="dxa"/>
            <w:vAlign w:val="center"/>
          </w:tcPr>
          <w:p w14:paraId="0E137C3E"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1C920B5A"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29CA3158"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4070D0D3" w14:textId="77777777" w:rsidTr="007A21AD">
        <w:trPr>
          <w:cantSplit/>
          <w:trHeight w:val="96"/>
          <w:jc w:val="center"/>
        </w:trPr>
        <w:tc>
          <w:tcPr>
            <w:tcW w:w="928" w:type="dxa"/>
            <w:vMerge w:val="restart"/>
            <w:vAlign w:val="center"/>
          </w:tcPr>
          <w:p w14:paraId="7635113F"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每股</w:t>
            </w:r>
            <w:r w:rsidRPr="00FE7731">
              <w:rPr>
                <w:rFonts w:ascii="Book Antiqua" w:eastAsia="標楷體" w:hAnsi="Book Antiqua" w:cs="Times New Roman"/>
                <w:kern w:val="2"/>
                <w:sz w:val="24"/>
                <w:szCs w:val="20"/>
              </w:rPr>
              <w:br/>
            </w:r>
            <w:r w:rsidRPr="00FE7731">
              <w:rPr>
                <w:rFonts w:ascii="Book Antiqua" w:eastAsia="標楷體" w:hAnsi="Book Antiqua" w:cs="Times New Roman"/>
                <w:kern w:val="2"/>
                <w:sz w:val="24"/>
                <w:szCs w:val="20"/>
              </w:rPr>
              <w:t>盈餘</w:t>
            </w:r>
          </w:p>
        </w:tc>
        <w:tc>
          <w:tcPr>
            <w:tcW w:w="2732" w:type="dxa"/>
            <w:gridSpan w:val="2"/>
            <w:tcBorders>
              <w:right w:val="single" w:sz="4" w:space="0" w:color="auto"/>
            </w:tcBorders>
            <w:vAlign w:val="center"/>
          </w:tcPr>
          <w:p w14:paraId="6CE39D56"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加權平均股數</w:t>
            </w:r>
          </w:p>
        </w:tc>
        <w:tc>
          <w:tcPr>
            <w:tcW w:w="1736" w:type="dxa"/>
            <w:vAlign w:val="center"/>
          </w:tcPr>
          <w:p w14:paraId="7317EB65"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77AE64F8"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786471DB"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2678DF78" w14:textId="77777777" w:rsidTr="007A21AD">
        <w:trPr>
          <w:cantSplit/>
          <w:trHeight w:val="96"/>
          <w:jc w:val="center"/>
        </w:trPr>
        <w:tc>
          <w:tcPr>
            <w:tcW w:w="928" w:type="dxa"/>
            <w:vMerge/>
            <w:vAlign w:val="center"/>
          </w:tcPr>
          <w:p w14:paraId="430808A4"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26405B3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每</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股</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盈</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餘</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3</w:t>
            </w:r>
            <w:r w:rsidRPr="00FE7731">
              <w:rPr>
                <w:rFonts w:ascii="Book Antiqua" w:eastAsia="標楷體" w:hAnsi="Book Antiqua" w:cs="Times New Roman"/>
                <w:spacing w:val="-20"/>
                <w:kern w:val="2"/>
                <w:sz w:val="18"/>
                <w:szCs w:val="20"/>
              </w:rPr>
              <w:t>）</w:t>
            </w:r>
          </w:p>
        </w:tc>
        <w:tc>
          <w:tcPr>
            <w:tcW w:w="1736" w:type="dxa"/>
            <w:vAlign w:val="center"/>
          </w:tcPr>
          <w:p w14:paraId="0DF7119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5A6A767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414F9E4E"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64789BCF" w14:textId="77777777" w:rsidTr="007A21AD">
        <w:trPr>
          <w:cantSplit/>
          <w:trHeight w:val="96"/>
          <w:jc w:val="center"/>
        </w:trPr>
        <w:tc>
          <w:tcPr>
            <w:tcW w:w="928" w:type="dxa"/>
            <w:vMerge w:val="restart"/>
            <w:vAlign w:val="center"/>
          </w:tcPr>
          <w:p w14:paraId="0621BCDD"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每股</w:t>
            </w:r>
          </w:p>
          <w:p w14:paraId="57571B96"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p>
          <w:p w14:paraId="43CA3743"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股利</w:t>
            </w:r>
          </w:p>
        </w:tc>
        <w:tc>
          <w:tcPr>
            <w:tcW w:w="2732" w:type="dxa"/>
            <w:gridSpan w:val="2"/>
            <w:tcBorders>
              <w:right w:val="single" w:sz="4" w:space="0" w:color="auto"/>
            </w:tcBorders>
            <w:vAlign w:val="center"/>
          </w:tcPr>
          <w:p w14:paraId="3FB6E32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現</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金</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股</w:t>
            </w:r>
            <w:r w:rsidRPr="00FE7731">
              <w:rPr>
                <w:rFonts w:ascii="Book Antiqua" w:eastAsia="標楷體" w:hAnsi="Book Antiqua" w:cs="Times New Roman"/>
                <w:kern w:val="2"/>
                <w:sz w:val="24"/>
                <w:szCs w:val="20"/>
              </w:rPr>
              <w:t xml:space="preserve"> </w:t>
            </w:r>
            <w:r w:rsidRPr="00FE7731">
              <w:rPr>
                <w:rFonts w:ascii="Book Antiqua" w:eastAsia="標楷體" w:hAnsi="Book Antiqua" w:cs="Times New Roman"/>
                <w:kern w:val="2"/>
                <w:sz w:val="24"/>
                <w:szCs w:val="20"/>
              </w:rPr>
              <w:t>利</w:t>
            </w:r>
          </w:p>
        </w:tc>
        <w:tc>
          <w:tcPr>
            <w:tcW w:w="1736" w:type="dxa"/>
            <w:vAlign w:val="center"/>
          </w:tcPr>
          <w:p w14:paraId="6635128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1D14AA3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3CD2223F"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0D5821E0" w14:textId="77777777" w:rsidTr="007A21AD">
        <w:trPr>
          <w:cantSplit/>
          <w:trHeight w:val="96"/>
          <w:jc w:val="center"/>
        </w:trPr>
        <w:tc>
          <w:tcPr>
            <w:tcW w:w="928" w:type="dxa"/>
            <w:vMerge/>
            <w:vAlign w:val="center"/>
          </w:tcPr>
          <w:p w14:paraId="01FE34A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572" w:type="dxa"/>
            <w:vMerge w:val="restart"/>
            <w:vAlign w:val="center"/>
          </w:tcPr>
          <w:p w14:paraId="1035FBED" w14:textId="77777777" w:rsidR="00FE7731" w:rsidRPr="00FE7731" w:rsidRDefault="00FE7731" w:rsidP="00FE7731">
            <w:pPr>
              <w:widowControl w:val="0"/>
              <w:spacing w:after="0" w:line="360" w:lineRule="auto"/>
              <w:jc w:val="both"/>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無償配股</w:t>
            </w:r>
          </w:p>
        </w:tc>
        <w:tc>
          <w:tcPr>
            <w:tcW w:w="2160" w:type="dxa"/>
            <w:tcBorders>
              <w:right w:val="single" w:sz="4" w:space="0" w:color="auto"/>
            </w:tcBorders>
            <w:vAlign w:val="center"/>
          </w:tcPr>
          <w:p w14:paraId="020E7B1C"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盈餘配股</w:t>
            </w:r>
          </w:p>
        </w:tc>
        <w:tc>
          <w:tcPr>
            <w:tcW w:w="1736" w:type="dxa"/>
            <w:vAlign w:val="center"/>
          </w:tcPr>
          <w:p w14:paraId="00959AA5"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065A6BA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55DFFF75"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42246623" w14:textId="77777777" w:rsidTr="007A21AD">
        <w:trPr>
          <w:cantSplit/>
          <w:trHeight w:val="96"/>
          <w:jc w:val="center"/>
        </w:trPr>
        <w:tc>
          <w:tcPr>
            <w:tcW w:w="928" w:type="dxa"/>
            <w:vMerge/>
            <w:vAlign w:val="center"/>
          </w:tcPr>
          <w:p w14:paraId="0918496C"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572" w:type="dxa"/>
            <w:vMerge/>
            <w:vAlign w:val="center"/>
          </w:tcPr>
          <w:p w14:paraId="03C56CCF" w14:textId="77777777" w:rsidR="00FE7731" w:rsidRPr="00FE7731" w:rsidRDefault="00FE7731" w:rsidP="00FE7731">
            <w:pPr>
              <w:widowControl w:val="0"/>
              <w:spacing w:after="0" w:line="360" w:lineRule="auto"/>
              <w:jc w:val="both"/>
              <w:rPr>
                <w:rFonts w:ascii="Book Antiqua" w:eastAsia="標楷體" w:hAnsi="Book Antiqua" w:cs="Times New Roman"/>
                <w:kern w:val="2"/>
                <w:sz w:val="24"/>
                <w:szCs w:val="20"/>
              </w:rPr>
            </w:pPr>
          </w:p>
        </w:tc>
        <w:tc>
          <w:tcPr>
            <w:tcW w:w="2160" w:type="dxa"/>
            <w:tcBorders>
              <w:right w:val="single" w:sz="4" w:space="0" w:color="auto"/>
            </w:tcBorders>
            <w:vAlign w:val="center"/>
          </w:tcPr>
          <w:p w14:paraId="47EBF9FF"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資本公積配股</w:t>
            </w:r>
          </w:p>
        </w:tc>
        <w:tc>
          <w:tcPr>
            <w:tcW w:w="1736" w:type="dxa"/>
            <w:vAlign w:val="center"/>
          </w:tcPr>
          <w:p w14:paraId="42E27956"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0555BFF2"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45B1696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26A64BF9" w14:textId="77777777" w:rsidTr="007A21AD">
        <w:trPr>
          <w:cantSplit/>
          <w:trHeight w:val="96"/>
          <w:jc w:val="center"/>
        </w:trPr>
        <w:tc>
          <w:tcPr>
            <w:tcW w:w="928" w:type="dxa"/>
            <w:vMerge/>
            <w:vAlign w:val="center"/>
          </w:tcPr>
          <w:p w14:paraId="096F138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054CC81C"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累積未付股利</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4</w:t>
            </w:r>
            <w:r w:rsidRPr="00FE7731">
              <w:rPr>
                <w:rFonts w:ascii="Book Antiqua" w:eastAsia="標楷體" w:hAnsi="Book Antiqua" w:cs="Times New Roman"/>
                <w:spacing w:val="-20"/>
                <w:kern w:val="2"/>
                <w:sz w:val="18"/>
                <w:szCs w:val="20"/>
              </w:rPr>
              <w:t>）</w:t>
            </w:r>
          </w:p>
        </w:tc>
        <w:tc>
          <w:tcPr>
            <w:tcW w:w="1736" w:type="dxa"/>
            <w:vAlign w:val="center"/>
          </w:tcPr>
          <w:p w14:paraId="6DA5982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04CA58E0"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61C03B0D"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6D4AA52C" w14:textId="77777777" w:rsidTr="007A21AD">
        <w:trPr>
          <w:cantSplit/>
          <w:trHeight w:val="96"/>
          <w:jc w:val="center"/>
        </w:trPr>
        <w:tc>
          <w:tcPr>
            <w:tcW w:w="928" w:type="dxa"/>
            <w:vMerge w:val="restart"/>
            <w:vAlign w:val="center"/>
          </w:tcPr>
          <w:p w14:paraId="54BD58A9" w14:textId="77777777" w:rsidR="00FE7731" w:rsidRPr="00FE7731" w:rsidRDefault="00FE7731" w:rsidP="00FE7731">
            <w:pPr>
              <w:widowControl w:val="0"/>
              <w:spacing w:after="0" w:line="360" w:lineRule="auto"/>
              <w:jc w:val="center"/>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投資報酬分析</w:t>
            </w:r>
          </w:p>
        </w:tc>
        <w:tc>
          <w:tcPr>
            <w:tcW w:w="2732" w:type="dxa"/>
            <w:gridSpan w:val="2"/>
            <w:tcBorders>
              <w:right w:val="single" w:sz="4" w:space="0" w:color="auto"/>
            </w:tcBorders>
            <w:vAlign w:val="center"/>
          </w:tcPr>
          <w:p w14:paraId="7EFF36FD"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本益比</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5</w:t>
            </w:r>
            <w:r w:rsidRPr="00FE7731">
              <w:rPr>
                <w:rFonts w:ascii="Book Antiqua" w:eastAsia="標楷體" w:hAnsi="Book Antiqua" w:cs="Times New Roman"/>
                <w:spacing w:val="-20"/>
                <w:kern w:val="2"/>
                <w:sz w:val="18"/>
                <w:szCs w:val="20"/>
              </w:rPr>
              <w:t>）</w:t>
            </w:r>
          </w:p>
        </w:tc>
        <w:tc>
          <w:tcPr>
            <w:tcW w:w="1736" w:type="dxa"/>
            <w:vAlign w:val="center"/>
          </w:tcPr>
          <w:p w14:paraId="1FED81D2"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759A1D24"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345CF5B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0992FFC0" w14:textId="77777777" w:rsidTr="007A21AD">
        <w:trPr>
          <w:cantSplit/>
          <w:trHeight w:val="96"/>
          <w:jc w:val="center"/>
        </w:trPr>
        <w:tc>
          <w:tcPr>
            <w:tcW w:w="928" w:type="dxa"/>
            <w:vMerge/>
            <w:vAlign w:val="center"/>
          </w:tcPr>
          <w:p w14:paraId="63AF7E52"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right w:val="single" w:sz="4" w:space="0" w:color="auto"/>
            </w:tcBorders>
            <w:vAlign w:val="center"/>
          </w:tcPr>
          <w:p w14:paraId="5E8DFB03"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本利比</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6</w:t>
            </w:r>
            <w:r w:rsidRPr="00FE7731">
              <w:rPr>
                <w:rFonts w:ascii="Book Antiqua" w:eastAsia="標楷體" w:hAnsi="Book Antiqua" w:cs="Times New Roman"/>
                <w:spacing w:val="-20"/>
                <w:kern w:val="2"/>
                <w:sz w:val="18"/>
                <w:szCs w:val="20"/>
              </w:rPr>
              <w:t>）</w:t>
            </w:r>
          </w:p>
        </w:tc>
        <w:tc>
          <w:tcPr>
            <w:tcW w:w="1736" w:type="dxa"/>
            <w:vAlign w:val="center"/>
          </w:tcPr>
          <w:p w14:paraId="07E37929"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vAlign w:val="center"/>
          </w:tcPr>
          <w:p w14:paraId="3CABCFEB"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vAlign w:val="center"/>
          </w:tcPr>
          <w:p w14:paraId="265442CA"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r w:rsidR="00FE7731" w:rsidRPr="00FE7731" w14:paraId="2EBC9A73" w14:textId="77777777" w:rsidTr="007A21AD">
        <w:trPr>
          <w:cantSplit/>
          <w:trHeight w:val="455"/>
          <w:jc w:val="center"/>
        </w:trPr>
        <w:tc>
          <w:tcPr>
            <w:tcW w:w="928" w:type="dxa"/>
            <w:vMerge/>
            <w:tcBorders>
              <w:bottom w:val="single" w:sz="4" w:space="0" w:color="auto"/>
            </w:tcBorders>
            <w:vAlign w:val="center"/>
          </w:tcPr>
          <w:p w14:paraId="676A1D59"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2732" w:type="dxa"/>
            <w:gridSpan w:val="2"/>
            <w:tcBorders>
              <w:bottom w:val="single" w:sz="4" w:space="0" w:color="auto"/>
              <w:right w:val="single" w:sz="4" w:space="0" w:color="auto"/>
            </w:tcBorders>
            <w:vAlign w:val="center"/>
          </w:tcPr>
          <w:p w14:paraId="6CF4CCCD"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r w:rsidRPr="00FE7731">
              <w:rPr>
                <w:rFonts w:ascii="Book Antiqua" w:eastAsia="標楷體" w:hAnsi="Book Antiqua" w:cs="Times New Roman"/>
                <w:kern w:val="2"/>
                <w:sz w:val="24"/>
                <w:szCs w:val="20"/>
              </w:rPr>
              <w:t>現金股利殖利率</w:t>
            </w:r>
            <w:r w:rsidRPr="00FE7731">
              <w:rPr>
                <w:rFonts w:ascii="Book Antiqua" w:eastAsia="標楷體" w:hAnsi="Book Antiqua" w:cs="Times New Roman"/>
                <w:spacing w:val="-20"/>
                <w:kern w:val="2"/>
                <w:sz w:val="18"/>
                <w:szCs w:val="20"/>
              </w:rPr>
              <w:t>（註</w:t>
            </w:r>
            <w:r w:rsidRPr="00FE7731">
              <w:rPr>
                <w:rFonts w:ascii="Book Antiqua" w:eastAsia="標楷體" w:hAnsi="Book Antiqua" w:cs="Times New Roman"/>
                <w:spacing w:val="-20"/>
                <w:kern w:val="2"/>
                <w:sz w:val="18"/>
                <w:szCs w:val="20"/>
              </w:rPr>
              <w:t>7</w:t>
            </w:r>
            <w:r w:rsidRPr="00FE7731">
              <w:rPr>
                <w:rFonts w:ascii="Book Antiqua" w:eastAsia="標楷體" w:hAnsi="Book Antiqua" w:cs="Times New Roman"/>
                <w:spacing w:val="-20"/>
                <w:kern w:val="2"/>
                <w:sz w:val="18"/>
                <w:szCs w:val="20"/>
              </w:rPr>
              <w:t>）</w:t>
            </w:r>
          </w:p>
        </w:tc>
        <w:tc>
          <w:tcPr>
            <w:tcW w:w="1736" w:type="dxa"/>
            <w:tcBorders>
              <w:bottom w:val="single" w:sz="4" w:space="0" w:color="auto"/>
            </w:tcBorders>
            <w:vAlign w:val="center"/>
          </w:tcPr>
          <w:p w14:paraId="0661BCC7"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736" w:type="dxa"/>
            <w:tcBorders>
              <w:bottom w:val="single" w:sz="4" w:space="0" w:color="auto"/>
            </w:tcBorders>
            <w:vAlign w:val="center"/>
          </w:tcPr>
          <w:p w14:paraId="6E93CBC6"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c>
          <w:tcPr>
            <w:tcW w:w="1877" w:type="dxa"/>
            <w:tcBorders>
              <w:bottom w:val="single" w:sz="4" w:space="0" w:color="auto"/>
            </w:tcBorders>
            <w:vAlign w:val="center"/>
          </w:tcPr>
          <w:p w14:paraId="36FD4E96" w14:textId="77777777" w:rsidR="00FE7731" w:rsidRPr="00FE7731" w:rsidRDefault="00FE7731" w:rsidP="00FE7731">
            <w:pPr>
              <w:widowControl w:val="0"/>
              <w:spacing w:after="0" w:line="360" w:lineRule="auto"/>
              <w:rPr>
                <w:rFonts w:ascii="Book Antiqua" w:eastAsia="標楷體" w:hAnsi="Book Antiqua" w:cs="Times New Roman"/>
                <w:kern w:val="2"/>
                <w:sz w:val="24"/>
                <w:szCs w:val="20"/>
              </w:rPr>
            </w:pPr>
          </w:p>
        </w:tc>
      </w:tr>
    </w:tbl>
    <w:p w14:paraId="147DEBF9" w14:textId="77777777" w:rsidR="00FE7731" w:rsidRPr="00FE7731" w:rsidRDefault="00FE7731" w:rsidP="00FE7731">
      <w:pPr>
        <w:widowControl w:val="0"/>
        <w:spacing w:after="0" w:line="240" w:lineRule="auto"/>
        <w:ind w:left="900" w:hanging="540"/>
        <w:rPr>
          <w:rFonts w:ascii="Book Antiqua" w:eastAsia="標楷體" w:hAnsi="Book Antiqua" w:cs="Times New Roman"/>
          <w:kern w:val="2"/>
          <w:sz w:val="24"/>
          <w:szCs w:val="24"/>
        </w:rPr>
      </w:pPr>
      <w:r w:rsidRPr="00FE7731">
        <w:rPr>
          <w:rFonts w:ascii="Book Antiqua" w:eastAsia="標楷體" w:hAnsi="Book Antiqua" w:cs="Times New Roman"/>
          <w:kern w:val="16"/>
          <w:sz w:val="24"/>
          <w:szCs w:val="24"/>
        </w:rPr>
        <w:t>＊若有以盈餘或資本公積轉增資配股時，並應揭露按發放之股數追溯調整之市價及現金股利資訊。</w:t>
      </w:r>
    </w:p>
    <w:p w14:paraId="3DD259CB" w14:textId="77777777" w:rsidR="00FE7731" w:rsidRP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1</w:t>
      </w:r>
      <w:r w:rsidRPr="00FE7731">
        <w:rPr>
          <w:rFonts w:ascii="Book Antiqua" w:eastAsia="標楷體" w:hAnsi="Book Antiqua" w:cs="Times New Roman"/>
          <w:kern w:val="2"/>
          <w:sz w:val="24"/>
          <w:szCs w:val="24"/>
        </w:rPr>
        <w:t>：列示各年度普通股最高及最低市價，並按各年度成交值與成交量計算各年度平均市價。</w:t>
      </w:r>
    </w:p>
    <w:p w14:paraId="49CB8C46" w14:textId="77777777" w:rsidR="00FE7731" w:rsidRPr="00FE7731" w:rsidRDefault="00FE7731" w:rsidP="00FE7731">
      <w:pPr>
        <w:widowControl w:val="0"/>
        <w:spacing w:after="0" w:line="240" w:lineRule="auto"/>
        <w:ind w:left="900" w:hanging="54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2</w:t>
      </w:r>
      <w:r w:rsidRPr="00FE7731">
        <w:rPr>
          <w:rFonts w:ascii="Book Antiqua" w:eastAsia="標楷體" w:hAnsi="Book Antiqua" w:cs="Times New Roman"/>
          <w:kern w:val="2"/>
          <w:sz w:val="24"/>
          <w:szCs w:val="24"/>
        </w:rPr>
        <w:t>：請以年底已發行之股數為準並依據</w:t>
      </w:r>
      <w:r w:rsidRPr="00FE7731">
        <w:rPr>
          <w:rFonts w:ascii="Book Antiqua" w:eastAsia="標楷體" w:hAnsi="Book Antiqua" w:cs="Times New Roman" w:hint="eastAsia"/>
          <w:kern w:val="2"/>
          <w:sz w:val="24"/>
          <w:szCs w:val="24"/>
        </w:rPr>
        <w:t>董事會或</w:t>
      </w:r>
      <w:r w:rsidRPr="00FE7731">
        <w:rPr>
          <w:rFonts w:ascii="Book Antiqua" w:eastAsia="標楷體" w:hAnsi="Book Antiqua" w:cs="Times New Roman"/>
          <w:kern w:val="2"/>
          <w:sz w:val="24"/>
          <w:szCs w:val="24"/>
        </w:rPr>
        <w:t>次年度股東會決議分配之情形填列。</w:t>
      </w:r>
    </w:p>
    <w:p w14:paraId="20D136DE" w14:textId="77777777" w:rsidR="00FE7731" w:rsidRPr="00FE7731" w:rsidRDefault="00FE7731" w:rsidP="00FE7731">
      <w:pPr>
        <w:widowControl w:val="0"/>
        <w:spacing w:after="0" w:line="240" w:lineRule="auto"/>
        <w:ind w:left="900" w:hanging="54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3</w:t>
      </w:r>
      <w:r w:rsidRPr="00FE7731">
        <w:rPr>
          <w:rFonts w:ascii="Book Antiqua" w:eastAsia="標楷體" w:hAnsi="Book Antiqua" w:cs="Times New Roman"/>
          <w:kern w:val="2"/>
          <w:sz w:val="24"/>
          <w:szCs w:val="24"/>
        </w:rPr>
        <w:t>：如有因無償配股等情形而須追溯調整者，應列示調整前及調整後之每股盈餘。</w:t>
      </w:r>
    </w:p>
    <w:p w14:paraId="1532A989" w14:textId="77777777" w:rsidR="00FE7731" w:rsidRP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4</w:t>
      </w:r>
      <w:r w:rsidRPr="00FE7731">
        <w:rPr>
          <w:rFonts w:ascii="Book Antiqua" w:eastAsia="標楷體" w:hAnsi="Book Antiqua" w:cs="Times New Roman"/>
          <w:kern w:val="2"/>
          <w:sz w:val="24"/>
          <w:szCs w:val="24"/>
        </w:rPr>
        <w:t>：權益證券發行條件如有規定當年度未發放之股利得累積至有盈餘年度發放者，應分別揭露截至當年度止累積未付之股利。</w:t>
      </w:r>
    </w:p>
    <w:p w14:paraId="539E99CD" w14:textId="77777777" w:rsidR="00FE7731" w:rsidRP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5</w:t>
      </w:r>
      <w:r w:rsidRPr="00FE7731">
        <w:rPr>
          <w:rFonts w:ascii="Book Antiqua" w:eastAsia="標楷體" w:hAnsi="Book Antiqua" w:cs="Times New Roman"/>
          <w:kern w:val="2"/>
          <w:sz w:val="24"/>
          <w:szCs w:val="24"/>
        </w:rPr>
        <w:t>：本益比＝當年度每股平均收盤價／每股盈餘。</w:t>
      </w:r>
    </w:p>
    <w:p w14:paraId="067F2DAF" w14:textId="77777777" w:rsidR="00FE7731" w:rsidRP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6</w:t>
      </w:r>
      <w:r w:rsidRPr="00FE7731">
        <w:rPr>
          <w:rFonts w:ascii="Book Antiqua" w:eastAsia="標楷體" w:hAnsi="Book Antiqua" w:cs="Times New Roman"/>
          <w:kern w:val="2"/>
          <w:sz w:val="24"/>
          <w:szCs w:val="24"/>
        </w:rPr>
        <w:t>：本利比＝當年度每股平均收盤價／每股現金股利。</w:t>
      </w:r>
    </w:p>
    <w:p w14:paraId="58084EBE" w14:textId="77777777" w:rsidR="00FE7731" w:rsidRP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7</w:t>
      </w:r>
      <w:r w:rsidRPr="00FE7731">
        <w:rPr>
          <w:rFonts w:ascii="Book Antiqua" w:eastAsia="標楷體" w:hAnsi="Book Antiqua" w:cs="Times New Roman"/>
          <w:kern w:val="2"/>
          <w:sz w:val="24"/>
          <w:szCs w:val="24"/>
        </w:rPr>
        <w:t>：現金股利殖利率＝每股現金股利／當年度每股平均收盤價。</w:t>
      </w:r>
    </w:p>
    <w:p w14:paraId="6E21CB34" w14:textId="5446511D" w:rsidR="00FE7731" w:rsidRDefault="00FE7731" w:rsidP="00FE7731">
      <w:pPr>
        <w:widowControl w:val="0"/>
        <w:spacing w:after="0" w:line="240" w:lineRule="auto"/>
        <w:ind w:left="1080" w:hanging="720"/>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 xml:space="preserve"> 8</w:t>
      </w:r>
      <w:r w:rsidRPr="00FE7731">
        <w:rPr>
          <w:rFonts w:ascii="Book Antiqua" w:eastAsia="標楷體" w:hAnsi="Book Antiqua" w:cs="Times New Roman"/>
          <w:kern w:val="2"/>
          <w:sz w:val="24"/>
          <w:szCs w:val="24"/>
        </w:rPr>
        <w:t>：每股淨值、每股盈餘應填列截至年報刊印日止最近一季經會計師查核（核閱）之資料；其餘欄位應填列截至年報刊印日止之當年度資料。</w:t>
      </w:r>
      <w:r>
        <w:rPr>
          <w:rFonts w:ascii="Book Antiqua" w:eastAsia="標楷體" w:hAnsi="Book Antiqua" w:cs="Times New Roman"/>
          <w:kern w:val="2"/>
          <w:sz w:val="24"/>
          <w:szCs w:val="24"/>
        </w:rPr>
        <w:br w:type="page"/>
      </w:r>
    </w:p>
    <w:p w14:paraId="3C9E2C10" w14:textId="7B147974" w:rsidR="00FE7731" w:rsidRPr="00FE7731" w:rsidRDefault="00FE7731" w:rsidP="00FE7731">
      <w:pPr>
        <w:widowControl w:val="0"/>
        <w:spacing w:after="0" w:line="300" w:lineRule="exact"/>
        <w:rPr>
          <w:rFonts w:ascii="Book Antiqua" w:eastAsia="標楷體" w:hAnsi="Book Antiqua" w:cs="Times New Roman"/>
          <w:b/>
          <w:spacing w:val="20"/>
          <w:kern w:val="2"/>
          <w:sz w:val="32"/>
          <w:szCs w:val="32"/>
        </w:rPr>
      </w:pPr>
      <w:r w:rsidRPr="00FE7731">
        <w:rPr>
          <w:rFonts w:ascii="Book Antiqua" w:eastAsia="標楷體" w:hAnsi="Book Antiqua" w:cs="Times New Roman"/>
          <w:b/>
          <w:spacing w:val="20"/>
          <w:kern w:val="2"/>
          <w:sz w:val="32"/>
          <w:szCs w:val="32"/>
        </w:rPr>
        <w:lastRenderedPageBreak/>
        <w:t>附表二十二</w:t>
      </w:r>
    </w:p>
    <w:p w14:paraId="1B0D26D3" w14:textId="77777777" w:rsidR="00FE7731" w:rsidRPr="00FE7731" w:rsidRDefault="00FE7731" w:rsidP="00FE7731">
      <w:pPr>
        <w:widowControl w:val="0"/>
        <w:spacing w:after="0" w:line="240" w:lineRule="auto"/>
        <w:ind w:left="1470" w:hanging="1470"/>
        <w:jc w:val="center"/>
        <w:rPr>
          <w:rFonts w:ascii="Book Antiqua" w:eastAsia="標楷體" w:hAnsi="Book Antiqua" w:cs="Times New Roman"/>
          <w:b/>
          <w:kern w:val="2"/>
          <w:sz w:val="32"/>
          <w:szCs w:val="32"/>
        </w:rPr>
      </w:pPr>
      <w:r w:rsidRPr="00FE7731">
        <w:rPr>
          <w:rFonts w:ascii="標楷體" w:eastAsia="標楷體" w:hAnsi="標楷體" w:cs="Times New Roman" w:hint="eastAsia"/>
          <w:b/>
          <w:spacing w:val="20"/>
          <w:kern w:val="2"/>
          <w:sz w:val="32"/>
          <w:szCs w:val="32"/>
        </w:rPr>
        <w:t>（1）</w:t>
      </w:r>
      <w:r w:rsidRPr="00FE7731">
        <w:rPr>
          <w:rFonts w:ascii="Book Antiqua" w:eastAsia="標楷體" w:hAnsi="Book Antiqua" w:cs="Times New Roman"/>
          <w:b/>
          <w:spacing w:val="20"/>
          <w:kern w:val="2"/>
          <w:sz w:val="32"/>
          <w:szCs w:val="32"/>
        </w:rPr>
        <w:t>簡明資產負債表及</w:t>
      </w:r>
      <w:r w:rsidRPr="00FE7731">
        <w:rPr>
          <w:rFonts w:ascii="標楷體" w:eastAsia="標楷體" w:hAnsi="Calibri" w:cs="Times New Roman" w:hint="eastAsia"/>
          <w:b/>
          <w:spacing w:val="20"/>
          <w:kern w:val="2"/>
          <w:sz w:val="32"/>
          <w:szCs w:val="32"/>
        </w:rPr>
        <w:t>綜合</w:t>
      </w:r>
      <w:r w:rsidRPr="00FE7731">
        <w:rPr>
          <w:rFonts w:ascii="Book Antiqua" w:eastAsia="標楷體" w:hAnsi="Book Antiqua" w:cs="Times New Roman"/>
          <w:b/>
          <w:spacing w:val="20"/>
          <w:kern w:val="2"/>
          <w:sz w:val="32"/>
          <w:szCs w:val="32"/>
        </w:rPr>
        <w:t>損益表資料</w:t>
      </w:r>
    </w:p>
    <w:p w14:paraId="62972B4A" w14:textId="77777777" w:rsidR="00FE7731" w:rsidRPr="00FE7731" w:rsidRDefault="00FE7731" w:rsidP="00FE7731">
      <w:pPr>
        <w:widowControl w:val="0"/>
        <w:spacing w:after="0" w:line="240" w:lineRule="auto"/>
        <w:ind w:left="1470" w:hanging="1470"/>
        <w:jc w:val="center"/>
        <w:rPr>
          <w:rFonts w:ascii="Book Antiqua" w:eastAsia="標楷體" w:hAnsi="Book Antiqua" w:cs="Times New Roman"/>
          <w:kern w:val="2"/>
          <w:sz w:val="24"/>
          <w:szCs w:val="24"/>
        </w:rPr>
      </w:pPr>
      <w:r w:rsidRPr="00FE7731">
        <w:rPr>
          <w:rFonts w:ascii="Book Antiqua" w:eastAsia="標楷體" w:hAnsi="Book Antiqua" w:cs="Times New Roman"/>
          <w:b/>
          <w:bCs/>
          <w:kern w:val="2"/>
          <w:sz w:val="32"/>
          <w:szCs w:val="32"/>
        </w:rPr>
        <w:t>簡明資產負債表</w:t>
      </w:r>
    </w:p>
    <w:p w14:paraId="5C64B064" w14:textId="77777777" w:rsidR="00FE7731" w:rsidRPr="00FE7731" w:rsidRDefault="00FE7731" w:rsidP="00A83957">
      <w:pPr>
        <w:widowControl w:val="0"/>
        <w:spacing w:after="0" w:line="240" w:lineRule="auto"/>
        <w:ind w:left="1470" w:right="1286" w:hanging="1470"/>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單位：</w:t>
      </w:r>
    </w:p>
    <w:tbl>
      <w:tblPr>
        <w:tblW w:w="10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1065"/>
        <w:gridCol w:w="1191"/>
        <w:gridCol w:w="1192"/>
        <w:gridCol w:w="1191"/>
        <w:gridCol w:w="1192"/>
        <w:gridCol w:w="1192"/>
        <w:gridCol w:w="1984"/>
      </w:tblGrid>
      <w:tr w:rsidR="00FE7731" w:rsidRPr="00FE7731" w14:paraId="30A859B8" w14:textId="77777777" w:rsidTr="007A21AD">
        <w:trPr>
          <w:cantSplit/>
          <w:trHeight w:val="480"/>
          <w:jc w:val="center"/>
        </w:trPr>
        <w:tc>
          <w:tcPr>
            <w:tcW w:w="2222" w:type="dxa"/>
            <w:gridSpan w:val="2"/>
            <w:vMerge w:val="restart"/>
            <w:tcBorders>
              <w:tl2br w:val="single" w:sz="4" w:space="0" w:color="auto"/>
            </w:tcBorders>
          </w:tcPr>
          <w:p w14:paraId="1DCFC57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度</w:t>
            </w:r>
          </w:p>
          <w:p w14:paraId="46D85275"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p>
          <w:p w14:paraId="73E02A9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hint="eastAsia"/>
                <w:kern w:val="2"/>
                <w:sz w:val="24"/>
                <w:szCs w:val="24"/>
              </w:rPr>
              <w:t>項</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目</w:t>
            </w:r>
          </w:p>
        </w:tc>
        <w:tc>
          <w:tcPr>
            <w:tcW w:w="5958" w:type="dxa"/>
            <w:gridSpan w:val="5"/>
            <w:vAlign w:val="center"/>
          </w:tcPr>
          <w:p w14:paraId="79CFE09D" w14:textId="77777777" w:rsidR="00FE7731" w:rsidRPr="00FE7731" w:rsidRDefault="00FE7731" w:rsidP="00FE7731">
            <w:pPr>
              <w:widowControl w:val="0"/>
              <w:tabs>
                <w:tab w:val="left" w:pos="5473"/>
              </w:tabs>
              <w:spacing w:after="0" w:line="240" w:lineRule="auto"/>
              <w:jc w:val="center"/>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最</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近</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hint="eastAsia"/>
                <w:kern w:val="2"/>
                <w:sz w:val="24"/>
                <w:szCs w:val="24"/>
              </w:rPr>
              <w:t>五</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度</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財</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務</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資</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料（註</w:t>
            </w:r>
            <w:r w:rsidRPr="00FE7731">
              <w:rPr>
                <w:rFonts w:ascii="Book Antiqua" w:eastAsia="標楷體" w:hAnsi="Book Antiqua" w:cs="Times New Roman"/>
                <w:kern w:val="2"/>
                <w:sz w:val="24"/>
                <w:szCs w:val="24"/>
              </w:rPr>
              <w:t>1</w:t>
            </w:r>
            <w:r w:rsidRPr="00FE7731">
              <w:rPr>
                <w:rFonts w:ascii="Book Antiqua" w:eastAsia="標楷體" w:hAnsi="Book Antiqua" w:cs="Times New Roman"/>
                <w:kern w:val="2"/>
                <w:sz w:val="24"/>
                <w:szCs w:val="24"/>
              </w:rPr>
              <w:t>）</w:t>
            </w:r>
          </w:p>
        </w:tc>
        <w:tc>
          <w:tcPr>
            <w:tcW w:w="1984" w:type="dxa"/>
            <w:vMerge w:val="restart"/>
          </w:tcPr>
          <w:p w14:paraId="36E8D28F"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當年度截至</w:t>
            </w:r>
          </w:p>
          <w:p w14:paraId="1CE2849A"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月</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日</w:t>
            </w:r>
          </w:p>
          <w:p w14:paraId="3905DAD1"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財務資料</w:t>
            </w:r>
            <w:r w:rsidRPr="00FE7731">
              <w:rPr>
                <w:rFonts w:ascii="Book Antiqua" w:eastAsia="標楷體" w:hAnsi="Book Antiqua" w:cs="Times New Roman"/>
                <w:spacing w:val="-20"/>
                <w:kern w:val="2"/>
                <w:sz w:val="24"/>
                <w:szCs w:val="24"/>
              </w:rPr>
              <w:t>（註</w:t>
            </w:r>
            <w:r w:rsidRPr="00FE7731">
              <w:rPr>
                <w:rFonts w:ascii="Book Antiqua" w:eastAsia="標楷體" w:hAnsi="Book Antiqua" w:cs="Times New Roman" w:hint="eastAsia"/>
                <w:kern w:val="2"/>
                <w:sz w:val="24"/>
                <w:szCs w:val="24"/>
              </w:rPr>
              <w:t>3</w:t>
            </w:r>
            <w:r w:rsidRPr="00FE7731">
              <w:rPr>
                <w:rFonts w:ascii="Book Antiqua" w:eastAsia="標楷體" w:hAnsi="Book Antiqua" w:cs="Times New Roman"/>
                <w:spacing w:val="-20"/>
                <w:kern w:val="2"/>
                <w:sz w:val="24"/>
                <w:szCs w:val="24"/>
              </w:rPr>
              <w:t>）</w:t>
            </w:r>
          </w:p>
        </w:tc>
      </w:tr>
      <w:tr w:rsidR="00FE7731" w:rsidRPr="00FE7731" w14:paraId="4896A39B" w14:textId="77777777" w:rsidTr="007A21AD">
        <w:trPr>
          <w:cantSplit/>
          <w:trHeight w:val="734"/>
          <w:jc w:val="center"/>
        </w:trPr>
        <w:tc>
          <w:tcPr>
            <w:tcW w:w="2222" w:type="dxa"/>
            <w:gridSpan w:val="2"/>
            <w:vMerge/>
          </w:tcPr>
          <w:p w14:paraId="4586C0D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Pr>
          <w:p w14:paraId="5DA189AB"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p>
        </w:tc>
        <w:tc>
          <w:tcPr>
            <w:tcW w:w="1192" w:type="dxa"/>
          </w:tcPr>
          <w:p w14:paraId="192B457B"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年</w:t>
            </w:r>
          </w:p>
        </w:tc>
        <w:tc>
          <w:tcPr>
            <w:tcW w:w="1191" w:type="dxa"/>
            <w:tcBorders>
              <w:right w:val="single" w:sz="4" w:space="0" w:color="auto"/>
            </w:tcBorders>
          </w:tcPr>
          <w:p w14:paraId="2C1549CA"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年</w:t>
            </w:r>
          </w:p>
        </w:tc>
        <w:tc>
          <w:tcPr>
            <w:tcW w:w="1192" w:type="dxa"/>
            <w:tcBorders>
              <w:left w:val="single" w:sz="4" w:space="0" w:color="auto"/>
              <w:right w:val="single" w:sz="4" w:space="0" w:color="auto"/>
            </w:tcBorders>
          </w:tcPr>
          <w:p w14:paraId="47BC9683"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年</w:t>
            </w:r>
          </w:p>
        </w:tc>
        <w:tc>
          <w:tcPr>
            <w:tcW w:w="1192" w:type="dxa"/>
            <w:tcBorders>
              <w:left w:val="single" w:sz="4" w:space="0" w:color="auto"/>
            </w:tcBorders>
          </w:tcPr>
          <w:p w14:paraId="28E6E80C"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年</w:t>
            </w:r>
          </w:p>
        </w:tc>
        <w:tc>
          <w:tcPr>
            <w:tcW w:w="1984" w:type="dxa"/>
            <w:vMerge/>
          </w:tcPr>
          <w:p w14:paraId="3D60E0A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16EA59AE" w14:textId="77777777" w:rsidTr="007A21AD">
        <w:trPr>
          <w:trHeight w:val="35"/>
          <w:jc w:val="center"/>
        </w:trPr>
        <w:tc>
          <w:tcPr>
            <w:tcW w:w="2222" w:type="dxa"/>
            <w:gridSpan w:val="2"/>
          </w:tcPr>
          <w:p w14:paraId="560F5BB5"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流動資產</w:t>
            </w:r>
          </w:p>
        </w:tc>
        <w:tc>
          <w:tcPr>
            <w:tcW w:w="1191" w:type="dxa"/>
          </w:tcPr>
          <w:p w14:paraId="263E05E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3475058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0862A02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4AA6DF4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7ED0318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1408211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55C7864" w14:textId="77777777" w:rsidTr="007A21AD">
        <w:trPr>
          <w:trHeight w:val="35"/>
          <w:jc w:val="center"/>
        </w:trPr>
        <w:tc>
          <w:tcPr>
            <w:tcW w:w="2222" w:type="dxa"/>
            <w:gridSpan w:val="2"/>
          </w:tcPr>
          <w:p w14:paraId="377F3863" w14:textId="77777777" w:rsidR="00FE7731" w:rsidRPr="00FE7731" w:rsidRDefault="00FE7731" w:rsidP="00FE7731">
            <w:pPr>
              <w:widowControl w:val="0"/>
              <w:autoSpaceDN w:val="0"/>
              <w:spacing w:after="0" w:line="240" w:lineRule="auto"/>
              <w:ind w:right="153"/>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不動產、廠房及設備（註</w:t>
            </w:r>
            <w:r w:rsidRPr="00FE7731">
              <w:rPr>
                <w:rFonts w:ascii="Book Antiqua" w:eastAsia="標楷體" w:hAnsi="Book Antiqua" w:cs="Times New Roman" w:hint="eastAsia"/>
                <w:kern w:val="2"/>
                <w:sz w:val="24"/>
                <w:szCs w:val="24"/>
              </w:rPr>
              <w:t>2</w:t>
            </w:r>
            <w:r w:rsidRPr="00FE7731">
              <w:rPr>
                <w:rFonts w:ascii="Book Antiqua" w:eastAsia="標楷體" w:hAnsi="Book Antiqua" w:cs="Times New Roman" w:hint="eastAsia"/>
                <w:kern w:val="2"/>
                <w:sz w:val="24"/>
                <w:szCs w:val="24"/>
              </w:rPr>
              <w:t>）</w:t>
            </w:r>
          </w:p>
        </w:tc>
        <w:tc>
          <w:tcPr>
            <w:tcW w:w="1191" w:type="dxa"/>
          </w:tcPr>
          <w:p w14:paraId="26A2EF1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53BAA62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3A8643B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4BDFEFB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68FBF01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2437379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5010D4E" w14:textId="77777777" w:rsidTr="007A21AD">
        <w:trPr>
          <w:trHeight w:val="35"/>
          <w:jc w:val="center"/>
        </w:trPr>
        <w:tc>
          <w:tcPr>
            <w:tcW w:w="2222" w:type="dxa"/>
            <w:gridSpan w:val="2"/>
          </w:tcPr>
          <w:p w14:paraId="77837AAD" w14:textId="77777777" w:rsidR="00FE7731" w:rsidRPr="00FE7731" w:rsidRDefault="00FE7731" w:rsidP="00FE7731">
            <w:pPr>
              <w:widowControl w:val="0"/>
              <w:autoSpaceDN w:val="0"/>
              <w:spacing w:after="0" w:line="240" w:lineRule="auto"/>
              <w:ind w:right="153"/>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無形資產</w:t>
            </w:r>
          </w:p>
        </w:tc>
        <w:tc>
          <w:tcPr>
            <w:tcW w:w="1191" w:type="dxa"/>
          </w:tcPr>
          <w:p w14:paraId="0A0643D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D659F3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2E98FFF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3EA015B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1E6E2B2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0379716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357FA807" w14:textId="77777777" w:rsidTr="007A21AD">
        <w:trPr>
          <w:trHeight w:val="35"/>
          <w:jc w:val="center"/>
        </w:trPr>
        <w:tc>
          <w:tcPr>
            <w:tcW w:w="2222" w:type="dxa"/>
            <w:gridSpan w:val="2"/>
          </w:tcPr>
          <w:p w14:paraId="746857B4" w14:textId="77777777" w:rsidR="00FE7731" w:rsidRPr="00FE7731" w:rsidRDefault="00FE7731" w:rsidP="00FE7731">
            <w:pPr>
              <w:widowControl w:val="0"/>
              <w:autoSpaceDN w:val="0"/>
              <w:spacing w:after="0" w:line="240" w:lineRule="auto"/>
              <w:ind w:right="153"/>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其他資產（註</w:t>
            </w:r>
            <w:r w:rsidRPr="00FE7731">
              <w:rPr>
                <w:rFonts w:ascii="Book Antiqua" w:eastAsia="標楷體" w:hAnsi="Book Antiqua" w:cs="Times New Roman" w:hint="eastAsia"/>
                <w:kern w:val="2"/>
                <w:sz w:val="24"/>
                <w:szCs w:val="24"/>
              </w:rPr>
              <w:t>2</w:t>
            </w:r>
            <w:r w:rsidRPr="00FE7731">
              <w:rPr>
                <w:rFonts w:ascii="Book Antiqua" w:eastAsia="標楷體" w:hAnsi="Book Antiqua" w:cs="Times New Roman" w:hint="eastAsia"/>
                <w:kern w:val="2"/>
                <w:sz w:val="24"/>
                <w:szCs w:val="24"/>
              </w:rPr>
              <w:t>）</w:t>
            </w:r>
          </w:p>
        </w:tc>
        <w:tc>
          <w:tcPr>
            <w:tcW w:w="1191" w:type="dxa"/>
          </w:tcPr>
          <w:p w14:paraId="61F9839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3C39DA4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12768B0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68C0C48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4640CE0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3F2CD1F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21CC8973" w14:textId="77777777" w:rsidTr="007A21AD">
        <w:trPr>
          <w:trHeight w:val="35"/>
          <w:jc w:val="center"/>
        </w:trPr>
        <w:tc>
          <w:tcPr>
            <w:tcW w:w="2222" w:type="dxa"/>
            <w:gridSpan w:val="2"/>
          </w:tcPr>
          <w:p w14:paraId="7D5DF054"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資產總額</w:t>
            </w:r>
          </w:p>
        </w:tc>
        <w:tc>
          <w:tcPr>
            <w:tcW w:w="1191" w:type="dxa"/>
          </w:tcPr>
          <w:p w14:paraId="17D9B3E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15D7D2F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13C598C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1E833A4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2B60694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2CB473D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0D763887" w14:textId="77777777" w:rsidTr="007A21AD">
        <w:trPr>
          <w:cantSplit/>
          <w:trHeight w:val="35"/>
          <w:jc w:val="center"/>
        </w:trPr>
        <w:tc>
          <w:tcPr>
            <w:tcW w:w="1157" w:type="dxa"/>
            <w:vMerge w:val="restart"/>
            <w:vAlign w:val="center"/>
          </w:tcPr>
          <w:p w14:paraId="3EC1B6C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流動負債</w:t>
            </w:r>
          </w:p>
        </w:tc>
        <w:tc>
          <w:tcPr>
            <w:tcW w:w="1065" w:type="dxa"/>
          </w:tcPr>
          <w:p w14:paraId="288EAEE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分配前</w:t>
            </w:r>
          </w:p>
        </w:tc>
        <w:tc>
          <w:tcPr>
            <w:tcW w:w="1191" w:type="dxa"/>
          </w:tcPr>
          <w:p w14:paraId="04D8213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727E2FC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6DFB394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59D2741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79BBD7C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365246E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35F0940" w14:textId="77777777" w:rsidTr="007A21AD">
        <w:trPr>
          <w:cantSplit/>
          <w:trHeight w:val="35"/>
          <w:jc w:val="center"/>
        </w:trPr>
        <w:tc>
          <w:tcPr>
            <w:tcW w:w="1157" w:type="dxa"/>
            <w:vMerge/>
          </w:tcPr>
          <w:p w14:paraId="0B63402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065" w:type="dxa"/>
          </w:tcPr>
          <w:p w14:paraId="79A0D8F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分配後</w:t>
            </w:r>
          </w:p>
        </w:tc>
        <w:tc>
          <w:tcPr>
            <w:tcW w:w="1191" w:type="dxa"/>
          </w:tcPr>
          <w:p w14:paraId="2AB0F39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617DE2F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3578E1E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797FB31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33062E1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0F2396D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29392674" w14:textId="77777777" w:rsidTr="007A21AD">
        <w:trPr>
          <w:cantSplit/>
          <w:trHeight w:val="35"/>
          <w:jc w:val="center"/>
        </w:trPr>
        <w:tc>
          <w:tcPr>
            <w:tcW w:w="2222" w:type="dxa"/>
            <w:gridSpan w:val="2"/>
          </w:tcPr>
          <w:p w14:paraId="4FF2D735"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非流動</w:t>
            </w:r>
            <w:r w:rsidRPr="00FE7731">
              <w:rPr>
                <w:rFonts w:ascii="Book Antiqua" w:eastAsia="標楷體" w:hAnsi="Book Antiqua" w:cs="Times New Roman"/>
                <w:kern w:val="2"/>
                <w:sz w:val="24"/>
                <w:szCs w:val="24"/>
              </w:rPr>
              <w:t>負債</w:t>
            </w:r>
          </w:p>
        </w:tc>
        <w:tc>
          <w:tcPr>
            <w:tcW w:w="1191" w:type="dxa"/>
          </w:tcPr>
          <w:p w14:paraId="3236E8D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7F90539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5EE43BA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74D211B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39FEB0B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7ACD18B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4F97D8A7" w14:textId="77777777" w:rsidTr="007A21AD">
        <w:trPr>
          <w:cantSplit/>
          <w:trHeight w:val="35"/>
          <w:jc w:val="center"/>
        </w:trPr>
        <w:tc>
          <w:tcPr>
            <w:tcW w:w="1157" w:type="dxa"/>
            <w:vMerge w:val="restart"/>
            <w:vAlign w:val="center"/>
          </w:tcPr>
          <w:p w14:paraId="1084F63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負債總額</w:t>
            </w:r>
          </w:p>
        </w:tc>
        <w:tc>
          <w:tcPr>
            <w:tcW w:w="1065" w:type="dxa"/>
          </w:tcPr>
          <w:p w14:paraId="57E5D5F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分配前</w:t>
            </w:r>
          </w:p>
        </w:tc>
        <w:tc>
          <w:tcPr>
            <w:tcW w:w="1191" w:type="dxa"/>
          </w:tcPr>
          <w:p w14:paraId="274F7ED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FC0CFF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12F7583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35FF871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26EDC8F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0B44204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4FF9F66" w14:textId="77777777" w:rsidTr="007A21AD">
        <w:trPr>
          <w:cantSplit/>
          <w:trHeight w:val="35"/>
          <w:jc w:val="center"/>
        </w:trPr>
        <w:tc>
          <w:tcPr>
            <w:tcW w:w="1157" w:type="dxa"/>
            <w:vMerge/>
          </w:tcPr>
          <w:p w14:paraId="0F5F5EB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065" w:type="dxa"/>
          </w:tcPr>
          <w:p w14:paraId="58C1DA2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分配後</w:t>
            </w:r>
          </w:p>
        </w:tc>
        <w:tc>
          <w:tcPr>
            <w:tcW w:w="1191" w:type="dxa"/>
          </w:tcPr>
          <w:p w14:paraId="1FDB59D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3D1386F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312DB27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41240E9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1F5099C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72279EA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E30C596" w14:textId="77777777" w:rsidTr="007A21AD">
        <w:trPr>
          <w:cantSplit/>
          <w:trHeight w:val="35"/>
          <w:jc w:val="center"/>
        </w:trPr>
        <w:tc>
          <w:tcPr>
            <w:tcW w:w="2222" w:type="dxa"/>
            <w:gridSpan w:val="2"/>
          </w:tcPr>
          <w:p w14:paraId="0D9307C4"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標楷體" w:eastAsia="標楷體" w:hAnsi="Calibri" w:cs="Times New Roman" w:hint="eastAsia"/>
                <w:kern w:val="2"/>
                <w:sz w:val="24"/>
                <w:szCs w:val="24"/>
              </w:rPr>
              <w:t>歸屬於母公司業主之權益</w:t>
            </w:r>
          </w:p>
        </w:tc>
        <w:tc>
          <w:tcPr>
            <w:tcW w:w="1191" w:type="dxa"/>
          </w:tcPr>
          <w:p w14:paraId="5C9D997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515F52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5669A69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2E29B4A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1103EF1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5EF8145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23EBF5B" w14:textId="77777777" w:rsidTr="007A21AD">
        <w:trPr>
          <w:cantSplit/>
          <w:trHeight w:val="35"/>
          <w:jc w:val="center"/>
        </w:trPr>
        <w:tc>
          <w:tcPr>
            <w:tcW w:w="2222" w:type="dxa"/>
            <w:gridSpan w:val="2"/>
          </w:tcPr>
          <w:p w14:paraId="6018FAFC"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股</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本</w:t>
            </w:r>
          </w:p>
        </w:tc>
        <w:tc>
          <w:tcPr>
            <w:tcW w:w="1191" w:type="dxa"/>
          </w:tcPr>
          <w:p w14:paraId="39617A2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6B98E80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6409A8D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619FDDC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4D0D188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0A72D41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7911718" w14:textId="77777777" w:rsidTr="007A21AD">
        <w:trPr>
          <w:cantSplit/>
          <w:trHeight w:val="35"/>
          <w:jc w:val="center"/>
        </w:trPr>
        <w:tc>
          <w:tcPr>
            <w:tcW w:w="2222" w:type="dxa"/>
            <w:gridSpan w:val="2"/>
          </w:tcPr>
          <w:p w14:paraId="6C3FF9D2"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資本公積</w:t>
            </w:r>
          </w:p>
        </w:tc>
        <w:tc>
          <w:tcPr>
            <w:tcW w:w="1191" w:type="dxa"/>
          </w:tcPr>
          <w:p w14:paraId="6D5FDF8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1210249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1057FB1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1A48531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63A9240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6AD7E5A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5D3F9F0E" w14:textId="77777777" w:rsidTr="007A21AD">
        <w:trPr>
          <w:cantSplit/>
          <w:trHeight w:val="35"/>
          <w:jc w:val="center"/>
        </w:trPr>
        <w:tc>
          <w:tcPr>
            <w:tcW w:w="1157" w:type="dxa"/>
            <w:vMerge w:val="restart"/>
            <w:vAlign w:val="center"/>
          </w:tcPr>
          <w:p w14:paraId="142FEA2F" w14:textId="77777777" w:rsidR="00FE7731" w:rsidRPr="00FE7731" w:rsidRDefault="00FE7731" w:rsidP="00FE7731">
            <w:pPr>
              <w:widowControl w:val="0"/>
              <w:spacing w:after="0" w:line="240" w:lineRule="auto"/>
              <w:ind w:leftChars="117" w:left="257"/>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保留</w:t>
            </w:r>
          </w:p>
          <w:p w14:paraId="0D37C74C" w14:textId="77777777" w:rsidR="00FE7731" w:rsidRPr="00FE7731" w:rsidRDefault="00FE7731" w:rsidP="00FE7731">
            <w:pPr>
              <w:widowControl w:val="0"/>
              <w:spacing w:after="0" w:line="240" w:lineRule="auto"/>
              <w:ind w:leftChars="117" w:left="257"/>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盈餘</w:t>
            </w:r>
          </w:p>
        </w:tc>
        <w:tc>
          <w:tcPr>
            <w:tcW w:w="1065" w:type="dxa"/>
          </w:tcPr>
          <w:p w14:paraId="2FE5674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分配前</w:t>
            </w:r>
          </w:p>
        </w:tc>
        <w:tc>
          <w:tcPr>
            <w:tcW w:w="1191" w:type="dxa"/>
          </w:tcPr>
          <w:p w14:paraId="0EB70EB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1FBD589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3DFCF40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2C2A491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6D43F3E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62F1470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CB57854" w14:textId="77777777" w:rsidTr="007A21AD">
        <w:trPr>
          <w:cantSplit/>
          <w:trHeight w:val="35"/>
          <w:jc w:val="center"/>
        </w:trPr>
        <w:tc>
          <w:tcPr>
            <w:tcW w:w="1157" w:type="dxa"/>
            <w:vMerge/>
          </w:tcPr>
          <w:p w14:paraId="6CC5B40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065" w:type="dxa"/>
          </w:tcPr>
          <w:p w14:paraId="77993A0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分配後</w:t>
            </w:r>
          </w:p>
        </w:tc>
        <w:tc>
          <w:tcPr>
            <w:tcW w:w="1191" w:type="dxa"/>
          </w:tcPr>
          <w:p w14:paraId="4C5305C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810FC1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2EA471B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75AB9ED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53F9C01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2F4B743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09745D1E" w14:textId="77777777" w:rsidTr="007A21AD">
        <w:trPr>
          <w:cantSplit/>
          <w:trHeight w:val="35"/>
          <w:jc w:val="center"/>
        </w:trPr>
        <w:tc>
          <w:tcPr>
            <w:tcW w:w="2222" w:type="dxa"/>
            <w:gridSpan w:val="2"/>
          </w:tcPr>
          <w:p w14:paraId="58D62A5F"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其他權益</w:t>
            </w:r>
          </w:p>
        </w:tc>
        <w:tc>
          <w:tcPr>
            <w:tcW w:w="1191" w:type="dxa"/>
          </w:tcPr>
          <w:p w14:paraId="2B24621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DD3F58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3780235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49D7FFB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7E7A042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29FDD22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D9B4BAA" w14:textId="77777777" w:rsidTr="007A21AD">
        <w:trPr>
          <w:cantSplit/>
          <w:trHeight w:val="35"/>
          <w:jc w:val="center"/>
        </w:trPr>
        <w:tc>
          <w:tcPr>
            <w:tcW w:w="2222" w:type="dxa"/>
            <w:gridSpan w:val="2"/>
          </w:tcPr>
          <w:p w14:paraId="502502CB"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庫藏股票</w:t>
            </w:r>
          </w:p>
        </w:tc>
        <w:tc>
          <w:tcPr>
            <w:tcW w:w="1191" w:type="dxa"/>
          </w:tcPr>
          <w:p w14:paraId="36E8F6B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224EBE6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41EC288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1BDC719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72FF0C9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3D93E3E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55E974F4" w14:textId="77777777" w:rsidTr="007A21AD">
        <w:trPr>
          <w:cantSplit/>
          <w:trHeight w:val="35"/>
          <w:jc w:val="center"/>
        </w:trPr>
        <w:tc>
          <w:tcPr>
            <w:tcW w:w="2222" w:type="dxa"/>
            <w:gridSpan w:val="2"/>
          </w:tcPr>
          <w:p w14:paraId="79B2B9C8" w14:textId="77777777" w:rsidR="00FE7731" w:rsidRPr="00FE7731" w:rsidRDefault="00FE7731" w:rsidP="00FE7731">
            <w:pPr>
              <w:widowControl w:val="0"/>
              <w:spacing w:after="0" w:line="240" w:lineRule="auto"/>
              <w:ind w:right="152"/>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非控制權益</w:t>
            </w:r>
          </w:p>
        </w:tc>
        <w:tc>
          <w:tcPr>
            <w:tcW w:w="1191" w:type="dxa"/>
          </w:tcPr>
          <w:p w14:paraId="588E25C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604BB0A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52C42E4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4B3094E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21CCB7A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45AE972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4A146BAF" w14:textId="77777777" w:rsidTr="007A21AD">
        <w:trPr>
          <w:cantSplit/>
          <w:trHeight w:val="35"/>
          <w:jc w:val="center"/>
        </w:trPr>
        <w:tc>
          <w:tcPr>
            <w:tcW w:w="1157" w:type="dxa"/>
            <w:vMerge w:val="restart"/>
          </w:tcPr>
          <w:p w14:paraId="7838A0E9"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權益</w:t>
            </w:r>
          </w:p>
          <w:p w14:paraId="2F81F68B"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總</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額</w:t>
            </w:r>
          </w:p>
        </w:tc>
        <w:tc>
          <w:tcPr>
            <w:tcW w:w="1065" w:type="dxa"/>
          </w:tcPr>
          <w:p w14:paraId="27DBFB8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分配前</w:t>
            </w:r>
          </w:p>
        </w:tc>
        <w:tc>
          <w:tcPr>
            <w:tcW w:w="1191" w:type="dxa"/>
          </w:tcPr>
          <w:p w14:paraId="3D4E2DE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7B4312E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57387BD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2CF4884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3C1BFD9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18DBFA0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4BD63A63" w14:textId="77777777" w:rsidTr="007A21AD">
        <w:trPr>
          <w:cantSplit/>
          <w:trHeight w:val="35"/>
          <w:jc w:val="center"/>
        </w:trPr>
        <w:tc>
          <w:tcPr>
            <w:tcW w:w="1157" w:type="dxa"/>
            <w:vMerge/>
          </w:tcPr>
          <w:p w14:paraId="0C7403C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065" w:type="dxa"/>
          </w:tcPr>
          <w:p w14:paraId="59C2802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分配後</w:t>
            </w:r>
          </w:p>
        </w:tc>
        <w:tc>
          <w:tcPr>
            <w:tcW w:w="1191" w:type="dxa"/>
          </w:tcPr>
          <w:p w14:paraId="15BC1AB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Pr>
          <w:p w14:paraId="6C5A76B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1" w:type="dxa"/>
            <w:tcBorders>
              <w:right w:val="single" w:sz="4" w:space="0" w:color="auto"/>
            </w:tcBorders>
          </w:tcPr>
          <w:p w14:paraId="65890AD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right w:val="single" w:sz="4" w:space="0" w:color="auto"/>
            </w:tcBorders>
          </w:tcPr>
          <w:p w14:paraId="5571DB8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92" w:type="dxa"/>
            <w:tcBorders>
              <w:left w:val="single" w:sz="4" w:space="0" w:color="auto"/>
            </w:tcBorders>
          </w:tcPr>
          <w:p w14:paraId="0BFED84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984" w:type="dxa"/>
          </w:tcPr>
          <w:p w14:paraId="4ABCE62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bl>
    <w:p w14:paraId="748AC818" w14:textId="77777777" w:rsidR="00FE7731" w:rsidRPr="00FE7731" w:rsidRDefault="00FE7731" w:rsidP="00FE7731">
      <w:pPr>
        <w:widowControl w:val="0"/>
        <w:spacing w:after="0" w:line="200" w:lineRule="atLeast"/>
        <w:ind w:firstLineChars="50" w:firstLine="110"/>
        <w:rPr>
          <w:rFonts w:ascii="Calibri" w:eastAsia="標楷體" w:hAnsi="Calibri" w:cs="Times New Roman"/>
          <w:kern w:val="2"/>
        </w:rPr>
      </w:pPr>
      <w:r w:rsidRPr="00FE7731">
        <w:rPr>
          <w:rFonts w:ascii="Calibri" w:eastAsia="標楷體" w:hAnsi="Calibri" w:cs="Times New Roman" w:hint="eastAsia"/>
          <w:kern w:val="2"/>
        </w:rPr>
        <w:t>＊</w:t>
      </w:r>
      <w:r w:rsidRPr="00FE7731">
        <w:rPr>
          <w:rFonts w:ascii="Calibri" w:eastAsia="標楷體" w:hAnsi="Calibri" w:cs="Times New Roman"/>
          <w:kern w:val="2"/>
        </w:rPr>
        <w:t>公司若有編製</w:t>
      </w:r>
      <w:r w:rsidRPr="00FE7731">
        <w:rPr>
          <w:rFonts w:ascii="Calibri" w:eastAsia="標楷體" w:hAnsi="Calibri" w:cs="Times New Roman" w:hint="eastAsia"/>
          <w:kern w:val="2"/>
        </w:rPr>
        <w:t>個體財務報告</w:t>
      </w:r>
      <w:r w:rsidRPr="00FE7731">
        <w:rPr>
          <w:rFonts w:ascii="Calibri" w:eastAsia="標楷體" w:hAnsi="Calibri" w:cs="Times New Roman"/>
          <w:kern w:val="2"/>
        </w:rPr>
        <w:t>者，</w:t>
      </w:r>
      <w:r w:rsidRPr="00FE7731">
        <w:rPr>
          <w:rFonts w:ascii="Calibri" w:eastAsia="標楷體" w:hAnsi="Calibri" w:cs="Times New Roman" w:hint="eastAsia"/>
          <w:kern w:val="2"/>
        </w:rPr>
        <w:t>應另編製</w:t>
      </w:r>
      <w:r w:rsidRPr="00FE7731">
        <w:rPr>
          <w:rFonts w:ascii="Calibri" w:eastAsia="標楷體" w:hAnsi="Calibri" w:cs="Times New Roman"/>
          <w:kern w:val="2"/>
        </w:rPr>
        <w:t>最近五年度</w:t>
      </w:r>
      <w:r w:rsidRPr="00FE7731">
        <w:rPr>
          <w:rFonts w:ascii="Calibri" w:eastAsia="標楷體" w:hAnsi="Calibri" w:cs="Times New Roman" w:hint="eastAsia"/>
          <w:kern w:val="2"/>
        </w:rPr>
        <w:t>個體之</w:t>
      </w:r>
      <w:r w:rsidRPr="00FE7731">
        <w:rPr>
          <w:rFonts w:ascii="Calibri" w:eastAsia="標楷體" w:hAnsi="Calibri" w:cs="Times New Roman"/>
          <w:kern w:val="2"/>
        </w:rPr>
        <w:t>簡明資產負債表及</w:t>
      </w:r>
      <w:r w:rsidRPr="00FE7731">
        <w:rPr>
          <w:rFonts w:ascii="Calibri" w:eastAsia="標楷體" w:hAnsi="Calibri" w:cs="Times New Roman" w:hint="eastAsia"/>
          <w:kern w:val="2"/>
        </w:rPr>
        <w:t>綜合</w:t>
      </w:r>
      <w:r w:rsidRPr="00FE7731">
        <w:rPr>
          <w:rFonts w:ascii="Calibri" w:eastAsia="標楷體" w:hAnsi="Calibri" w:cs="Times New Roman"/>
          <w:kern w:val="2"/>
        </w:rPr>
        <w:t>損益表</w:t>
      </w:r>
      <w:r w:rsidRPr="00FE7731">
        <w:rPr>
          <w:rFonts w:ascii="Calibri" w:eastAsia="標楷體" w:hAnsi="Calibri" w:cs="Times New Roman" w:hint="eastAsia"/>
          <w:kern w:val="2"/>
        </w:rPr>
        <w:t>。</w:t>
      </w:r>
    </w:p>
    <w:p w14:paraId="0B2B42A6" w14:textId="77777777" w:rsidR="00FE7731" w:rsidRPr="00FE7731" w:rsidRDefault="00FE7731" w:rsidP="00FE7731">
      <w:pPr>
        <w:widowControl w:val="0"/>
        <w:spacing w:after="0" w:line="200" w:lineRule="atLeast"/>
        <w:ind w:leftChars="51" w:left="352" w:hanging="240"/>
        <w:rPr>
          <w:rFonts w:ascii="Book Antiqua" w:eastAsia="標楷體" w:hAnsi="Book Antiqua" w:cs="Times New Roman"/>
          <w:kern w:val="2"/>
        </w:rPr>
      </w:pPr>
      <w:r w:rsidRPr="00FE7731">
        <w:rPr>
          <w:rFonts w:ascii="Calibri" w:eastAsia="標楷體" w:hAnsi="Calibri" w:cs="Times New Roman" w:hint="eastAsia"/>
          <w:kern w:val="2"/>
        </w:rPr>
        <w:t>＊採用國際財務報導準則之財務資料不滿</w:t>
      </w:r>
      <w:r w:rsidRPr="00FE7731">
        <w:rPr>
          <w:rFonts w:ascii="Calibri" w:eastAsia="標楷體" w:hAnsi="Calibri" w:cs="Times New Roman" w:hint="eastAsia"/>
          <w:kern w:val="2"/>
        </w:rPr>
        <w:t>5</w:t>
      </w:r>
      <w:r w:rsidRPr="00FE7731">
        <w:rPr>
          <w:rFonts w:ascii="Calibri" w:eastAsia="標楷體" w:hAnsi="Calibri" w:cs="Times New Roman" w:hint="eastAsia"/>
          <w:kern w:val="2"/>
        </w:rPr>
        <w:t>個年度者，應另編製下表（</w:t>
      </w:r>
      <w:r w:rsidRPr="00FE7731">
        <w:rPr>
          <w:rFonts w:ascii="Calibri" w:eastAsia="標楷體" w:hAnsi="Calibri" w:cs="Times New Roman" w:hint="eastAsia"/>
          <w:kern w:val="2"/>
        </w:rPr>
        <w:t>2</w:t>
      </w:r>
      <w:r w:rsidRPr="00FE7731">
        <w:rPr>
          <w:rFonts w:ascii="Calibri" w:eastAsia="標楷體" w:hAnsi="Calibri" w:cs="Times New Roman" w:hint="eastAsia"/>
          <w:kern w:val="2"/>
        </w:rPr>
        <w:t>）</w:t>
      </w:r>
      <w:bookmarkStart w:id="5" w:name="_GoBack"/>
      <w:r w:rsidRPr="001A47E6">
        <w:rPr>
          <w:rFonts w:ascii="Calibri" w:eastAsia="標楷體" w:hAnsi="Calibri" w:cs="Times New Roman" w:hint="eastAsia"/>
          <w:kern w:val="2"/>
        </w:rPr>
        <w:t>採用我國企業會計準則之財務資料</w:t>
      </w:r>
      <w:bookmarkEnd w:id="5"/>
      <w:r w:rsidRPr="00FE7731">
        <w:rPr>
          <w:rFonts w:ascii="Calibri" w:eastAsia="標楷體" w:hAnsi="Calibri" w:cs="Times New Roman" w:hint="eastAsia"/>
          <w:kern w:val="2"/>
        </w:rPr>
        <w:t>。</w:t>
      </w:r>
    </w:p>
    <w:p w14:paraId="15A88C96" w14:textId="77777777" w:rsidR="00FE7731" w:rsidRPr="00FE7731" w:rsidRDefault="00FE7731" w:rsidP="00FE7731">
      <w:pPr>
        <w:widowControl w:val="0"/>
        <w:tabs>
          <w:tab w:val="left" w:pos="7080"/>
        </w:tabs>
        <w:spacing w:after="0" w:line="0" w:lineRule="atLeast"/>
        <w:ind w:leftChars="50" w:left="1192" w:hanging="1082"/>
        <w:rPr>
          <w:rFonts w:ascii="Book Antiqua" w:eastAsia="標楷體" w:hAnsi="Book Antiqua" w:cs="Times New Roman"/>
          <w:kern w:val="2"/>
        </w:rPr>
      </w:pPr>
      <w:r w:rsidRPr="00FE7731">
        <w:rPr>
          <w:rFonts w:ascii="Book Antiqua" w:eastAsia="標楷體" w:hAnsi="Book Antiqua" w:cs="Times New Roman"/>
          <w:kern w:val="2"/>
        </w:rPr>
        <w:t>註</w:t>
      </w:r>
      <w:r w:rsidRPr="00FE7731">
        <w:rPr>
          <w:rFonts w:ascii="Book Antiqua" w:eastAsia="標楷體" w:hAnsi="Book Antiqua" w:cs="Times New Roman"/>
          <w:kern w:val="2"/>
        </w:rPr>
        <w:t>1</w:t>
      </w:r>
      <w:r w:rsidRPr="00FE7731">
        <w:rPr>
          <w:rFonts w:ascii="Book Antiqua" w:eastAsia="標楷體" w:hAnsi="Book Antiqua" w:cs="Times New Roman"/>
          <w:kern w:val="2"/>
        </w:rPr>
        <w:t>：凡未經會計師查核簽證之年度，應予註明。</w:t>
      </w:r>
    </w:p>
    <w:p w14:paraId="7E260565" w14:textId="77777777" w:rsidR="00FE7731" w:rsidRPr="00FE7731" w:rsidRDefault="00FE7731" w:rsidP="00FE7731">
      <w:pPr>
        <w:widowControl w:val="0"/>
        <w:spacing w:after="0" w:line="0" w:lineRule="atLeast"/>
        <w:ind w:leftChars="50" w:left="1192" w:hanging="1082"/>
        <w:rPr>
          <w:rFonts w:ascii="Book Antiqua" w:eastAsia="標楷體" w:hAnsi="Book Antiqua" w:cs="Times New Roman"/>
          <w:kern w:val="2"/>
        </w:rPr>
      </w:pPr>
      <w:r w:rsidRPr="00FE7731">
        <w:rPr>
          <w:rFonts w:ascii="Book Antiqua" w:eastAsia="標楷體" w:hAnsi="Book Antiqua" w:cs="Times New Roman" w:hint="eastAsia"/>
          <w:kern w:val="2"/>
        </w:rPr>
        <w:t>註</w:t>
      </w:r>
      <w:r w:rsidRPr="00FE7731">
        <w:rPr>
          <w:rFonts w:ascii="Book Antiqua" w:eastAsia="標楷體" w:hAnsi="Book Antiqua" w:cs="Times New Roman" w:hint="eastAsia"/>
          <w:kern w:val="2"/>
        </w:rPr>
        <w:t>2</w:t>
      </w:r>
      <w:r w:rsidRPr="00FE7731">
        <w:rPr>
          <w:rFonts w:ascii="Book Antiqua" w:eastAsia="標楷體" w:hAnsi="Book Antiqua" w:cs="Times New Roman" w:hint="eastAsia"/>
          <w:kern w:val="2"/>
        </w:rPr>
        <w:t>：</w:t>
      </w:r>
      <w:r w:rsidRPr="00FE7731">
        <w:rPr>
          <w:rFonts w:ascii="標楷體" w:eastAsia="標楷體" w:hAnsi="Calibri" w:cs="Times New Roman" w:hint="eastAsia"/>
          <w:kern w:val="2"/>
        </w:rPr>
        <w:t>當年度曾辦理資產重估價者，應予列註辦理日期及重估增值金額。</w:t>
      </w:r>
      <w:r w:rsidRPr="00FE7731">
        <w:rPr>
          <w:rFonts w:ascii="Book Antiqua" w:eastAsia="標楷體" w:hAnsi="Book Antiqua" w:cs="Times New Roman"/>
          <w:kern w:val="2"/>
        </w:rPr>
        <w:t xml:space="preserve">                    </w:t>
      </w:r>
    </w:p>
    <w:p w14:paraId="13A9E8A8" w14:textId="77777777" w:rsidR="00FE7731" w:rsidRPr="00FE7731" w:rsidRDefault="00FE7731" w:rsidP="00FE7731">
      <w:pPr>
        <w:widowControl w:val="0"/>
        <w:spacing w:after="0" w:line="0" w:lineRule="atLeast"/>
        <w:ind w:leftChars="50" w:left="710" w:hanging="600"/>
        <w:rPr>
          <w:rFonts w:ascii="Book Antiqua" w:eastAsia="標楷體" w:hAnsi="Book Antiqua" w:cs="Times New Roman"/>
          <w:kern w:val="2"/>
        </w:rPr>
      </w:pPr>
      <w:r w:rsidRPr="00FE7731">
        <w:rPr>
          <w:rFonts w:ascii="Book Antiqua" w:eastAsia="標楷體" w:hAnsi="Book Antiqua" w:cs="Times New Roman"/>
          <w:kern w:val="2"/>
        </w:rPr>
        <w:t>註</w:t>
      </w:r>
      <w:r w:rsidRPr="00FE7731">
        <w:rPr>
          <w:rFonts w:ascii="Book Antiqua" w:eastAsia="標楷體" w:hAnsi="Book Antiqua" w:cs="Times New Roman" w:hint="eastAsia"/>
          <w:spacing w:val="-20"/>
          <w:kern w:val="2"/>
        </w:rPr>
        <w:t>3</w:t>
      </w:r>
      <w:r w:rsidRPr="00FE7731">
        <w:rPr>
          <w:rFonts w:ascii="標楷體" w:eastAsia="標楷體" w:hAnsi="標楷體" w:cs="Times New Roman" w:hint="eastAsia"/>
          <w:kern w:val="2"/>
        </w:rPr>
        <w:t>：</w:t>
      </w:r>
      <w:r w:rsidRPr="00FE7731">
        <w:rPr>
          <w:rFonts w:ascii="Book Antiqua" w:eastAsia="標楷體" w:hAnsi="Book Antiqua" w:cs="Times New Roman" w:hint="eastAsia"/>
          <w:kern w:val="2"/>
        </w:rPr>
        <w:t>截至年報刊印日前，</w:t>
      </w:r>
      <w:r w:rsidRPr="00FE7731">
        <w:rPr>
          <w:rFonts w:ascii="Book Antiqua" w:eastAsia="標楷體" w:hAnsi="Book Antiqua" w:cs="Times New Roman"/>
          <w:kern w:val="2"/>
        </w:rPr>
        <w:t>上市或股票已在證券商營業處所買賣之公司</w:t>
      </w:r>
      <w:r w:rsidRPr="00FE7731">
        <w:rPr>
          <w:rFonts w:ascii="Book Antiqua" w:eastAsia="標楷體" w:hAnsi="Book Antiqua" w:cs="Times New Roman" w:hint="eastAsia"/>
          <w:kern w:val="2"/>
        </w:rPr>
        <w:t>如有最近期</w:t>
      </w:r>
      <w:r w:rsidRPr="00FE7731">
        <w:rPr>
          <w:rFonts w:ascii="Book Antiqua" w:eastAsia="標楷體" w:hAnsi="Book Antiqua" w:cs="Times New Roman"/>
          <w:kern w:val="2"/>
        </w:rPr>
        <w:t>經會計師</w:t>
      </w:r>
      <w:r w:rsidRPr="00FE7731">
        <w:rPr>
          <w:rFonts w:ascii="Book Antiqua" w:eastAsia="標楷體" w:hAnsi="Book Antiqua" w:cs="Times New Roman" w:hint="eastAsia"/>
          <w:kern w:val="2"/>
        </w:rPr>
        <w:t>查核</w:t>
      </w:r>
      <w:r w:rsidRPr="00FE7731">
        <w:rPr>
          <w:rFonts w:ascii="Book Antiqua" w:eastAsia="標楷體" w:hAnsi="Book Antiqua" w:cs="Times New Roman"/>
          <w:kern w:val="2"/>
        </w:rPr>
        <w:t>簽證</w:t>
      </w:r>
      <w:r w:rsidRPr="00FE7731">
        <w:rPr>
          <w:rFonts w:ascii="Book Antiqua" w:eastAsia="標楷體" w:hAnsi="Book Antiqua" w:cs="Times New Roman" w:hint="eastAsia"/>
          <w:kern w:val="2"/>
        </w:rPr>
        <w:t>或</w:t>
      </w:r>
      <w:r w:rsidRPr="00FE7731">
        <w:rPr>
          <w:rFonts w:ascii="Book Antiqua" w:eastAsia="標楷體" w:hAnsi="Book Antiqua" w:cs="Times New Roman"/>
          <w:kern w:val="2"/>
        </w:rPr>
        <w:t>核閱</w:t>
      </w:r>
      <w:r w:rsidRPr="00FE7731">
        <w:rPr>
          <w:rFonts w:ascii="Book Antiqua" w:eastAsia="標楷體" w:hAnsi="Book Antiqua" w:cs="Times New Roman" w:hint="eastAsia"/>
          <w:kern w:val="2"/>
        </w:rPr>
        <w:t>之財務資料</w:t>
      </w:r>
      <w:r w:rsidRPr="00FE7731">
        <w:rPr>
          <w:rFonts w:ascii="Book Antiqua" w:eastAsia="標楷體" w:hAnsi="Book Antiqua" w:cs="Times New Roman"/>
          <w:kern w:val="2"/>
        </w:rPr>
        <w:t>，應</w:t>
      </w:r>
      <w:r w:rsidRPr="00FE7731">
        <w:rPr>
          <w:rFonts w:ascii="Book Antiqua" w:eastAsia="標楷體" w:hAnsi="Book Antiqua" w:cs="Times New Roman" w:hint="eastAsia"/>
          <w:kern w:val="2"/>
        </w:rPr>
        <w:t>併</w:t>
      </w:r>
      <w:r w:rsidRPr="00FE7731">
        <w:rPr>
          <w:rFonts w:ascii="Book Antiqua" w:eastAsia="標楷體" w:hAnsi="Book Antiqua" w:cs="Times New Roman"/>
          <w:kern w:val="2"/>
        </w:rPr>
        <w:t>予</w:t>
      </w:r>
      <w:r w:rsidRPr="00FE7731">
        <w:rPr>
          <w:rFonts w:ascii="Book Antiqua" w:eastAsia="標楷體" w:hAnsi="Book Antiqua" w:cs="Times New Roman" w:hint="eastAsia"/>
          <w:kern w:val="2"/>
        </w:rPr>
        <w:t>揭露</w:t>
      </w:r>
      <w:r w:rsidRPr="00FE7731">
        <w:rPr>
          <w:rFonts w:ascii="Book Antiqua" w:eastAsia="標楷體" w:hAnsi="Book Antiqua" w:cs="Times New Roman"/>
          <w:kern w:val="2"/>
        </w:rPr>
        <w:t>。</w:t>
      </w:r>
    </w:p>
    <w:p w14:paraId="784F3D55" w14:textId="77777777" w:rsidR="00FE7731" w:rsidRPr="00FE7731" w:rsidRDefault="00FE7731" w:rsidP="00FE7731">
      <w:pPr>
        <w:widowControl w:val="0"/>
        <w:spacing w:after="0" w:line="0" w:lineRule="atLeast"/>
        <w:ind w:leftChars="50" w:left="1072" w:hanging="962"/>
        <w:rPr>
          <w:rFonts w:ascii="Book Antiqua" w:eastAsia="標楷體" w:hAnsi="Book Antiqua" w:cs="Times New Roman"/>
          <w:kern w:val="2"/>
        </w:rPr>
      </w:pPr>
      <w:r w:rsidRPr="00FE7731">
        <w:rPr>
          <w:rFonts w:ascii="Book Antiqua" w:eastAsia="標楷體" w:hAnsi="Book Antiqua" w:cs="Times New Roman"/>
          <w:kern w:val="2"/>
        </w:rPr>
        <w:t>註</w:t>
      </w:r>
      <w:r w:rsidRPr="00FE7731">
        <w:rPr>
          <w:rFonts w:ascii="Book Antiqua" w:eastAsia="標楷體" w:hAnsi="Book Antiqua" w:cs="Times New Roman" w:hint="eastAsia"/>
          <w:spacing w:val="-20"/>
          <w:kern w:val="2"/>
        </w:rPr>
        <w:t>4</w:t>
      </w:r>
      <w:r w:rsidRPr="00FE7731">
        <w:rPr>
          <w:rFonts w:ascii="Book Antiqua" w:eastAsia="標楷體" w:hAnsi="Book Antiqua" w:cs="Times New Roman"/>
          <w:kern w:val="2"/>
        </w:rPr>
        <w:t>：上稱分配後數字，請依據</w:t>
      </w:r>
      <w:bookmarkStart w:id="6" w:name="_Hlk72675853"/>
      <w:r w:rsidRPr="00FE7731">
        <w:rPr>
          <w:rFonts w:ascii="Book Antiqua" w:eastAsia="標楷體" w:hAnsi="Book Antiqua" w:cs="Times New Roman" w:hint="eastAsia"/>
          <w:kern w:val="2"/>
        </w:rPr>
        <w:t>董事會或</w:t>
      </w:r>
      <w:bookmarkEnd w:id="6"/>
      <w:r w:rsidRPr="00FE7731">
        <w:rPr>
          <w:rFonts w:ascii="Book Antiqua" w:eastAsia="標楷體" w:hAnsi="Book Antiqua" w:cs="Times New Roman" w:hint="eastAsia"/>
          <w:kern w:val="2"/>
        </w:rPr>
        <w:t>次年度</w:t>
      </w:r>
      <w:r w:rsidRPr="00FE7731">
        <w:rPr>
          <w:rFonts w:ascii="Book Antiqua" w:eastAsia="標楷體" w:hAnsi="Book Antiqua" w:cs="Times New Roman"/>
          <w:kern w:val="2"/>
        </w:rPr>
        <w:t>股東會決議之情形填列。</w:t>
      </w:r>
    </w:p>
    <w:p w14:paraId="12F0F0F3" w14:textId="77777777" w:rsidR="00FE7731" w:rsidRPr="00FE7731" w:rsidRDefault="00FE7731" w:rsidP="00FE7731">
      <w:pPr>
        <w:widowControl w:val="0"/>
        <w:spacing w:after="0" w:line="0" w:lineRule="atLeast"/>
        <w:ind w:leftChars="50" w:left="710" w:hanging="600"/>
        <w:rPr>
          <w:rFonts w:ascii="Book Antiqua" w:eastAsia="標楷體" w:hAnsi="Book Antiqua" w:cs="Times New Roman"/>
          <w:kern w:val="2"/>
        </w:rPr>
      </w:pPr>
      <w:r w:rsidRPr="00FE7731">
        <w:rPr>
          <w:rFonts w:ascii="Book Antiqua" w:eastAsia="標楷體" w:hAnsi="Book Antiqua" w:cs="Times New Roman"/>
          <w:kern w:val="2"/>
        </w:rPr>
        <w:t>註</w:t>
      </w:r>
      <w:r w:rsidRPr="00FE7731">
        <w:rPr>
          <w:rFonts w:ascii="Book Antiqua" w:eastAsia="標楷體" w:hAnsi="Book Antiqua" w:cs="Times New Roman" w:hint="eastAsia"/>
          <w:spacing w:val="-20"/>
          <w:kern w:val="2"/>
        </w:rPr>
        <w:t>5</w:t>
      </w:r>
      <w:r w:rsidRPr="00FE7731">
        <w:rPr>
          <w:rFonts w:ascii="Book Antiqua" w:eastAsia="標楷體" w:hAnsi="Book Antiqua" w:cs="Times New Roman"/>
          <w:kern w:val="2"/>
        </w:rPr>
        <w:t>：財務資料經主管機關通知應自行更正或重編者，應以更正或重編後之數字列編，並註明其情形及理由。</w:t>
      </w:r>
    </w:p>
    <w:p w14:paraId="4058528C" w14:textId="77777777" w:rsidR="00FE7731" w:rsidRPr="00FE7731" w:rsidRDefault="00FE7731" w:rsidP="00FE7731">
      <w:pPr>
        <w:widowControl w:val="0"/>
        <w:spacing w:after="0" w:line="240" w:lineRule="auto"/>
        <w:ind w:left="1470" w:hanging="1470"/>
        <w:jc w:val="center"/>
        <w:rPr>
          <w:rFonts w:ascii="Book Antiqua" w:eastAsia="標楷體" w:hAnsi="Book Antiqua" w:cs="Times New Roman"/>
          <w:b/>
          <w:bCs/>
          <w:kern w:val="2"/>
          <w:sz w:val="32"/>
          <w:szCs w:val="32"/>
        </w:rPr>
        <w:sectPr w:rsidR="00FE7731" w:rsidRPr="00FE7731" w:rsidSect="007A21AD">
          <w:pgSz w:w="11906" w:h="16838"/>
          <w:pgMar w:top="720" w:right="746" w:bottom="720" w:left="720" w:header="851" w:footer="680" w:gutter="0"/>
          <w:cols w:space="425"/>
          <w:docGrid w:type="lines" w:linePitch="360"/>
        </w:sectPr>
      </w:pPr>
    </w:p>
    <w:p w14:paraId="1763AE83" w14:textId="77777777" w:rsidR="00FE7731" w:rsidRPr="00FE7731" w:rsidRDefault="00FE7731" w:rsidP="00FE7731">
      <w:pPr>
        <w:widowControl w:val="0"/>
        <w:spacing w:after="0" w:line="240" w:lineRule="auto"/>
        <w:ind w:left="1470" w:hanging="1470"/>
        <w:jc w:val="center"/>
        <w:rPr>
          <w:rFonts w:ascii="Book Antiqua" w:eastAsia="標楷體" w:hAnsi="Book Antiqua" w:cs="Times New Roman"/>
          <w:b/>
          <w:bCs/>
          <w:kern w:val="2"/>
          <w:sz w:val="32"/>
          <w:szCs w:val="32"/>
        </w:rPr>
      </w:pPr>
      <w:r w:rsidRPr="00FE7731">
        <w:rPr>
          <w:rFonts w:ascii="Book Antiqua" w:eastAsia="標楷體" w:hAnsi="Book Antiqua" w:cs="Times New Roman"/>
          <w:b/>
          <w:bCs/>
          <w:kern w:val="2"/>
          <w:sz w:val="32"/>
          <w:szCs w:val="32"/>
        </w:rPr>
        <w:lastRenderedPageBreak/>
        <w:t>簡明</w:t>
      </w:r>
      <w:r w:rsidRPr="00FE7731">
        <w:rPr>
          <w:rFonts w:ascii="Book Antiqua" w:eastAsia="標楷體" w:hAnsi="Book Antiqua" w:cs="Times New Roman" w:hint="eastAsia"/>
          <w:b/>
          <w:bCs/>
          <w:kern w:val="2"/>
          <w:sz w:val="32"/>
          <w:szCs w:val="32"/>
        </w:rPr>
        <w:t>綜合</w:t>
      </w:r>
      <w:r w:rsidRPr="00FE7731">
        <w:rPr>
          <w:rFonts w:ascii="Book Antiqua" w:eastAsia="標楷體" w:hAnsi="Book Antiqua" w:cs="Times New Roman"/>
          <w:b/>
          <w:bCs/>
          <w:kern w:val="2"/>
          <w:sz w:val="32"/>
          <w:szCs w:val="32"/>
        </w:rPr>
        <w:t>損益表</w:t>
      </w:r>
    </w:p>
    <w:p w14:paraId="662A8F69" w14:textId="77777777" w:rsidR="00FE7731" w:rsidRPr="00FE7731" w:rsidRDefault="00FE7731" w:rsidP="00FE7731">
      <w:pPr>
        <w:widowControl w:val="0"/>
        <w:spacing w:after="0" w:line="240" w:lineRule="auto"/>
        <w:ind w:left="1470" w:right="1046" w:hanging="1470"/>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單位：</w:t>
      </w:r>
    </w:p>
    <w:tbl>
      <w:tblPr>
        <w:tblW w:w="102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3"/>
        <w:gridCol w:w="1188"/>
        <w:gridCol w:w="1189"/>
        <w:gridCol w:w="1189"/>
        <w:gridCol w:w="1189"/>
        <w:gridCol w:w="1189"/>
        <w:gridCol w:w="2086"/>
      </w:tblGrid>
      <w:tr w:rsidR="00FE7731" w:rsidRPr="00FE7731" w14:paraId="011A8244" w14:textId="77777777" w:rsidTr="007A21AD">
        <w:trPr>
          <w:cantSplit/>
          <w:trHeight w:val="540"/>
          <w:jc w:val="center"/>
        </w:trPr>
        <w:tc>
          <w:tcPr>
            <w:tcW w:w="2263" w:type="dxa"/>
            <w:vMerge w:val="restart"/>
            <w:tcBorders>
              <w:top w:val="single" w:sz="12" w:space="0" w:color="auto"/>
              <w:bottom w:val="single" w:sz="12" w:space="0" w:color="auto"/>
              <w:right w:val="single" w:sz="12" w:space="0" w:color="auto"/>
              <w:tl2br w:val="single" w:sz="6" w:space="0" w:color="auto"/>
            </w:tcBorders>
          </w:tcPr>
          <w:p w14:paraId="09CC955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度</w:t>
            </w:r>
          </w:p>
          <w:p w14:paraId="088A47E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p w14:paraId="3BF466B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項</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目</w:t>
            </w:r>
          </w:p>
        </w:tc>
        <w:tc>
          <w:tcPr>
            <w:tcW w:w="5944" w:type="dxa"/>
            <w:gridSpan w:val="5"/>
            <w:tcBorders>
              <w:left w:val="single" w:sz="12" w:space="0" w:color="auto"/>
            </w:tcBorders>
            <w:vAlign w:val="center"/>
          </w:tcPr>
          <w:p w14:paraId="2A1479FB" w14:textId="77777777" w:rsidR="00FE7731" w:rsidRPr="00FE7731" w:rsidRDefault="00FE7731" w:rsidP="00FE7731">
            <w:pPr>
              <w:widowControl w:val="0"/>
              <w:spacing w:after="0" w:line="240" w:lineRule="auto"/>
              <w:jc w:val="center"/>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最</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近</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五</w:t>
            </w: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度</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財</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務</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資</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料（註</w:t>
            </w:r>
            <w:r w:rsidRPr="00FE7731">
              <w:rPr>
                <w:rFonts w:ascii="Book Antiqua" w:eastAsia="標楷體" w:hAnsi="Book Antiqua" w:cs="Times New Roman"/>
                <w:kern w:val="2"/>
                <w:sz w:val="24"/>
                <w:szCs w:val="24"/>
              </w:rPr>
              <w:t>1</w:t>
            </w:r>
            <w:r w:rsidRPr="00FE7731">
              <w:rPr>
                <w:rFonts w:ascii="Book Antiqua" w:eastAsia="標楷體" w:hAnsi="Book Antiqua" w:cs="Times New Roman"/>
                <w:kern w:val="2"/>
                <w:sz w:val="24"/>
                <w:szCs w:val="24"/>
              </w:rPr>
              <w:t>）</w:t>
            </w:r>
          </w:p>
        </w:tc>
        <w:tc>
          <w:tcPr>
            <w:tcW w:w="2086" w:type="dxa"/>
            <w:vMerge w:val="restart"/>
          </w:tcPr>
          <w:p w14:paraId="6E985850"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當年度截至</w:t>
            </w:r>
          </w:p>
          <w:p w14:paraId="6580F5DD"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年</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月</w:t>
            </w:r>
            <w:r w:rsidRPr="00FE7731">
              <w:rPr>
                <w:rFonts w:ascii="Book Antiqua" w:eastAsia="標楷體" w:hAnsi="Book Antiqua" w:cs="Times New Roman"/>
                <w:kern w:val="2"/>
                <w:sz w:val="24"/>
                <w:szCs w:val="24"/>
              </w:rPr>
              <w:t xml:space="preserve">  </w:t>
            </w:r>
            <w:r w:rsidRPr="00FE7731">
              <w:rPr>
                <w:rFonts w:ascii="Book Antiqua" w:eastAsia="標楷體" w:hAnsi="Book Antiqua" w:cs="Times New Roman"/>
                <w:kern w:val="2"/>
                <w:sz w:val="24"/>
                <w:szCs w:val="24"/>
              </w:rPr>
              <w:t>日</w:t>
            </w:r>
          </w:p>
          <w:p w14:paraId="1F65026B" w14:textId="77777777" w:rsidR="00FE7731" w:rsidRPr="00FE7731" w:rsidRDefault="00FE7731" w:rsidP="00FE7731">
            <w:pPr>
              <w:widowControl w:val="0"/>
              <w:spacing w:after="0" w:line="240" w:lineRule="auto"/>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財務資料</w:t>
            </w:r>
            <w:r w:rsidRPr="00FE7731">
              <w:rPr>
                <w:rFonts w:ascii="Book Antiqua" w:eastAsia="標楷體" w:hAnsi="Book Antiqua" w:cs="Times New Roman"/>
                <w:spacing w:val="-20"/>
                <w:kern w:val="2"/>
                <w:sz w:val="24"/>
                <w:szCs w:val="24"/>
              </w:rPr>
              <w:t>（註</w:t>
            </w:r>
            <w:r w:rsidRPr="00FE7731">
              <w:rPr>
                <w:rFonts w:ascii="Book Antiqua" w:eastAsia="標楷體" w:hAnsi="Book Antiqua" w:cs="Times New Roman"/>
                <w:spacing w:val="-20"/>
                <w:kern w:val="2"/>
                <w:sz w:val="24"/>
                <w:szCs w:val="24"/>
              </w:rPr>
              <w:t>2</w:t>
            </w:r>
            <w:r w:rsidRPr="00FE7731">
              <w:rPr>
                <w:rFonts w:ascii="Book Antiqua" w:eastAsia="標楷體" w:hAnsi="Book Antiqua" w:cs="Times New Roman"/>
                <w:spacing w:val="-20"/>
                <w:kern w:val="2"/>
                <w:sz w:val="24"/>
                <w:szCs w:val="24"/>
              </w:rPr>
              <w:t>）</w:t>
            </w:r>
          </w:p>
        </w:tc>
      </w:tr>
      <w:tr w:rsidR="00FE7731" w:rsidRPr="00FE7731" w14:paraId="0EB243D9" w14:textId="77777777" w:rsidTr="007A21AD">
        <w:trPr>
          <w:cantSplit/>
          <w:trHeight w:val="540"/>
          <w:jc w:val="center"/>
        </w:trPr>
        <w:tc>
          <w:tcPr>
            <w:tcW w:w="2263" w:type="dxa"/>
            <w:vMerge/>
            <w:tcBorders>
              <w:top w:val="single" w:sz="6" w:space="0" w:color="auto"/>
              <w:bottom w:val="single" w:sz="12" w:space="0" w:color="auto"/>
              <w:right w:val="single" w:sz="12" w:space="0" w:color="auto"/>
              <w:tl2br w:val="single" w:sz="6" w:space="0" w:color="auto"/>
            </w:tcBorders>
          </w:tcPr>
          <w:p w14:paraId="7104117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8" w:type="dxa"/>
            <w:tcBorders>
              <w:left w:val="single" w:sz="12" w:space="0" w:color="auto"/>
              <w:right w:val="single" w:sz="4" w:space="0" w:color="auto"/>
            </w:tcBorders>
          </w:tcPr>
          <w:p w14:paraId="441DF25F"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kern w:val="2"/>
                <w:sz w:val="24"/>
                <w:szCs w:val="24"/>
              </w:rPr>
              <w:t>年</w:t>
            </w:r>
          </w:p>
        </w:tc>
        <w:tc>
          <w:tcPr>
            <w:tcW w:w="1189" w:type="dxa"/>
            <w:tcBorders>
              <w:left w:val="single" w:sz="4" w:space="0" w:color="auto"/>
            </w:tcBorders>
          </w:tcPr>
          <w:p w14:paraId="4BE7EF1E"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 xml:space="preserve"> </w:t>
            </w:r>
            <w:r w:rsidRPr="00FE7731">
              <w:rPr>
                <w:rFonts w:ascii="Book Antiqua" w:eastAsia="標楷體" w:hAnsi="Book Antiqua" w:cs="Times New Roman" w:hint="eastAsia"/>
                <w:kern w:val="2"/>
                <w:sz w:val="24"/>
                <w:szCs w:val="24"/>
              </w:rPr>
              <w:t>年</w:t>
            </w:r>
          </w:p>
        </w:tc>
        <w:tc>
          <w:tcPr>
            <w:tcW w:w="1189" w:type="dxa"/>
            <w:tcBorders>
              <w:right w:val="single" w:sz="4" w:space="0" w:color="auto"/>
            </w:tcBorders>
          </w:tcPr>
          <w:p w14:paraId="1BCD2C1D"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年</w:t>
            </w:r>
          </w:p>
        </w:tc>
        <w:tc>
          <w:tcPr>
            <w:tcW w:w="1189" w:type="dxa"/>
            <w:tcBorders>
              <w:left w:val="single" w:sz="4" w:space="0" w:color="auto"/>
              <w:right w:val="single" w:sz="4" w:space="0" w:color="auto"/>
            </w:tcBorders>
          </w:tcPr>
          <w:p w14:paraId="292222B0"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年</w:t>
            </w:r>
          </w:p>
        </w:tc>
        <w:tc>
          <w:tcPr>
            <w:tcW w:w="1189" w:type="dxa"/>
            <w:tcBorders>
              <w:left w:val="single" w:sz="4" w:space="0" w:color="auto"/>
            </w:tcBorders>
          </w:tcPr>
          <w:p w14:paraId="1D997EB9" w14:textId="77777777" w:rsidR="00FE7731" w:rsidRPr="00FE7731" w:rsidRDefault="00FE7731" w:rsidP="00FE7731">
            <w:pPr>
              <w:widowControl w:val="0"/>
              <w:spacing w:after="0" w:line="240" w:lineRule="auto"/>
              <w:jc w:val="right"/>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年</w:t>
            </w:r>
          </w:p>
        </w:tc>
        <w:tc>
          <w:tcPr>
            <w:tcW w:w="2086" w:type="dxa"/>
            <w:vMerge/>
          </w:tcPr>
          <w:p w14:paraId="249F4F4F" w14:textId="77777777" w:rsidR="00FE7731" w:rsidRPr="00FE7731" w:rsidRDefault="00FE7731" w:rsidP="00FE7731">
            <w:pPr>
              <w:widowControl w:val="0"/>
              <w:spacing w:after="0" w:line="240" w:lineRule="auto"/>
              <w:jc w:val="center"/>
              <w:rPr>
                <w:rFonts w:ascii="Book Antiqua" w:eastAsia="標楷體" w:hAnsi="Book Antiqua" w:cs="Times New Roman"/>
                <w:kern w:val="2"/>
                <w:sz w:val="24"/>
                <w:szCs w:val="24"/>
              </w:rPr>
            </w:pPr>
          </w:p>
        </w:tc>
      </w:tr>
      <w:tr w:rsidR="00FE7731" w:rsidRPr="00FE7731" w14:paraId="3FB219BB" w14:textId="77777777" w:rsidTr="007A21AD">
        <w:trPr>
          <w:cantSplit/>
          <w:trHeight w:val="46"/>
          <w:jc w:val="center"/>
        </w:trPr>
        <w:tc>
          <w:tcPr>
            <w:tcW w:w="2263" w:type="dxa"/>
            <w:tcBorders>
              <w:top w:val="single" w:sz="12" w:space="0" w:color="auto"/>
            </w:tcBorders>
          </w:tcPr>
          <w:p w14:paraId="67E18D82"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營業收入</w:t>
            </w:r>
          </w:p>
        </w:tc>
        <w:tc>
          <w:tcPr>
            <w:tcW w:w="1188" w:type="dxa"/>
            <w:tcBorders>
              <w:right w:val="single" w:sz="4" w:space="0" w:color="auto"/>
            </w:tcBorders>
          </w:tcPr>
          <w:p w14:paraId="52FE9E7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0D12778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18803B4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0A6EE65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5B875F6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7363334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A3EFDDA" w14:textId="77777777" w:rsidTr="007A21AD">
        <w:trPr>
          <w:cantSplit/>
          <w:trHeight w:val="46"/>
          <w:jc w:val="center"/>
        </w:trPr>
        <w:tc>
          <w:tcPr>
            <w:tcW w:w="2263" w:type="dxa"/>
          </w:tcPr>
          <w:p w14:paraId="2E9201F6"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營業毛利</w:t>
            </w:r>
          </w:p>
        </w:tc>
        <w:tc>
          <w:tcPr>
            <w:tcW w:w="1188" w:type="dxa"/>
            <w:tcBorders>
              <w:right w:val="single" w:sz="4" w:space="0" w:color="auto"/>
            </w:tcBorders>
          </w:tcPr>
          <w:p w14:paraId="32620AD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7646B71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11EAD72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794CDF4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151EF7D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6016EAE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3734027" w14:textId="77777777" w:rsidTr="007A21AD">
        <w:trPr>
          <w:cantSplit/>
          <w:trHeight w:val="46"/>
          <w:jc w:val="center"/>
        </w:trPr>
        <w:tc>
          <w:tcPr>
            <w:tcW w:w="2263" w:type="dxa"/>
          </w:tcPr>
          <w:p w14:paraId="0D9D9526"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營業損益</w:t>
            </w:r>
          </w:p>
        </w:tc>
        <w:tc>
          <w:tcPr>
            <w:tcW w:w="1188" w:type="dxa"/>
            <w:tcBorders>
              <w:right w:val="single" w:sz="4" w:space="0" w:color="auto"/>
            </w:tcBorders>
          </w:tcPr>
          <w:p w14:paraId="716F9D6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61F781D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6F3DF3B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36BAC98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36D2468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3BE8F7B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A68F664" w14:textId="77777777" w:rsidTr="007A21AD">
        <w:trPr>
          <w:cantSplit/>
          <w:trHeight w:val="46"/>
          <w:jc w:val="center"/>
        </w:trPr>
        <w:tc>
          <w:tcPr>
            <w:tcW w:w="2263" w:type="dxa"/>
          </w:tcPr>
          <w:p w14:paraId="277105DD"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營業外收入及</w:t>
            </w:r>
            <w:r w:rsidRPr="00FE7731">
              <w:rPr>
                <w:rFonts w:ascii="Book Antiqua" w:eastAsia="標楷體" w:hAnsi="Book Antiqua" w:cs="Times New Roman" w:hint="eastAsia"/>
                <w:kern w:val="2"/>
                <w:sz w:val="24"/>
                <w:szCs w:val="24"/>
              </w:rPr>
              <w:t>支出</w:t>
            </w:r>
          </w:p>
        </w:tc>
        <w:tc>
          <w:tcPr>
            <w:tcW w:w="1188" w:type="dxa"/>
            <w:tcBorders>
              <w:right w:val="single" w:sz="4" w:space="0" w:color="auto"/>
            </w:tcBorders>
          </w:tcPr>
          <w:p w14:paraId="35FAC62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708FA77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52188B5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12A7A13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3DF9AE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74479D4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3EFE216F" w14:textId="77777777" w:rsidTr="007A21AD">
        <w:trPr>
          <w:cantSplit/>
          <w:trHeight w:val="46"/>
          <w:jc w:val="center"/>
        </w:trPr>
        <w:tc>
          <w:tcPr>
            <w:tcW w:w="2263" w:type="dxa"/>
          </w:tcPr>
          <w:p w14:paraId="27C15FA1"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稅前淨利</w:t>
            </w:r>
          </w:p>
        </w:tc>
        <w:tc>
          <w:tcPr>
            <w:tcW w:w="1188" w:type="dxa"/>
            <w:tcBorders>
              <w:right w:val="single" w:sz="4" w:space="0" w:color="auto"/>
            </w:tcBorders>
          </w:tcPr>
          <w:p w14:paraId="407E5C5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AAA0A1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7851F7E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7BA1750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7C1341E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09D4AD0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00F23D71" w14:textId="77777777" w:rsidTr="007A21AD">
        <w:trPr>
          <w:cantSplit/>
          <w:trHeight w:val="46"/>
          <w:jc w:val="center"/>
        </w:trPr>
        <w:tc>
          <w:tcPr>
            <w:tcW w:w="2263" w:type="dxa"/>
          </w:tcPr>
          <w:p w14:paraId="365574E5"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繼續營業</w:t>
            </w:r>
            <w:r w:rsidRPr="00FE7731">
              <w:rPr>
                <w:rFonts w:ascii="Book Antiqua" w:eastAsia="標楷體" w:hAnsi="Book Antiqua" w:cs="Times New Roman" w:hint="eastAsia"/>
                <w:kern w:val="2"/>
                <w:sz w:val="24"/>
                <w:szCs w:val="24"/>
              </w:rPr>
              <w:t>單位</w:t>
            </w:r>
          </w:p>
          <w:p w14:paraId="0772394E"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本期</w:t>
            </w:r>
            <w:r w:rsidRPr="00FE7731">
              <w:rPr>
                <w:rFonts w:ascii="標楷體" w:eastAsia="標楷體" w:hAnsi="Calibri" w:cs="Times New Roman" w:hint="eastAsia"/>
                <w:kern w:val="2"/>
                <w:sz w:val="24"/>
                <w:szCs w:val="24"/>
              </w:rPr>
              <w:t>淨利</w:t>
            </w:r>
          </w:p>
        </w:tc>
        <w:tc>
          <w:tcPr>
            <w:tcW w:w="1188" w:type="dxa"/>
            <w:tcBorders>
              <w:right w:val="single" w:sz="4" w:space="0" w:color="auto"/>
            </w:tcBorders>
          </w:tcPr>
          <w:p w14:paraId="440D1D1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6218DD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104C2BF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553F133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6FD1348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47D9933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34DC0819" w14:textId="77777777" w:rsidTr="007A21AD">
        <w:trPr>
          <w:cantSplit/>
          <w:trHeight w:val="46"/>
          <w:jc w:val="center"/>
        </w:trPr>
        <w:tc>
          <w:tcPr>
            <w:tcW w:w="2263" w:type="dxa"/>
          </w:tcPr>
          <w:p w14:paraId="682BC6F4"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停業</w:t>
            </w:r>
            <w:r w:rsidRPr="00FE7731">
              <w:rPr>
                <w:rFonts w:ascii="Book Antiqua" w:eastAsia="標楷體" w:hAnsi="Book Antiqua" w:cs="Times New Roman" w:hint="eastAsia"/>
                <w:kern w:val="2"/>
                <w:sz w:val="24"/>
                <w:szCs w:val="24"/>
              </w:rPr>
              <w:t>單位</w:t>
            </w:r>
            <w:r w:rsidRPr="00FE7731">
              <w:rPr>
                <w:rFonts w:ascii="Book Antiqua" w:eastAsia="標楷體" w:hAnsi="Book Antiqua" w:cs="Times New Roman"/>
                <w:kern w:val="2"/>
                <w:sz w:val="24"/>
                <w:szCs w:val="24"/>
              </w:rPr>
              <w:t>損</w:t>
            </w:r>
            <w:r w:rsidRPr="00FE7731">
              <w:rPr>
                <w:rFonts w:ascii="Book Antiqua" w:eastAsia="標楷體" w:hAnsi="Book Antiqua" w:cs="Times New Roman" w:hint="eastAsia"/>
                <w:kern w:val="2"/>
                <w:sz w:val="24"/>
                <w:szCs w:val="24"/>
              </w:rPr>
              <w:t>失</w:t>
            </w:r>
          </w:p>
        </w:tc>
        <w:tc>
          <w:tcPr>
            <w:tcW w:w="1188" w:type="dxa"/>
            <w:tcBorders>
              <w:right w:val="single" w:sz="4" w:space="0" w:color="auto"/>
            </w:tcBorders>
          </w:tcPr>
          <w:p w14:paraId="727C739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2B6BD50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62D75D2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7B1DA08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3AA4EC9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6415D6B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580BD111" w14:textId="77777777" w:rsidTr="007A21AD">
        <w:trPr>
          <w:cantSplit/>
          <w:trHeight w:val="46"/>
          <w:jc w:val="center"/>
        </w:trPr>
        <w:tc>
          <w:tcPr>
            <w:tcW w:w="2263" w:type="dxa"/>
          </w:tcPr>
          <w:p w14:paraId="782F6F16"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本期淨利（損）</w:t>
            </w:r>
          </w:p>
        </w:tc>
        <w:tc>
          <w:tcPr>
            <w:tcW w:w="1188" w:type="dxa"/>
            <w:tcBorders>
              <w:right w:val="single" w:sz="4" w:space="0" w:color="auto"/>
            </w:tcBorders>
          </w:tcPr>
          <w:p w14:paraId="4EC58E2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0BEC903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0D648FF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65F3498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1596BC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1E87BA8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7BA660DA" w14:textId="77777777" w:rsidTr="007A21AD">
        <w:trPr>
          <w:cantSplit/>
          <w:trHeight w:val="46"/>
          <w:jc w:val="center"/>
        </w:trPr>
        <w:tc>
          <w:tcPr>
            <w:tcW w:w="2263" w:type="dxa"/>
          </w:tcPr>
          <w:p w14:paraId="586054F6"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本期其他綜合損益</w:t>
            </w:r>
          </w:p>
          <w:p w14:paraId="02A84EC4"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（稅後淨額）</w:t>
            </w:r>
          </w:p>
        </w:tc>
        <w:tc>
          <w:tcPr>
            <w:tcW w:w="1188" w:type="dxa"/>
            <w:tcBorders>
              <w:right w:val="single" w:sz="4" w:space="0" w:color="auto"/>
            </w:tcBorders>
          </w:tcPr>
          <w:p w14:paraId="0DE2702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2F61FF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7734A78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3A0D039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204EE42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0D93D6D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430518D3" w14:textId="77777777" w:rsidTr="007A21AD">
        <w:trPr>
          <w:cantSplit/>
          <w:trHeight w:val="46"/>
          <w:jc w:val="center"/>
        </w:trPr>
        <w:tc>
          <w:tcPr>
            <w:tcW w:w="2263" w:type="dxa"/>
          </w:tcPr>
          <w:p w14:paraId="38DE8E78"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本期</w:t>
            </w:r>
            <w:r w:rsidRPr="00FE7731">
              <w:rPr>
                <w:rFonts w:ascii="Book Antiqua" w:eastAsia="標楷體" w:hAnsi="Book Antiqua" w:cs="Times New Roman" w:hint="eastAsia"/>
                <w:kern w:val="2"/>
                <w:sz w:val="24"/>
                <w:szCs w:val="24"/>
              </w:rPr>
              <w:t>綜合損益總額</w:t>
            </w:r>
          </w:p>
        </w:tc>
        <w:tc>
          <w:tcPr>
            <w:tcW w:w="1188" w:type="dxa"/>
            <w:tcBorders>
              <w:right w:val="single" w:sz="4" w:space="0" w:color="auto"/>
            </w:tcBorders>
          </w:tcPr>
          <w:p w14:paraId="4D0C746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71DB437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03B87CE9"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579CA52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2F79817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6368B56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EE1BF9B" w14:textId="77777777" w:rsidTr="007A21AD">
        <w:trPr>
          <w:cantSplit/>
          <w:trHeight w:val="46"/>
          <w:jc w:val="center"/>
        </w:trPr>
        <w:tc>
          <w:tcPr>
            <w:tcW w:w="2263" w:type="dxa"/>
          </w:tcPr>
          <w:p w14:paraId="359624A7"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淨利歸屬於</w:t>
            </w:r>
          </w:p>
          <w:p w14:paraId="5C08F7E1"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母公司業主</w:t>
            </w:r>
          </w:p>
        </w:tc>
        <w:tc>
          <w:tcPr>
            <w:tcW w:w="1188" w:type="dxa"/>
            <w:tcBorders>
              <w:right w:val="single" w:sz="4" w:space="0" w:color="auto"/>
            </w:tcBorders>
          </w:tcPr>
          <w:p w14:paraId="5F1A4B1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0EBF1E0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54EFAB43"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098A167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118B8C2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318C4FE5"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42E1CC88" w14:textId="77777777" w:rsidTr="007A21AD">
        <w:trPr>
          <w:cantSplit/>
          <w:trHeight w:val="46"/>
          <w:jc w:val="center"/>
        </w:trPr>
        <w:tc>
          <w:tcPr>
            <w:tcW w:w="2263" w:type="dxa"/>
          </w:tcPr>
          <w:p w14:paraId="65809F15"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淨利歸屬於非控制權益</w:t>
            </w:r>
          </w:p>
        </w:tc>
        <w:tc>
          <w:tcPr>
            <w:tcW w:w="1188" w:type="dxa"/>
            <w:tcBorders>
              <w:right w:val="single" w:sz="4" w:space="0" w:color="auto"/>
            </w:tcBorders>
          </w:tcPr>
          <w:p w14:paraId="1263D98D"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1B9D9F7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08FA3B6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02C6466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0B87785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671F9D4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06960A13" w14:textId="77777777" w:rsidTr="007A21AD">
        <w:trPr>
          <w:cantSplit/>
          <w:trHeight w:val="46"/>
          <w:jc w:val="center"/>
        </w:trPr>
        <w:tc>
          <w:tcPr>
            <w:tcW w:w="2263" w:type="dxa"/>
          </w:tcPr>
          <w:p w14:paraId="6B7051D9"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綜合損益總額歸屬於母公司業主</w:t>
            </w:r>
          </w:p>
        </w:tc>
        <w:tc>
          <w:tcPr>
            <w:tcW w:w="1188" w:type="dxa"/>
            <w:tcBorders>
              <w:right w:val="single" w:sz="4" w:space="0" w:color="auto"/>
            </w:tcBorders>
          </w:tcPr>
          <w:p w14:paraId="4F00E6DF"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70A5C85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230458FA"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78D6237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A1C8D3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446234F2"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1D83C441" w14:textId="77777777" w:rsidTr="007A21AD">
        <w:trPr>
          <w:cantSplit/>
          <w:trHeight w:val="46"/>
          <w:jc w:val="center"/>
        </w:trPr>
        <w:tc>
          <w:tcPr>
            <w:tcW w:w="2263" w:type="dxa"/>
          </w:tcPr>
          <w:p w14:paraId="450D2C6E"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綜合損益總額歸屬於非控制權益</w:t>
            </w:r>
          </w:p>
        </w:tc>
        <w:tc>
          <w:tcPr>
            <w:tcW w:w="1188" w:type="dxa"/>
            <w:tcBorders>
              <w:right w:val="single" w:sz="4" w:space="0" w:color="auto"/>
            </w:tcBorders>
          </w:tcPr>
          <w:p w14:paraId="256E544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14A3D2E1"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6BDDC638"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360A534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452A555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0417BB94"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r w:rsidR="00FE7731" w:rsidRPr="00FE7731" w14:paraId="63236BC3" w14:textId="77777777" w:rsidTr="007A21AD">
        <w:trPr>
          <w:cantSplit/>
          <w:trHeight w:val="46"/>
          <w:jc w:val="center"/>
        </w:trPr>
        <w:tc>
          <w:tcPr>
            <w:tcW w:w="2263" w:type="dxa"/>
          </w:tcPr>
          <w:p w14:paraId="630CC0E3" w14:textId="77777777" w:rsidR="00FE7731" w:rsidRPr="00FE7731" w:rsidRDefault="00FE7731" w:rsidP="00FE7731">
            <w:pPr>
              <w:widowControl w:val="0"/>
              <w:spacing w:after="0" w:line="240" w:lineRule="auto"/>
              <w:ind w:right="152" w:firstLine="49"/>
              <w:jc w:val="distribute"/>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每股盈餘</w:t>
            </w:r>
          </w:p>
        </w:tc>
        <w:tc>
          <w:tcPr>
            <w:tcW w:w="1188" w:type="dxa"/>
            <w:tcBorders>
              <w:right w:val="single" w:sz="4" w:space="0" w:color="auto"/>
            </w:tcBorders>
          </w:tcPr>
          <w:p w14:paraId="7B50A50B"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5FD89C5E"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right w:val="single" w:sz="4" w:space="0" w:color="auto"/>
            </w:tcBorders>
          </w:tcPr>
          <w:p w14:paraId="13F3A847"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right w:val="single" w:sz="4" w:space="0" w:color="auto"/>
            </w:tcBorders>
          </w:tcPr>
          <w:p w14:paraId="058B7560"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1189" w:type="dxa"/>
            <w:tcBorders>
              <w:left w:val="single" w:sz="4" w:space="0" w:color="auto"/>
            </w:tcBorders>
          </w:tcPr>
          <w:p w14:paraId="5222A596"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c>
          <w:tcPr>
            <w:tcW w:w="2086" w:type="dxa"/>
          </w:tcPr>
          <w:p w14:paraId="163750C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p>
        </w:tc>
      </w:tr>
    </w:tbl>
    <w:p w14:paraId="60EA06E2" w14:textId="77777777" w:rsidR="00FE7731" w:rsidRPr="00FE7731" w:rsidRDefault="00FE7731" w:rsidP="00FE7731">
      <w:pPr>
        <w:widowControl w:val="0"/>
        <w:spacing w:after="0" w:line="240" w:lineRule="auto"/>
        <w:ind w:left="240" w:hanging="240"/>
        <w:rPr>
          <w:rFonts w:ascii="Calibri" w:eastAsia="標楷體" w:hAnsi="Calibri" w:cs="Times New Roman"/>
          <w:kern w:val="2"/>
          <w:sz w:val="24"/>
          <w:szCs w:val="24"/>
        </w:rPr>
      </w:pPr>
      <w:r w:rsidRPr="00FE7731">
        <w:rPr>
          <w:rFonts w:ascii="Calibri" w:eastAsia="標楷體" w:hAnsi="Calibri" w:cs="Times New Roman" w:hint="eastAsia"/>
          <w:kern w:val="2"/>
          <w:sz w:val="24"/>
          <w:szCs w:val="24"/>
        </w:rPr>
        <w:t>＊</w:t>
      </w:r>
      <w:r w:rsidRPr="00FE7731">
        <w:rPr>
          <w:rFonts w:ascii="Calibri" w:eastAsia="標楷體" w:hAnsi="Calibri" w:cs="Times New Roman"/>
          <w:kern w:val="2"/>
          <w:sz w:val="24"/>
          <w:szCs w:val="24"/>
        </w:rPr>
        <w:t>公司若有編製</w:t>
      </w:r>
      <w:r w:rsidRPr="00FE7731">
        <w:rPr>
          <w:rFonts w:ascii="Calibri" w:eastAsia="標楷體" w:hAnsi="Calibri" w:cs="Times New Roman" w:hint="eastAsia"/>
          <w:kern w:val="2"/>
          <w:sz w:val="24"/>
          <w:szCs w:val="24"/>
        </w:rPr>
        <w:t>個體財務報告</w:t>
      </w:r>
      <w:r w:rsidRPr="00FE7731">
        <w:rPr>
          <w:rFonts w:ascii="Calibri" w:eastAsia="標楷體" w:hAnsi="Calibri" w:cs="Times New Roman"/>
          <w:kern w:val="2"/>
          <w:sz w:val="24"/>
          <w:szCs w:val="24"/>
        </w:rPr>
        <w:t>者，</w:t>
      </w:r>
      <w:r w:rsidRPr="00FE7731">
        <w:rPr>
          <w:rFonts w:ascii="Calibri" w:eastAsia="標楷體" w:hAnsi="Calibri" w:cs="Times New Roman" w:hint="eastAsia"/>
          <w:kern w:val="2"/>
          <w:sz w:val="24"/>
          <w:szCs w:val="24"/>
        </w:rPr>
        <w:t>應另編製</w:t>
      </w:r>
      <w:r w:rsidRPr="00FE7731">
        <w:rPr>
          <w:rFonts w:ascii="Calibri" w:eastAsia="標楷體" w:hAnsi="Calibri" w:cs="Times New Roman"/>
          <w:kern w:val="2"/>
          <w:sz w:val="24"/>
          <w:szCs w:val="24"/>
        </w:rPr>
        <w:t>最近五年度</w:t>
      </w:r>
      <w:r w:rsidRPr="00FE7731">
        <w:rPr>
          <w:rFonts w:ascii="Calibri" w:eastAsia="標楷體" w:hAnsi="Calibri" w:cs="Times New Roman" w:hint="eastAsia"/>
          <w:kern w:val="2"/>
          <w:sz w:val="24"/>
          <w:szCs w:val="24"/>
        </w:rPr>
        <w:t>個體之</w:t>
      </w:r>
      <w:r w:rsidRPr="00FE7731">
        <w:rPr>
          <w:rFonts w:ascii="Calibri" w:eastAsia="標楷體" w:hAnsi="Calibri" w:cs="Times New Roman"/>
          <w:kern w:val="2"/>
          <w:sz w:val="24"/>
          <w:szCs w:val="24"/>
        </w:rPr>
        <w:t>簡明資產負債表及</w:t>
      </w:r>
      <w:r w:rsidRPr="00FE7731">
        <w:rPr>
          <w:rFonts w:ascii="Calibri" w:eastAsia="標楷體" w:hAnsi="Calibri" w:cs="Times New Roman" w:hint="eastAsia"/>
          <w:kern w:val="2"/>
          <w:sz w:val="24"/>
          <w:szCs w:val="24"/>
        </w:rPr>
        <w:t>綜合</w:t>
      </w:r>
      <w:r w:rsidRPr="00FE7731">
        <w:rPr>
          <w:rFonts w:ascii="Calibri" w:eastAsia="標楷體" w:hAnsi="Calibri" w:cs="Times New Roman"/>
          <w:kern w:val="2"/>
          <w:sz w:val="24"/>
          <w:szCs w:val="24"/>
        </w:rPr>
        <w:t>損益表</w:t>
      </w:r>
      <w:r w:rsidRPr="00FE7731">
        <w:rPr>
          <w:rFonts w:ascii="Calibri" w:eastAsia="標楷體" w:hAnsi="Calibri" w:cs="Times New Roman" w:hint="eastAsia"/>
          <w:kern w:val="2"/>
          <w:sz w:val="24"/>
          <w:szCs w:val="24"/>
        </w:rPr>
        <w:t>。</w:t>
      </w:r>
    </w:p>
    <w:p w14:paraId="0D16ED49" w14:textId="77777777" w:rsidR="00FE7731" w:rsidRPr="00FE7731" w:rsidRDefault="00FE7731" w:rsidP="00FE7731">
      <w:pPr>
        <w:widowControl w:val="0"/>
        <w:spacing w:after="0" w:line="240" w:lineRule="auto"/>
        <w:ind w:left="180" w:hanging="180"/>
        <w:rPr>
          <w:rFonts w:ascii="Book Antiqua" w:eastAsia="標楷體" w:hAnsi="Book Antiqua" w:cs="Times New Roman"/>
          <w:kern w:val="2"/>
          <w:sz w:val="24"/>
          <w:szCs w:val="24"/>
        </w:rPr>
      </w:pPr>
      <w:r w:rsidRPr="00FE7731">
        <w:rPr>
          <w:rFonts w:ascii="Calibri" w:eastAsia="標楷體" w:hAnsi="Calibri" w:cs="Times New Roman" w:hint="eastAsia"/>
          <w:kern w:val="2"/>
          <w:sz w:val="24"/>
          <w:szCs w:val="24"/>
        </w:rPr>
        <w:t>＊採用國際財務報導準則之財務資料不滿</w:t>
      </w:r>
      <w:r w:rsidRPr="00FE7731">
        <w:rPr>
          <w:rFonts w:ascii="Calibri" w:eastAsia="標楷體" w:hAnsi="Calibri" w:cs="Times New Roman" w:hint="eastAsia"/>
          <w:kern w:val="2"/>
          <w:sz w:val="24"/>
          <w:szCs w:val="24"/>
        </w:rPr>
        <w:t>5</w:t>
      </w:r>
      <w:r w:rsidRPr="00FE7731">
        <w:rPr>
          <w:rFonts w:ascii="Calibri" w:eastAsia="標楷體" w:hAnsi="Calibri" w:cs="Times New Roman" w:hint="eastAsia"/>
          <w:kern w:val="2"/>
          <w:sz w:val="24"/>
          <w:szCs w:val="24"/>
        </w:rPr>
        <w:t>個年度者，應另編製下表（</w:t>
      </w:r>
      <w:r w:rsidRPr="00FE7731">
        <w:rPr>
          <w:rFonts w:ascii="Calibri" w:eastAsia="標楷體" w:hAnsi="Calibri" w:cs="Times New Roman" w:hint="eastAsia"/>
          <w:kern w:val="2"/>
          <w:sz w:val="24"/>
          <w:szCs w:val="24"/>
        </w:rPr>
        <w:t>2</w:t>
      </w:r>
      <w:r w:rsidRPr="00FE7731">
        <w:rPr>
          <w:rFonts w:ascii="Calibri" w:eastAsia="標楷體" w:hAnsi="Calibri" w:cs="Times New Roman" w:hint="eastAsia"/>
          <w:kern w:val="2"/>
          <w:sz w:val="24"/>
          <w:szCs w:val="24"/>
        </w:rPr>
        <w:t>）採用我國</w:t>
      </w:r>
      <w:r w:rsidRPr="005A7240">
        <w:rPr>
          <w:rFonts w:ascii="Calibri" w:eastAsia="標楷體" w:hAnsi="Calibri" w:cs="Times New Roman" w:hint="eastAsia"/>
          <w:kern w:val="2"/>
          <w:sz w:val="24"/>
          <w:szCs w:val="24"/>
        </w:rPr>
        <w:t>企業</w:t>
      </w:r>
      <w:r w:rsidRPr="00FE7731">
        <w:rPr>
          <w:rFonts w:ascii="Calibri" w:eastAsia="標楷體" w:hAnsi="Calibri" w:cs="Times New Roman" w:hint="eastAsia"/>
          <w:kern w:val="2"/>
          <w:sz w:val="24"/>
          <w:szCs w:val="24"/>
        </w:rPr>
        <w:t>會計準則之財務資料。</w:t>
      </w:r>
    </w:p>
    <w:p w14:paraId="4399D38C" w14:textId="77777777" w:rsidR="00FE7731" w:rsidRPr="00FE7731" w:rsidRDefault="00FE7731" w:rsidP="00FE7731">
      <w:pPr>
        <w:widowControl w:val="0"/>
        <w:spacing w:after="0" w:line="240" w:lineRule="auto"/>
        <w:rPr>
          <w:rFonts w:ascii="Book Antiqua" w:eastAsia="標楷體" w:hAnsi="Book Antiqua" w:cs="Times New Roman"/>
          <w:kern w:val="2"/>
          <w:sz w:val="24"/>
          <w:szCs w:val="24"/>
        </w:rPr>
      </w:pPr>
      <w:r w:rsidRPr="00FE7731">
        <w:rPr>
          <w:rFonts w:ascii="Book Antiqua" w:eastAsia="標楷體" w:hAnsi="Book Antiqua" w:cs="Times New Roman"/>
          <w:kern w:val="2"/>
          <w:sz w:val="24"/>
          <w:szCs w:val="24"/>
        </w:rPr>
        <w:t>註</w:t>
      </w:r>
      <w:r w:rsidRPr="00FE7731">
        <w:rPr>
          <w:rFonts w:ascii="Book Antiqua" w:eastAsia="標楷體" w:hAnsi="Book Antiqua" w:cs="Times New Roman"/>
          <w:kern w:val="2"/>
          <w:sz w:val="24"/>
          <w:szCs w:val="24"/>
        </w:rPr>
        <w:t>1</w:t>
      </w:r>
      <w:r w:rsidRPr="00FE7731">
        <w:rPr>
          <w:rFonts w:ascii="Book Antiqua" w:eastAsia="標楷體" w:hAnsi="Book Antiqua" w:cs="Times New Roman"/>
          <w:kern w:val="2"/>
          <w:sz w:val="24"/>
          <w:szCs w:val="24"/>
        </w:rPr>
        <w:t>：凡未經會計師查核簽證之年度，應予註明。</w:t>
      </w:r>
    </w:p>
    <w:p w14:paraId="7F558D61" w14:textId="77777777" w:rsidR="00FE7731" w:rsidRPr="00FE7731" w:rsidRDefault="00FE7731" w:rsidP="00FE7731">
      <w:pPr>
        <w:widowControl w:val="0"/>
        <w:spacing w:after="0" w:line="240" w:lineRule="auto"/>
        <w:ind w:left="660" w:hangingChars="275" w:hanging="660"/>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註</w:t>
      </w:r>
      <w:r w:rsidRPr="00FE7731">
        <w:rPr>
          <w:rFonts w:ascii="Book Antiqua" w:eastAsia="標楷體" w:hAnsi="Book Antiqua" w:cs="Times New Roman"/>
          <w:kern w:val="2"/>
          <w:sz w:val="24"/>
          <w:szCs w:val="24"/>
        </w:rPr>
        <w:t>2</w:t>
      </w:r>
      <w:r w:rsidRPr="00FE7731">
        <w:rPr>
          <w:rFonts w:ascii="Book Antiqua" w:eastAsia="標楷體" w:hAnsi="Book Antiqua" w:cs="Times New Roman"/>
          <w:kern w:val="2"/>
          <w:sz w:val="24"/>
          <w:szCs w:val="24"/>
        </w:rPr>
        <w:t>：</w:t>
      </w:r>
      <w:r w:rsidRPr="00FE7731">
        <w:rPr>
          <w:rFonts w:ascii="Book Antiqua" w:eastAsia="標楷體" w:hAnsi="Book Antiqua" w:cs="Times New Roman" w:hint="eastAsia"/>
          <w:kern w:val="2"/>
          <w:sz w:val="24"/>
          <w:szCs w:val="24"/>
        </w:rPr>
        <w:t>截至年報刊印日前，</w:t>
      </w:r>
      <w:r w:rsidRPr="00FE7731">
        <w:rPr>
          <w:rFonts w:ascii="Book Antiqua" w:eastAsia="標楷體" w:hAnsi="Book Antiqua" w:cs="Times New Roman"/>
          <w:kern w:val="2"/>
          <w:sz w:val="24"/>
          <w:szCs w:val="24"/>
        </w:rPr>
        <w:t>上市或股票已在證券商營業處所買賣之公司</w:t>
      </w:r>
      <w:r w:rsidRPr="00FE7731">
        <w:rPr>
          <w:rFonts w:ascii="Book Antiqua" w:eastAsia="標楷體" w:hAnsi="Book Antiqua" w:cs="Times New Roman" w:hint="eastAsia"/>
          <w:kern w:val="2"/>
          <w:sz w:val="24"/>
          <w:szCs w:val="24"/>
        </w:rPr>
        <w:t>如有最近期</w:t>
      </w:r>
      <w:r w:rsidRPr="00FE7731">
        <w:rPr>
          <w:rFonts w:ascii="Book Antiqua" w:eastAsia="標楷體" w:hAnsi="Book Antiqua" w:cs="Times New Roman"/>
          <w:kern w:val="2"/>
          <w:sz w:val="24"/>
          <w:szCs w:val="24"/>
        </w:rPr>
        <w:t>經會計師</w:t>
      </w:r>
      <w:r w:rsidRPr="00FE7731">
        <w:rPr>
          <w:rFonts w:ascii="Book Antiqua" w:eastAsia="標楷體" w:hAnsi="Book Antiqua" w:cs="Times New Roman" w:hint="eastAsia"/>
          <w:kern w:val="2"/>
          <w:sz w:val="24"/>
          <w:szCs w:val="24"/>
        </w:rPr>
        <w:t>查核</w:t>
      </w:r>
      <w:r w:rsidRPr="00FE7731">
        <w:rPr>
          <w:rFonts w:ascii="Book Antiqua" w:eastAsia="標楷體" w:hAnsi="Book Antiqua" w:cs="Times New Roman"/>
          <w:kern w:val="2"/>
          <w:sz w:val="24"/>
          <w:szCs w:val="24"/>
        </w:rPr>
        <w:t>簽證</w:t>
      </w:r>
      <w:r w:rsidRPr="00FE7731">
        <w:rPr>
          <w:rFonts w:ascii="Book Antiqua" w:eastAsia="標楷體" w:hAnsi="Book Antiqua" w:cs="Times New Roman" w:hint="eastAsia"/>
          <w:kern w:val="2"/>
          <w:sz w:val="24"/>
          <w:szCs w:val="24"/>
        </w:rPr>
        <w:t>或</w:t>
      </w:r>
      <w:r w:rsidRPr="00FE7731">
        <w:rPr>
          <w:rFonts w:ascii="Book Antiqua" w:eastAsia="標楷體" w:hAnsi="Book Antiqua" w:cs="Times New Roman"/>
          <w:kern w:val="2"/>
          <w:sz w:val="24"/>
          <w:szCs w:val="24"/>
        </w:rPr>
        <w:t>核閱</w:t>
      </w:r>
      <w:r w:rsidRPr="00FE7731">
        <w:rPr>
          <w:rFonts w:ascii="Book Antiqua" w:eastAsia="標楷體" w:hAnsi="Book Antiqua" w:cs="Times New Roman" w:hint="eastAsia"/>
          <w:kern w:val="2"/>
          <w:sz w:val="24"/>
          <w:szCs w:val="24"/>
        </w:rPr>
        <w:t>之財務資料</w:t>
      </w:r>
      <w:r w:rsidRPr="00FE7731">
        <w:rPr>
          <w:rFonts w:ascii="Book Antiqua" w:eastAsia="標楷體" w:hAnsi="Book Antiqua" w:cs="Times New Roman"/>
          <w:kern w:val="2"/>
          <w:sz w:val="24"/>
          <w:szCs w:val="24"/>
        </w:rPr>
        <w:t>，應</w:t>
      </w:r>
      <w:r w:rsidRPr="00FE7731">
        <w:rPr>
          <w:rFonts w:ascii="Book Antiqua" w:eastAsia="標楷體" w:hAnsi="Book Antiqua" w:cs="Times New Roman" w:hint="eastAsia"/>
          <w:kern w:val="2"/>
          <w:sz w:val="24"/>
          <w:szCs w:val="24"/>
        </w:rPr>
        <w:t>併</w:t>
      </w:r>
      <w:r w:rsidRPr="00FE7731">
        <w:rPr>
          <w:rFonts w:ascii="Book Antiqua" w:eastAsia="標楷體" w:hAnsi="Book Antiqua" w:cs="Times New Roman"/>
          <w:kern w:val="2"/>
          <w:sz w:val="24"/>
          <w:szCs w:val="24"/>
        </w:rPr>
        <w:t>予</w:t>
      </w:r>
      <w:r w:rsidRPr="00FE7731">
        <w:rPr>
          <w:rFonts w:ascii="Book Antiqua" w:eastAsia="標楷體" w:hAnsi="Book Antiqua" w:cs="Times New Roman" w:hint="eastAsia"/>
          <w:kern w:val="2"/>
          <w:sz w:val="24"/>
          <w:szCs w:val="24"/>
        </w:rPr>
        <w:t>揭露</w:t>
      </w:r>
      <w:r w:rsidRPr="00FE7731">
        <w:rPr>
          <w:rFonts w:ascii="Book Antiqua" w:eastAsia="標楷體" w:hAnsi="Book Antiqua" w:cs="Times New Roman"/>
          <w:kern w:val="2"/>
          <w:sz w:val="24"/>
          <w:szCs w:val="24"/>
        </w:rPr>
        <w:t>。</w:t>
      </w:r>
    </w:p>
    <w:p w14:paraId="101DB52E" w14:textId="77777777" w:rsidR="00FE7731" w:rsidRPr="00FE7731" w:rsidRDefault="00FE7731" w:rsidP="00FE7731">
      <w:pPr>
        <w:widowControl w:val="0"/>
        <w:spacing w:after="0" w:line="240" w:lineRule="auto"/>
        <w:ind w:left="300" w:hangingChars="125" w:hanging="300"/>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註</w:t>
      </w:r>
      <w:r w:rsidRPr="00FE7731">
        <w:rPr>
          <w:rFonts w:ascii="Book Antiqua" w:eastAsia="標楷體" w:hAnsi="Book Antiqua" w:cs="Times New Roman"/>
          <w:kern w:val="2"/>
          <w:sz w:val="24"/>
          <w:szCs w:val="24"/>
        </w:rPr>
        <w:t>3</w:t>
      </w:r>
      <w:r w:rsidRPr="00FE7731">
        <w:rPr>
          <w:rFonts w:ascii="Book Antiqua" w:eastAsia="標楷體" w:hAnsi="Book Antiqua" w:cs="Times New Roman"/>
          <w:kern w:val="2"/>
          <w:sz w:val="24"/>
          <w:szCs w:val="24"/>
        </w:rPr>
        <w:t>：停業</w:t>
      </w:r>
      <w:r w:rsidRPr="00FE7731">
        <w:rPr>
          <w:rFonts w:ascii="Book Antiqua" w:eastAsia="標楷體" w:hAnsi="Book Antiqua" w:cs="Times New Roman" w:hint="eastAsia"/>
          <w:kern w:val="2"/>
          <w:sz w:val="24"/>
          <w:szCs w:val="24"/>
        </w:rPr>
        <w:t>單位</w:t>
      </w:r>
      <w:r w:rsidRPr="00FE7731">
        <w:rPr>
          <w:rFonts w:ascii="Book Antiqua" w:eastAsia="標楷體" w:hAnsi="Book Antiqua" w:cs="Times New Roman"/>
          <w:kern w:val="2"/>
          <w:sz w:val="24"/>
          <w:szCs w:val="24"/>
        </w:rPr>
        <w:t>損</w:t>
      </w:r>
      <w:r w:rsidRPr="00FE7731">
        <w:rPr>
          <w:rFonts w:ascii="Book Antiqua" w:eastAsia="標楷體" w:hAnsi="Book Antiqua" w:cs="Times New Roman" w:hint="eastAsia"/>
          <w:kern w:val="2"/>
          <w:sz w:val="24"/>
          <w:szCs w:val="24"/>
        </w:rPr>
        <w:t>失</w:t>
      </w:r>
      <w:r w:rsidRPr="00FE7731">
        <w:rPr>
          <w:rFonts w:ascii="Book Antiqua" w:eastAsia="標楷體" w:hAnsi="Book Antiqua" w:cs="Times New Roman"/>
          <w:kern w:val="2"/>
          <w:sz w:val="24"/>
          <w:szCs w:val="24"/>
        </w:rPr>
        <w:t>以減除所得稅後之淨額列示。</w:t>
      </w:r>
    </w:p>
    <w:p w14:paraId="5EBC71C3" w14:textId="77777777" w:rsidR="00FE7731" w:rsidRPr="00FE7731" w:rsidRDefault="00FE7731" w:rsidP="00FE7731">
      <w:pPr>
        <w:widowControl w:val="0"/>
        <w:spacing w:beforeLines="20" w:before="72" w:after="0" w:line="240" w:lineRule="auto"/>
        <w:ind w:left="600" w:hangingChars="250" w:hanging="600"/>
        <w:rPr>
          <w:rFonts w:ascii="Book Antiqua" w:eastAsia="標楷體" w:hAnsi="Book Antiqua" w:cs="Times New Roman"/>
          <w:kern w:val="2"/>
          <w:sz w:val="24"/>
          <w:szCs w:val="24"/>
        </w:rPr>
        <w:sectPr w:rsidR="00FE7731" w:rsidRPr="00FE7731" w:rsidSect="007A21AD">
          <w:pgSz w:w="11906" w:h="16838"/>
          <w:pgMar w:top="720" w:right="746" w:bottom="720" w:left="720" w:header="851" w:footer="850" w:gutter="0"/>
          <w:cols w:space="425"/>
          <w:docGrid w:type="lines" w:linePitch="360"/>
        </w:sectPr>
      </w:pPr>
      <w:r w:rsidRPr="00FE7731">
        <w:rPr>
          <w:rFonts w:ascii="Book Antiqua" w:eastAsia="標楷體" w:hAnsi="Book Antiqua" w:cs="Times New Roman" w:hint="eastAsia"/>
          <w:kern w:val="2"/>
          <w:sz w:val="24"/>
          <w:szCs w:val="24"/>
        </w:rPr>
        <w:t>註</w:t>
      </w:r>
      <w:r w:rsidRPr="00FE7731">
        <w:rPr>
          <w:rFonts w:ascii="Book Antiqua" w:eastAsia="標楷體" w:hAnsi="Book Antiqua" w:cs="Times New Roman"/>
          <w:kern w:val="2"/>
          <w:sz w:val="24"/>
          <w:szCs w:val="24"/>
        </w:rPr>
        <w:t>4</w:t>
      </w:r>
      <w:r w:rsidRPr="00FE7731">
        <w:rPr>
          <w:rFonts w:ascii="Book Antiqua" w:eastAsia="標楷體" w:hAnsi="Book Antiqua" w:cs="Times New Roman"/>
          <w:kern w:val="2"/>
          <w:sz w:val="24"/>
          <w:szCs w:val="24"/>
        </w:rPr>
        <w:t>：財務資料經主管機關通知應自行更正或重編者，應以更正或重編後之數字列編，並註明其情形及理由。</w:t>
      </w:r>
    </w:p>
    <w:p w14:paraId="7E652DB0" w14:textId="77777777" w:rsidR="00FE7731" w:rsidRPr="00FE7731" w:rsidRDefault="00FE7731" w:rsidP="00FE7731">
      <w:pPr>
        <w:widowControl w:val="0"/>
        <w:spacing w:beforeLines="50" w:before="120" w:after="0" w:line="276" w:lineRule="auto"/>
        <w:ind w:left="602" w:hanging="318"/>
        <w:jc w:val="center"/>
        <w:rPr>
          <w:rFonts w:ascii="標楷體" w:eastAsia="標楷體" w:hAnsi="Calibri" w:cs="Times New Roman"/>
          <w:b/>
          <w:spacing w:val="20"/>
          <w:kern w:val="2"/>
          <w:sz w:val="32"/>
          <w:szCs w:val="32"/>
        </w:rPr>
      </w:pPr>
      <w:r w:rsidRPr="00FE7731">
        <w:rPr>
          <w:rFonts w:ascii="標楷體" w:eastAsia="標楷體" w:hAnsi="Calibri" w:cs="Times New Roman" w:hint="eastAsia"/>
          <w:b/>
          <w:spacing w:val="20"/>
          <w:kern w:val="2"/>
          <w:sz w:val="32"/>
          <w:szCs w:val="32"/>
        </w:rPr>
        <w:lastRenderedPageBreak/>
        <w:t>(2)簡明資產負債表及損益表資料</w:t>
      </w:r>
      <w:r w:rsidRPr="00FE7731">
        <w:rPr>
          <w:rFonts w:ascii="標楷體" w:eastAsia="標楷體" w:hAnsi="Calibri" w:cs="Times New Roman" w:hint="eastAsia"/>
          <w:kern w:val="2"/>
          <w:sz w:val="32"/>
          <w:szCs w:val="32"/>
        </w:rPr>
        <w:t>-</w:t>
      </w:r>
      <w:r w:rsidRPr="00FE7731">
        <w:rPr>
          <w:rFonts w:ascii="標楷體" w:eastAsia="標楷體" w:hAnsi="Calibri" w:cs="Times New Roman" w:hint="eastAsia"/>
          <w:b/>
          <w:spacing w:val="20"/>
          <w:kern w:val="2"/>
          <w:sz w:val="32"/>
          <w:szCs w:val="32"/>
        </w:rPr>
        <w:t>我國企業會計準則</w:t>
      </w:r>
    </w:p>
    <w:p w14:paraId="0A96AFB4" w14:textId="77777777" w:rsidR="00FE7731" w:rsidRPr="00FE7731" w:rsidRDefault="00FE7731" w:rsidP="00FE7731">
      <w:pPr>
        <w:widowControl w:val="0"/>
        <w:spacing w:after="0" w:line="360" w:lineRule="auto"/>
        <w:ind w:left="1469" w:hanging="1469"/>
        <w:jc w:val="center"/>
        <w:rPr>
          <w:rFonts w:ascii="標楷體" w:eastAsia="標楷體" w:hAnsi="Calibri" w:cs="Times New Roman"/>
          <w:kern w:val="2"/>
          <w:sz w:val="26"/>
          <w:szCs w:val="24"/>
        </w:rPr>
      </w:pPr>
      <w:r w:rsidRPr="00FE7731">
        <w:rPr>
          <w:rFonts w:ascii="標楷體" w:eastAsia="標楷體" w:hAnsi="Calibri" w:cs="Times New Roman" w:hint="eastAsia"/>
          <w:b/>
          <w:kern w:val="2"/>
          <w:sz w:val="32"/>
          <w:szCs w:val="32"/>
        </w:rPr>
        <w:t>簡明資產負債表-</w:t>
      </w:r>
      <w:r w:rsidRPr="00FE7731">
        <w:rPr>
          <w:rFonts w:ascii="標楷體" w:eastAsia="標楷體" w:hAnsi="Calibri" w:cs="Times New Roman" w:hint="eastAsia"/>
          <w:b/>
          <w:spacing w:val="20"/>
          <w:kern w:val="2"/>
          <w:sz w:val="32"/>
          <w:szCs w:val="32"/>
        </w:rPr>
        <w:t>我國企業會計準則</w:t>
      </w:r>
    </w:p>
    <w:p w14:paraId="51DF3C1F" w14:textId="77777777" w:rsidR="00FE7731" w:rsidRPr="00FE7731" w:rsidRDefault="00FE7731" w:rsidP="00FE7731">
      <w:pPr>
        <w:widowControl w:val="0"/>
        <w:spacing w:after="0" w:line="240" w:lineRule="auto"/>
        <w:ind w:left="1470" w:hanging="1470"/>
        <w:rPr>
          <w:rFonts w:ascii="標楷體" w:eastAsia="標楷體" w:hAnsi="Calibri" w:cs="Times New Roman"/>
          <w:kern w:val="2"/>
          <w:sz w:val="24"/>
          <w:szCs w:val="24"/>
        </w:rPr>
      </w:pPr>
    </w:p>
    <w:p w14:paraId="7C123FC9" w14:textId="77777777" w:rsidR="00FE7731" w:rsidRPr="00FE7731" w:rsidRDefault="00FE7731" w:rsidP="00FE7731">
      <w:pPr>
        <w:widowControl w:val="0"/>
        <w:spacing w:after="0" w:line="240" w:lineRule="auto"/>
        <w:ind w:leftChars="612" w:left="1346" w:right="326" w:firstLineChars="2937" w:firstLine="7049"/>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單位：</w:t>
      </w:r>
    </w:p>
    <w:tbl>
      <w:tblPr>
        <w:tblW w:w="9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900"/>
        <w:gridCol w:w="1467"/>
        <w:gridCol w:w="1468"/>
        <w:gridCol w:w="1468"/>
        <w:gridCol w:w="1468"/>
        <w:gridCol w:w="1468"/>
      </w:tblGrid>
      <w:tr w:rsidR="00FE7731" w:rsidRPr="00FE7731" w14:paraId="1E196D68" w14:textId="77777777" w:rsidTr="007A21AD">
        <w:trPr>
          <w:cantSplit/>
          <w:trHeight w:val="480"/>
          <w:jc w:val="center"/>
        </w:trPr>
        <w:tc>
          <w:tcPr>
            <w:tcW w:w="2057" w:type="dxa"/>
            <w:gridSpan w:val="2"/>
            <w:vMerge w:val="restart"/>
            <w:tcBorders>
              <w:tl2br w:val="single" w:sz="4" w:space="0" w:color="auto"/>
            </w:tcBorders>
          </w:tcPr>
          <w:p w14:paraId="6325E9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p w14:paraId="408140DF"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項           度</w:t>
            </w:r>
          </w:p>
          <w:p w14:paraId="39A2945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目</w:t>
            </w:r>
          </w:p>
        </w:tc>
        <w:tc>
          <w:tcPr>
            <w:tcW w:w="7339" w:type="dxa"/>
            <w:gridSpan w:val="5"/>
          </w:tcPr>
          <w:p w14:paraId="2D227619" w14:textId="77777777" w:rsidR="00FE7731" w:rsidRPr="00FE7731" w:rsidRDefault="00FE7731" w:rsidP="00FE7731">
            <w:pPr>
              <w:widowControl w:val="0"/>
              <w:spacing w:after="0" w:line="240" w:lineRule="auto"/>
              <w:ind w:right="872" w:firstLine="10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最</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近</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五</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年</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度</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財</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務</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資</w:t>
            </w: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料（註1）</w:t>
            </w:r>
          </w:p>
        </w:tc>
      </w:tr>
      <w:tr w:rsidR="00FE7731" w:rsidRPr="00FE7731" w14:paraId="32F2F988" w14:textId="77777777" w:rsidTr="007A21AD">
        <w:trPr>
          <w:cantSplit/>
          <w:trHeight w:val="480"/>
          <w:jc w:val="center"/>
        </w:trPr>
        <w:tc>
          <w:tcPr>
            <w:tcW w:w="2057" w:type="dxa"/>
            <w:gridSpan w:val="2"/>
            <w:vMerge/>
          </w:tcPr>
          <w:p w14:paraId="5086FDD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7" w:type="dxa"/>
          </w:tcPr>
          <w:p w14:paraId="65C4A00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 xml:space="preserve"> 年</w:t>
            </w:r>
          </w:p>
        </w:tc>
        <w:tc>
          <w:tcPr>
            <w:tcW w:w="1468" w:type="dxa"/>
          </w:tcPr>
          <w:p w14:paraId="433D247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 xml:space="preserve"> 年</w:t>
            </w:r>
          </w:p>
        </w:tc>
        <w:tc>
          <w:tcPr>
            <w:tcW w:w="1468" w:type="dxa"/>
          </w:tcPr>
          <w:p w14:paraId="1BAC818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 xml:space="preserve"> 年</w:t>
            </w:r>
          </w:p>
        </w:tc>
        <w:tc>
          <w:tcPr>
            <w:tcW w:w="1468" w:type="dxa"/>
          </w:tcPr>
          <w:p w14:paraId="43F12C5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 xml:space="preserve"> 年</w:t>
            </w:r>
          </w:p>
        </w:tc>
        <w:tc>
          <w:tcPr>
            <w:tcW w:w="1468" w:type="dxa"/>
          </w:tcPr>
          <w:p w14:paraId="164011A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kern w:val="2"/>
                <w:sz w:val="24"/>
                <w:szCs w:val="24"/>
              </w:rPr>
              <w:t xml:space="preserve">       </w:t>
            </w:r>
            <w:r w:rsidRPr="00FE7731">
              <w:rPr>
                <w:rFonts w:ascii="標楷體" w:eastAsia="標楷體" w:hAnsi="Calibri" w:cs="Times New Roman" w:hint="eastAsia"/>
                <w:kern w:val="2"/>
                <w:sz w:val="24"/>
                <w:szCs w:val="24"/>
              </w:rPr>
              <w:t xml:space="preserve"> 年</w:t>
            </w:r>
          </w:p>
        </w:tc>
      </w:tr>
      <w:tr w:rsidR="00FE7731" w:rsidRPr="00FE7731" w14:paraId="67D82AD8" w14:textId="77777777" w:rsidTr="007A21AD">
        <w:trPr>
          <w:trHeight w:val="35"/>
          <w:jc w:val="center"/>
        </w:trPr>
        <w:tc>
          <w:tcPr>
            <w:tcW w:w="2057" w:type="dxa"/>
            <w:gridSpan w:val="2"/>
          </w:tcPr>
          <w:p w14:paraId="2E5BAE86"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流動資產</w:t>
            </w:r>
          </w:p>
        </w:tc>
        <w:tc>
          <w:tcPr>
            <w:tcW w:w="1467" w:type="dxa"/>
          </w:tcPr>
          <w:p w14:paraId="0E43158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E9DEDD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BBAB02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40531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64E607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312CB03" w14:textId="77777777" w:rsidTr="007A21AD">
        <w:trPr>
          <w:trHeight w:val="35"/>
          <w:jc w:val="center"/>
        </w:trPr>
        <w:tc>
          <w:tcPr>
            <w:tcW w:w="2057" w:type="dxa"/>
            <w:gridSpan w:val="2"/>
          </w:tcPr>
          <w:p w14:paraId="6AF08A57"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不動產、廠房及設備（註2）</w:t>
            </w:r>
          </w:p>
        </w:tc>
        <w:tc>
          <w:tcPr>
            <w:tcW w:w="1467" w:type="dxa"/>
          </w:tcPr>
          <w:p w14:paraId="28F81EB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1BE6C8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155628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3B1FB2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DFD221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2F80511" w14:textId="77777777" w:rsidTr="007A21AD">
        <w:trPr>
          <w:trHeight w:val="35"/>
          <w:jc w:val="center"/>
        </w:trPr>
        <w:tc>
          <w:tcPr>
            <w:tcW w:w="2057" w:type="dxa"/>
            <w:gridSpan w:val="2"/>
          </w:tcPr>
          <w:p w14:paraId="6303246E"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無形資產</w:t>
            </w:r>
          </w:p>
        </w:tc>
        <w:tc>
          <w:tcPr>
            <w:tcW w:w="1467" w:type="dxa"/>
          </w:tcPr>
          <w:p w14:paraId="0A9970D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B8AE2F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A32D98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BD0E7A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8543EB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45D1B32A" w14:textId="77777777" w:rsidTr="007A21AD">
        <w:trPr>
          <w:trHeight w:val="35"/>
          <w:jc w:val="center"/>
        </w:trPr>
        <w:tc>
          <w:tcPr>
            <w:tcW w:w="2057" w:type="dxa"/>
            <w:gridSpan w:val="2"/>
          </w:tcPr>
          <w:p w14:paraId="5FE75BA7"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其他資產</w:t>
            </w:r>
          </w:p>
        </w:tc>
        <w:tc>
          <w:tcPr>
            <w:tcW w:w="1467" w:type="dxa"/>
          </w:tcPr>
          <w:p w14:paraId="49B406E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A78F78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DBDA1D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EF6386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6DEA0F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7E897F1" w14:textId="77777777" w:rsidTr="007A21AD">
        <w:trPr>
          <w:trHeight w:val="35"/>
          <w:jc w:val="center"/>
        </w:trPr>
        <w:tc>
          <w:tcPr>
            <w:tcW w:w="2057" w:type="dxa"/>
            <w:gridSpan w:val="2"/>
          </w:tcPr>
          <w:p w14:paraId="18D33C22"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資產總額</w:t>
            </w:r>
          </w:p>
        </w:tc>
        <w:tc>
          <w:tcPr>
            <w:tcW w:w="1467" w:type="dxa"/>
          </w:tcPr>
          <w:p w14:paraId="7AB6B11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DB4261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326AB8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D9046F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2FE7C0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18206E15" w14:textId="77777777" w:rsidTr="007A21AD">
        <w:trPr>
          <w:cantSplit/>
          <w:trHeight w:val="35"/>
          <w:jc w:val="center"/>
        </w:trPr>
        <w:tc>
          <w:tcPr>
            <w:tcW w:w="1157" w:type="dxa"/>
            <w:vMerge w:val="restart"/>
            <w:vAlign w:val="center"/>
          </w:tcPr>
          <w:p w14:paraId="6119E75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流動負債</w:t>
            </w:r>
          </w:p>
        </w:tc>
        <w:tc>
          <w:tcPr>
            <w:tcW w:w="900" w:type="dxa"/>
          </w:tcPr>
          <w:p w14:paraId="39CDF3C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分配前</w:t>
            </w:r>
          </w:p>
        </w:tc>
        <w:tc>
          <w:tcPr>
            <w:tcW w:w="1467" w:type="dxa"/>
          </w:tcPr>
          <w:p w14:paraId="2D0E62C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BF0305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87ADDA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C96596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EEFFF4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3BFBE215" w14:textId="77777777" w:rsidTr="007A21AD">
        <w:trPr>
          <w:cantSplit/>
          <w:trHeight w:val="35"/>
          <w:jc w:val="center"/>
        </w:trPr>
        <w:tc>
          <w:tcPr>
            <w:tcW w:w="1157" w:type="dxa"/>
            <w:vMerge/>
          </w:tcPr>
          <w:p w14:paraId="2F2BCCB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900" w:type="dxa"/>
          </w:tcPr>
          <w:p w14:paraId="3E59149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分配後</w:t>
            </w:r>
          </w:p>
        </w:tc>
        <w:tc>
          <w:tcPr>
            <w:tcW w:w="1467" w:type="dxa"/>
          </w:tcPr>
          <w:p w14:paraId="7A78DB9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098C58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83154E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79427F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9CF2CF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03DE4794" w14:textId="77777777" w:rsidTr="007A21AD">
        <w:trPr>
          <w:cantSplit/>
          <w:trHeight w:val="35"/>
          <w:jc w:val="center"/>
        </w:trPr>
        <w:tc>
          <w:tcPr>
            <w:tcW w:w="2057" w:type="dxa"/>
            <w:gridSpan w:val="2"/>
          </w:tcPr>
          <w:p w14:paraId="491D12E0"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非流動負債</w:t>
            </w:r>
          </w:p>
        </w:tc>
        <w:tc>
          <w:tcPr>
            <w:tcW w:w="1467" w:type="dxa"/>
          </w:tcPr>
          <w:p w14:paraId="7B69ED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9CEBDB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B50E92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A0E391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EB0133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4D9B5FD" w14:textId="77777777" w:rsidTr="007A21AD">
        <w:trPr>
          <w:cantSplit/>
          <w:trHeight w:val="35"/>
          <w:jc w:val="center"/>
        </w:trPr>
        <w:tc>
          <w:tcPr>
            <w:tcW w:w="2057" w:type="dxa"/>
            <w:gridSpan w:val="2"/>
          </w:tcPr>
          <w:p w14:paraId="016CB264"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其他負債</w:t>
            </w:r>
          </w:p>
        </w:tc>
        <w:tc>
          <w:tcPr>
            <w:tcW w:w="1467" w:type="dxa"/>
          </w:tcPr>
          <w:p w14:paraId="42044D9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A217A9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168C4E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B56A7C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66FAA0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A684D73" w14:textId="77777777" w:rsidTr="007A21AD">
        <w:trPr>
          <w:cantSplit/>
          <w:trHeight w:val="35"/>
          <w:jc w:val="center"/>
        </w:trPr>
        <w:tc>
          <w:tcPr>
            <w:tcW w:w="1157" w:type="dxa"/>
            <w:vMerge w:val="restart"/>
            <w:vAlign w:val="center"/>
          </w:tcPr>
          <w:p w14:paraId="0F278B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負債總額</w:t>
            </w:r>
          </w:p>
        </w:tc>
        <w:tc>
          <w:tcPr>
            <w:tcW w:w="900" w:type="dxa"/>
          </w:tcPr>
          <w:p w14:paraId="7B24FF8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分配前</w:t>
            </w:r>
          </w:p>
        </w:tc>
        <w:tc>
          <w:tcPr>
            <w:tcW w:w="1467" w:type="dxa"/>
          </w:tcPr>
          <w:p w14:paraId="556B959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B55A61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FD1354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7F5500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90C5D6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71C85299" w14:textId="77777777" w:rsidTr="007A21AD">
        <w:trPr>
          <w:cantSplit/>
          <w:trHeight w:val="35"/>
          <w:jc w:val="center"/>
        </w:trPr>
        <w:tc>
          <w:tcPr>
            <w:tcW w:w="1157" w:type="dxa"/>
            <w:vMerge/>
          </w:tcPr>
          <w:p w14:paraId="3E70198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900" w:type="dxa"/>
          </w:tcPr>
          <w:p w14:paraId="6D91423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分配後</w:t>
            </w:r>
          </w:p>
        </w:tc>
        <w:tc>
          <w:tcPr>
            <w:tcW w:w="1467" w:type="dxa"/>
          </w:tcPr>
          <w:p w14:paraId="78A510F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F88B25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A2F838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BD4F77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426063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59B71C4C" w14:textId="77777777" w:rsidTr="007A21AD">
        <w:trPr>
          <w:cantSplit/>
          <w:trHeight w:val="35"/>
          <w:jc w:val="center"/>
        </w:trPr>
        <w:tc>
          <w:tcPr>
            <w:tcW w:w="2057" w:type="dxa"/>
            <w:gridSpan w:val="2"/>
          </w:tcPr>
          <w:p w14:paraId="2D15BED4"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股  本</w:t>
            </w:r>
          </w:p>
        </w:tc>
        <w:tc>
          <w:tcPr>
            <w:tcW w:w="1467" w:type="dxa"/>
          </w:tcPr>
          <w:p w14:paraId="36469F9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E66004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A25B77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3FC9DA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D3A1EA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94D0105" w14:textId="77777777" w:rsidTr="007A21AD">
        <w:trPr>
          <w:cantSplit/>
          <w:trHeight w:val="35"/>
          <w:jc w:val="center"/>
        </w:trPr>
        <w:tc>
          <w:tcPr>
            <w:tcW w:w="2057" w:type="dxa"/>
            <w:gridSpan w:val="2"/>
          </w:tcPr>
          <w:p w14:paraId="60C586D2"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資本公積</w:t>
            </w:r>
          </w:p>
        </w:tc>
        <w:tc>
          <w:tcPr>
            <w:tcW w:w="1467" w:type="dxa"/>
          </w:tcPr>
          <w:p w14:paraId="14D1FFC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74D644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F0DF25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516733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94F7BC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14322934" w14:textId="77777777" w:rsidTr="007A21AD">
        <w:trPr>
          <w:cantSplit/>
          <w:trHeight w:val="35"/>
          <w:jc w:val="center"/>
        </w:trPr>
        <w:tc>
          <w:tcPr>
            <w:tcW w:w="1157" w:type="dxa"/>
            <w:vMerge w:val="restart"/>
            <w:vAlign w:val="center"/>
          </w:tcPr>
          <w:p w14:paraId="4A2D1AB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保留盈餘</w:t>
            </w:r>
          </w:p>
        </w:tc>
        <w:tc>
          <w:tcPr>
            <w:tcW w:w="900" w:type="dxa"/>
          </w:tcPr>
          <w:p w14:paraId="3F65FE7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分配前</w:t>
            </w:r>
          </w:p>
        </w:tc>
        <w:tc>
          <w:tcPr>
            <w:tcW w:w="1467" w:type="dxa"/>
          </w:tcPr>
          <w:p w14:paraId="46E1343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89BFE6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37BEE5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473648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9E4A8F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5E7B543D" w14:textId="77777777" w:rsidTr="007A21AD">
        <w:trPr>
          <w:cantSplit/>
          <w:trHeight w:val="35"/>
          <w:jc w:val="center"/>
        </w:trPr>
        <w:tc>
          <w:tcPr>
            <w:tcW w:w="1157" w:type="dxa"/>
            <w:vMerge/>
          </w:tcPr>
          <w:p w14:paraId="636368D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900" w:type="dxa"/>
          </w:tcPr>
          <w:p w14:paraId="77B9B56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分配後</w:t>
            </w:r>
          </w:p>
        </w:tc>
        <w:tc>
          <w:tcPr>
            <w:tcW w:w="1467" w:type="dxa"/>
          </w:tcPr>
          <w:p w14:paraId="2A7029B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BFC7B6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10166A1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6F1E2F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89D881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4BADA125" w14:textId="77777777" w:rsidTr="007A21AD">
        <w:trPr>
          <w:cantSplit/>
          <w:trHeight w:val="35"/>
          <w:jc w:val="center"/>
        </w:trPr>
        <w:tc>
          <w:tcPr>
            <w:tcW w:w="2057" w:type="dxa"/>
            <w:gridSpan w:val="2"/>
          </w:tcPr>
          <w:p w14:paraId="3C5B9F99"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其他權益</w:t>
            </w:r>
          </w:p>
        </w:tc>
        <w:tc>
          <w:tcPr>
            <w:tcW w:w="1467" w:type="dxa"/>
          </w:tcPr>
          <w:p w14:paraId="2206789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6D4D01A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E4685B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283BF8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03576AE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9FE8E88" w14:textId="77777777" w:rsidTr="007A21AD">
        <w:trPr>
          <w:cantSplit/>
          <w:trHeight w:val="35"/>
          <w:jc w:val="center"/>
        </w:trPr>
        <w:tc>
          <w:tcPr>
            <w:tcW w:w="2057" w:type="dxa"/>
            <w:gridSpan w:val="2"/>
          </w:tcPr>
          <w:p w14:paraId="5F0BF83C" w14:textId="77777777" w:rsidR="00FE7731" w:rsidRPr="00FE7731" w:rsidRDefault="00FE7731" w:rsidP="00FE7731">
            <w:pPr>
              <w:widowControl w:val="0"/>
              <w:spacing w:after="0" w:line="240" w:lineRule="auto"/>
              <w:ind w:right="152"/>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庫藏股票</w:t>
            </w:r>
          </w:p>
        </w:tc>
        <w:tc>
          <w:tcPr>
            <w:tcW w:w="1467" w:type="dxa"/>
          </w:tcPr>
          <w:p w14:paraId="693EEFE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E87915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1E0B26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429829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0783E54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2DA01FCD" w14:textId="77777777" w:rsidTr="007A21AD">
        <w:trPr>
          <w:cantSplit/>
          <w:trHeight w:val="35"/>
          <w:jc w:val="center"/>
        </w:trPr>
        <w:tc>
          <w:tcPr>
            <w:tcW w:w="1157" w:type="dxa"/>
            <w:vMerge w:val="restart"/>
          </w:tcPr>
          <w:p w14:paraId="65AEDFC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權益總額</w:t>
            </w:r>
          </w:p>
        </w:tc>
        <w:tc>
          <w:tcPr>
            <w:tcW w:w="900" w:type="dxa"/>
          </w:tcPr>
          <w:p w14:paraId="00CBD67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分配前</w:t>
            </w:r>
          </w:p>
        </w:tc>
        <w:tc>
          <w:tcPr>
            <w:tcW w:w="1467" w:type="dxa"/>
          </w:tcPr>
          <w:p w14:paraId="26EF992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0D2512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2F80BD3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8E7E05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297338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76132F16" w14:textId="77777777" w:rsidTr="007A21AD">
        <w:trPr>
          <w:cantSplit/>
          <w:trHeight w:val="35"/>
          <w:jc w:val="center"/>
        </w:trPr>
        <w:tc>
          <w:tcPr>
            <w:tcW w:w="1157" w:type="dxa"/>
            <w:vMerge/>
          </w:tcPr>
          <w:p w14:paraId="72F0D50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900" w:type="dxa"/>
          </w:tcPr>
          <w:p w14:paraId="1C28B04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分配後</w:t>
            </w:r>
          </w:p>
        </w:tc>
        <w:tc>
          <w:tcPr>
            <w:tcW w:w="1467" w:type="dxa"/>
          </w:tcPr>
          <w:p w14:paraId="5FFE714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3F4C651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70CF1B5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5457C4D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68" w:type="dxa"/>
          </w:tcPr>
          <w:p w14:paraId="46278B2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bl>
    <w:p w14:paraId="590254DA" w14:textId="77777777" w:rsidR="00FE7731" w:rsidRPr="00FE7731" w:rsidRDefault="00FE7731" w:rsidP="00FE7731">
      <w:pPr>
        <w:widowControl w:val="0"/>
        <w:snapToGrid w:val="0"/>
        <w:spacing w:after="0" w:line="240" w:lineRule="auto"/>
        <w:ind w:right="-874"/>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註1：凡未經會計師查核簽證之年度，應予註明。                    </w:t>
      </w:r>
    </w:p>
    <w:p w14:paraId="497E24C2" w14:textId="77777777" w:rsidR="00FE7731" w:rsidRPr="00FE7731" w:rsidRDefault="00FE7731" w:rsidP="00FE7731">
      <w:pPr>
        <w:widowControl w:val="0"/>
        <w:snapToGrid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註2：當年度曾辦理資產重估價者，應予列註辦理日期及重估增值金額。</w:t>
      </w:r>
    </w:p>
    <w:p w14:paraId="07550018" w14:textId="77777777" w:rsidR="00FE7731" w:rsidRPr="00FE7731" w:rsidRDefault="00FE7731" w:rsidP="00FE7731">
      <w:pPr>
        <w:widowControl w:val="0"/>
        <w:snapToGrid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註3：上稱分配後數字，請依據</w:t>
      </w:r>
      <w:bookmarkStart w:id="7" w:name="_Hlk72675943"/>
      <w:r w:rsidRPr="00FE7731">
        <w:rPr>
          <w:rFonts w:ascii="Book Antiqua" w:eastAsia="標楷體" w:hAnsi="Book Antiqua" w:cs="Times New Roman" w:hint="eastAsia"/>
          <w:kern w:val="2"/>
          <w:sz w:val="24"/>
          <w:szCs w:val="24"/>
        </w:rPr>
        <w:t>董事會或</w:t>
      </w:r>
      <w:bookmarkEnd w:id="7"/>
      <w:r w:rsidRPr="00FE7731">
        <w:rPr>
          <w:rFonts w:ascii="標楷體" w:eastAsia="標楷體" w:hAnsi="Calibri" w:cs="Times New Roman" w:hint="eastAsia"/>
          <w:kern w:val="2"/>
          <w:sz w:val="24"/>
          <w:szCs w:val="24"/>
        </w:rPr>
        <w:t>次年度股東會決議之情形填列。</w:t>
      </w:r>
    </w:p>
    <w:p w14:paraId="62F1557C" w14:textId="77777777" w:rsidR="00FE7731" w:rsidRPr="00FE7731" w:rsidRDefault="00FE7731" w:rsidP="00FE7731">
      <w:pPr>
        <w:widowControl w:val="0"/>
        <w:snapToGrid w:val="0"/>
        <w:spacing w:after="0" w:line="240" w:lineRule="auto"/>
        <w:ind w:left="624" w:hangingChars="260" w:hanging="624"/>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註4：財務資料經主管機關通知應自行更正或重編者，應以更正或重編後之數字列編，並註明其情形及理由。</w:t>
      </w:r>
    </w:p>
    <w:p w14:paraId="5F695BCC" w14:textId="77777777" w:rsidR="00FE7731" w:rsidRPr="00FE7731" w:rsidRDefault="00FE7731" w:rsidP="00FE7731">
      <w:pPr>
        <w:widowControl w:val="0"/>
        <w:spacing w:after="0" w:line="400" w:lineRule="exact"/>
        <w:ind w:hanging="482"/>
        <w:rPr>
          <w:rFonts w:ascii="Calibri" w:eastAsia="新細明體" w:hAnsi="Calibri" w:cs="Times New Roman"/>
          <w:kern w:val="2"/>
          <w:sz w:val="24"/>
          <w:szCs w:val="24"/>
        </w:rPr>
      </w:pPr>
    </w:p>
    <w:p w14:paraId="67F39492" w14:textId="77777777" w:rsidR="00FE7731" w:rsidRPr="00FE7731" w:rsidRDefault="00FE7731" w:rsidP="00FE7731">
      <w:pPr>
        <w:widowControl w:val="0"/>
        <w:spacing w:after="0" w:line="400" w:lineRule="exact"/>
        <w:ind w:hanging="482"/>
        <w:rPr>
          <w:rFonts w:ascii="Calibri" w:eastAsia="新細明體" w:hAnsi="Calibri" w:cs="Times New Roman"/>
          <w:kern w:val="2"/>
          <w:sz w:val="24"/>
          <w:szCs w:val="24"/>
        </w:rPr>
        <w:sectPr w:rsidR="00FE7731" w:rsidRPr="00FE7731" w:rsidSect="007A21AD">
          <w:pgSz w:w="11907" w:h="16840" w:code="9"/>
          <w:pgMar w:top="720" w:right="720" w:bottom="720" w:left="720" w:header="539" w:footer="850" w:gutter="0"/>
          <w:cols w:space="425"/>
          <w:docGrid w:linePitch="360"/>
        </w:sectPr>
      </w:pPr>
    </w:p>
    <w:p w14:paraId="0697A1B9" w14:textId="77777777" w:rsidR="00FE7731" w:rsidRPr="00FE7731" w:rsidRDefault="00FE7731" w:rsidP="00FE7731">
      <w:pPr>
        <w:widowControl w:val="0"/>
        <w:spacing w:after="0" w:line="240" w:lineRule="auto"/>
        <w:ind w:left="1470" w:hanging="1470"/>
        <w:jc w:val="center"/>
        <w:rPr>
          <w:rFonts w:ascii="標楷體" w:eastAsia="標楷體" w:hAnsi="Calibri" w:cs="Times New Roman"/>
          <w:b/>
          <w:bCs/>
          <w:kern w:val="2"/>
          <w:sz w:val="32"/>
          <w:szCs w:val="32"/>
        </w:rPr>
      </w:pPr>
      <w:r w:rsidRPr="00FE7731">
        <w:rPr>
          <w:rFonts w:ascii="標楷體" w:eastAsia="標楷體" w:hAnsi="Calibri" w:cs="Times New Roman" w:hint="eastAsia"/>
          <w:b/>
          <w:bCs/>
          <w:kern w:val="2"/>
          <w:sz w:val="32"/>
          <w:szCs w:val="32"/>
        </w:rPr>
        <w:t>簡明綜合損益表-我國企業會計準則</w:t>
      </w:r>
    </w:p>
    <w:p w14:paraId="0223F347" w14:textId="77777777" w:rsidR="00FE7731" w:rsidRPr="00FE7731" w:rsidRDefault="00FE7731" w:rsidP="00FE7731">
      <w:pPr>
        <w:widowControl w:val="0"/>
        <w:spacing w:after="0" w:line="240" w:lineRule="auto"/>
        <w:ind w:left="1470" w:hanging="1470"/>
        <w:rPr>
          <w:rFonts w:ascii="標楷體" w:eastAsia="標楷體" w:hAnsi="Calibri" w:cs="Times New Roman"/>
          <w:kern w:val="2"/>
          <w:sz w:val="24"/>
          <w:szCs w:val="24"/>
        </w:rPr>
      </w:pPr>
    </w:p>
    <w:p w14:paraId="38389FB1" w14:textId="77777777" w:rsidR="00FE7731" w:rsidRPr="00FE7731" w:rsidRDefault="00FE7731" w:rsidP="00FE7731">
      <w:pPr>
        <w:widowControl w:val="0"/>
        <w:spacing w:after="0" w:line="240" w:lineRule="auto"/>
        <w:ind w:left="1470" w:right="326"/>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單位：</w:t>
      </w:r>
    </w:p>
    <w:tbl>
      <w:tblPr>
        <w:tblW w:w="9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4"/>
        <w:gridCol w:w="1432"/>
        <w:gridCol w:w="1432"/>
        <w:gridCol w:w="1432"/>
        <w:gridCol w:w="1432"/>
        <w:gridCol w:w="1433"/>
      </w:tblGrid>
      <w:tr w:rsidR="00FE7731" w:rsidRPr="00FE7731" w14:paraId="5848B63F" w14:textId="77777777" w:rsidTr="007A21AD">
        <w:trPr>
          <w:cantSplit/>
          <w:trHeight w:val="540"/>
          <w:jc w:val="center"/>
        </w:trPr>
        <w:tc>
          <w:tcPr>
            <w:tcW w:w="2294" w:type="dxa"/>
            <w:vMerge w:val="restart"/>
            <w:tcBorders>
              <w:top w:val="single" w:sz="12" w:space="0" w:color="auto"/>
              <w:bottom w:val="single" w:sz="6" w:space="0" w:color="auto"/>
              <w:tl2br w:val="single" w:sz="6" w:space="0" w:color="auto"/>
            </w:tcBorders>
          </w:tcPr>
          <w:p w14:paraId="6F532C4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  度</w:t>
            </w:r>
          </w:p>
          <w:p w14:paraId="64D6B4F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p w14:paraId="1BE9A72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項    目</w:t>
            </w:r>
          </w:p>
        </w:tc>
        <w:tc>
          <w:tcPr>
            <w:tcW w:w="7161" w:type="dxa"/>
            <w:gridSpan w:val="5"/>
          </w:tcPr>
          <w:p w14:paraId="6DBF2058" w14:textId="77777777" w:rsidR="00FE7731" w:rsidRPr="00FE7731" w:rsidRDefault="00FE7731" w:rsidP="00FE7731">
            <w:pPr>
              <w:widowControl w:val="0"/>
              <w:spacing w:after="0" w:line="240" w:lineRule="auto"/>
              <w:jc w:val="center"/>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最 近 五 年 度 財 務 資 料（註1）</w:t>
            </w:r>
          </w:p>
        </w:tc>
      </w:tr>
      <w:tr w:rsidR="00FE7731" w:rsidRPr="00FE7731" w14:paraId="3A0BDDC7" w14:textId="77777777" w:rsidTr="007A21AD">
        <w:trPr>
          <w:cantSplit/>
          <w:trHeight w:val="540"/>
          <w:jc w:val="center"/>
        </w:trPr>
        <w:tc>
          <w:tcPr>
            <w:tcW w:w="2294" w:type="dxa"/>
            <w:vMerge/>
            <w:tcBorders>
              <w:top w:val="single" w:sz="6" w:space="0" w:color="auto"/>
              <w:bottom w:val="single" w:sz="6" w:space="0" w:color="auto"/>
              <w:tl2br w:val="single" w:sz="6" w:space="0" w:color="auto"/>
            </w:tcBorders>
          </w:tcPr>
          <w:p w14:paraId="7884667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A5C3D20" w14:textId="77777777" w:rsidR="00FE7731" w:rsidRPr="00FE7731" w:rsidRDefault="00FE7731" w:rsidP="00FE7731">
            <w:pPr>
              <w:widowControl w:val="0"/>
              <w:spacing w:after="0" w:line="240" w:lineRule="auto"/>
              <w:jc w:val="right"/>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tc>
        <w:tc>
          <w:tcPr>
            <w:tcW w:w="1432" w:type="dxa"/>
          </w:tcPr>
          <w:p w14:paraId="0FA1B03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tc>
        <w:tc>
          <w:tcPr>
            <w:tcW w:w="1432" w:type="dxa"/>
          </w:tcPr>
          <w:p w14:paraId="48F1312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tc>
        <w:tc>
          <w:tcPr>
            <w:tcW w:w="1432" w:type="dxa"/>
          </w:tcPr>
          <w:p w14:paraId="67F7677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tc>
        <w:tc>
          <w:tcPr>
            <w:tcW w:w="1433" w:type="dxa"/>
          </w:tcPr>
          <w:p w14:paraId="1949AA0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 xml:space="preserve">        年</w:t>
            </w:r>
          </w:p>
        </w:tc>
      </w:tr>
      <w:tr w:rsidR="00FE7731" w:rsidRPr="00FE7731" w14:paraId="18FE92E5" w14:textId="77777777" w:rsidTr="007A21AD">
        <w:trPr>
          <w:cantSplit/>
          <w:trHeight w:val="46"/>
          <w:jc w:val="center"/>
        </w:trPr>
        <w:tc>
          <w:tcPr>
            <w:tcW w:w="2294" w:type="dxa"/>
            <w:tcBorders>
              <w:top w:val="single" w:sz="6" w:space="0" w:color="auto"/>
            </w:tcBorders>
          </w:tcPr>
          <w:p w14:paraId="7447E6F8"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營業收入</w:t>
            </w:r>
          </w:p>
        </w:tc>
        <w:tc>
          <w:tcPr>
            <w:tcW w:w="1432" w:type="dxa"/>
          </w:tcPr>
          <w:p w14:paraId="0574A37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6AFF14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6C93ED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717B869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2AE7C85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03435ADB" w14:textId="77777777" w:rsidTr="007A21AD">
        <w:trPr>
          <w:cantSplit/>
          <w:trHeight w:val="46"/>
          <w:jc w:val="center"/>
        </w:trPr>
        <w:tc>
          <w:tcPr>
            <w:tcW w:w="2294" w:type="dxa"/>
          </w:tcPr>
          <w:p w14:paraId="79561F5F"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營業毛利</w:t>
            </w:r>
          </w:p>
        </w:tc>
        <w:tc>
          <w:tcPr>
            <w:tcW w:w="1432" w:type="dxa"/>
          </w:tcPr>
          <w:p w14:paraId="77FE8AF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7B258DD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ABEDA1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36C1FA6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4AB0FF6A"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3199359A" w14:textId="77777777" w:rsidTr="007A21AD">
        <w:trPr>
          <w:cantSplit/>
          <w:trHeight w:val="46"/>
          <w:jc w:val="center"/>
        </w:trPr>
        <w:tc>
          <w:tcPr>
            <w:tcW w:w="2294" w:type="dxa"/>
          </w:tcPr>
          <w:p w14:paraId="4A0132C3"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營業損益</w:t>
            </w:r>
          </w:p>
        </w:tc>
        <w:tc>
          <w:tcPr>
            <w:tcW w:w="1432" w:type="dxa"/>
          </w:tcPr>
          <w:p w14:paraId="2B054D5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573EB2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4B11F38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AB7E47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4BC3CCE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4855F3F7" w14:textId="77777777" w:rsidTr="007A21AD">
        <w:trPr>
          <w:cantSplit/>
          <w:trHeight w:val="46"/>
          <w:jc w:val="center"/>
        </w:trPr>
        <w:tc>
          <w:tcPr>
            <w:tcW w:w="2294" w:type="dxa"/>
          </w:tcPr>
          <w:p w14:paraId="5DAA33CE"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營業外收益及費損</w:t>
            </w:r>
          </w:p>
        </w:tc>
        <w:tc>
          <w:tcPr>
            <w:tcW w:w="1432" w:type="dxa"/>
          </w:tcPr>
          <w:p w14:paraId="65923E0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3662645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77B12B1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2CFBD8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56A663F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4E88025D" w14:textId="77777777" w:rsidTr="007A21AD">
        <w:trPr>
          <w:cantSplit/>
          <w:trHeight w:val="46"/>
          <w:jc w:val="center"/>
        </w:trPr>
        <w:tc>
          <w:tcPr>
            <w:tcW w:w="2294" w:type="dxa"/>
          </w:tcPr>
          <w:p w14:paraId="247D2086"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稅前淨利(淨損)</w:t>
            </w:r>
          </w:p>
        </w:tc>
        <w:tc>
          <w:tcPr>
            <w:tcW w:w="1432" w:type="dxa"/>
          </w:tcPr>
          <w:p w14:paraId="6F558DB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4029B76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1B6E1794"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98B59D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2202551D"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32435802" w14:textId="77777777" w:rsidTr="007A21AD">
        <w:trPr>
          <w:cantSplit/>
          <w:trHeight w:val="46"/>
          <w:jc w:val="center"/>
        </w:trPr>
        <w:tc>
          <w:tcPr>
            <w:tcW w:w="2294" w:type="dxa"/>
          </w:tcPr>
          <w:p w14:paraId="52CF98E7"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繼續營業單位損益</w:t>
            </w:r>
          </w:p>
        </w:tc>
        <w:tc>
          <w:tcPr>
            <w:tcW w:w="1432" w:type="dxa"/>
          </w:tcPr>
          <w:p w14:paraId="0129BE1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396D7E7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3898C75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58231C9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560C55C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729E54B6" w14:textId="77777777" w:rsidTr="007A21AD">
        <w:trPr>
          <w:cantSplit/>
          <w:trHeight w:val="46"/>
          <w:jc w:val="center"/>
        </w:trPr>
        <w:tc>
          <w:tcPr>
            <w:tcW w:w="2294" w:type="dxa"/>
          </w:tcPr>
          <w:p w14:paraId="5C941EB7"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停業單位損益</w:t>
            </w:r>
          </w:p>
        </w:tc>
        <w:tc>
          <w:tcPr>
            <w:tcW w:w="1432" w:type="dxa"/>
          </w:tcPr>
          <w:p w14:paraId="396B3217"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06D6D80"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10EBCD6"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D6F48D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0149430F"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6AC8F3A5" w14:textId="77777777" w:rsidTr="007A21AD">
        <w:trPr>
          <w:cantSplit/>
          <w:trHeight w:val="46"/>
          <w:jc w:val="center"/>
        </w:trPr>
        <w:tc>
          <w:tcPr>
            <w:tcW w:w="2294" w:type="dxa"/>
          </w:tcPr>
          <w:p w14:paraId="3F24C826"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本期淨利(淨損)</w:t>
            </w:r>
          </w:p>
        </w:tc>
        <w:tc>
          <w:tcPr>
            <w:tcW w:w="1432" w:type="dxa"/>
          </w:tcPr>
          <w:p w14:paraId="011F2CC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24049E83"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041DC7C"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59B45EA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77A0B19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26954D94" w14:textId="77777777" w:rsidTr="007A21AD">
        <w:trPr>
          <w:cantSplit/>
          <w:trHeight w:val="46"/>
          <w:jc w:val="center"/>
        </w:trPr>
        <w:tc>
          <w:tcPr>
            <w:tcW w:w="2294" w:type="dxa"/>
          </w:tcPr>
          <w:p w14:paraId="3A37F767"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本期其他綜合損益</w:t>
            </w:r>
          </w:p>
        </w:tc>
        <w:tc>
          <w:tcPr>
            <w:tcW w:w="1432" w:type="dxa"/>
          </w:tcPr>
          <w:p w14:paraId="101B0B0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7881DE02"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292ED8DB"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0542133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52E7EDA9"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r w:rsidR="00FE7731" w:rsidRPr="00FE7731" w14:paraId="0ADBA6CC" w14:textId="77777777" w:rsidTr="007A21AD">
        <w:trPr>
          <w:cantSplit/>
          <w:trHeight w:val="46"/>
          <w:jc w:val="center"/>
        </w:trPr>
        <w:tc>
          <w:tcPr>
            <w:tcW w:w="2294" w:type="dxa"/>
          </w:tcPr>
          <w:p w14:paraId="48CDF0CB" w14:textId="77777777" w:rsidR="00FE7731" w:rsidRPr="00FE7731" w:rsidRDefault="00FE7731" w:rsidP="00FE7731">
            <w:pPr>
              <w:widowControl w:val="0"/>
              <w:spacing w:after="0" w:line="240" w:lineRule="auto"/>
              <w:ind w:right="152" w:firstLine="49"/>
              <w:jc w:val="distribute"/>
              <w:rPr>
                <w:rFonts w:ascii="標楷體" w:eastAsia="標楷體" w:hAnsi="Calibri" w:cs="Times New Roman"/>
                <w:kern w:val="2"/>
                <w:sz w:val="24"/>
                <w:szCs w:val="24"/>
              </w:rPr>
            </w:pPr>
            <w:r w:rsidRPr="00FE7731">
              <w:rPr>
                <w:rFonts w:ascii="標楷體" w:eastAsia="標楷體" w:hAnsi="Calibri" w:cs="Times New Roman" w:hint="eastAsia"/>
                <w:kern w:val="2"/>
                <w:sz w:val="24"/>
                <w:szCs w:val="24"/>
              </w:rPr>
              <w:t>本期綜合損益總額</w:t>
            </w:r>
          </w:p>
        </w:tc>
        <w:tc>
          <w:tcPr>
            <w:tcW w:w="1432" w:type="dxa"/>
          </w:tcPr>
          <w:p w14:paraId="1F9B874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2CA12EA5"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3E873BD8"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2" w:type="dxa"/>
          </w:tcPr>
          <w:p w14:paraId="650FA761"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c>
          <w:tcPr>
            <w:tcW w:w="1433" w:type="dxa"/>
          </w:tcPr>
          <w:p w14:paraId="2495333E" w14:textId="77777777" w:rsidR="00FE7731" w:rsidRPr="00FE7731" w:rsidRDefault="00FE7731" w:rsidP="00FE7731">
            <w:pPr>
              <w:widowControl w:val="0"/>
              <w:spacing w:after="0" w:line="240" w:lineRule="auto"/>
              <w:rPr>
                <w:rFonts w:ascii="標楷體" w:eastAsia="標楷體" w:hAnsi="Calibri" w:cs="Times New Roman"/>
                <w:kern w:val="2"/>
                <w:sz w:val="24"/>
                <w:szCs w:val="24"/>
              </w:rPr>
            </w:pPr>
          </w:p>
        </w:tc>
      </w:tr>
    </w:tbl>
    <w:p w14:paraId="279A8859" w14:textId="77777777" w:rsidR="00FE7731" w:rsidRPr="00FE7731" w:rsidRDefault="00FE7731" w:rsidP="00FE7731">
      <w:pPr>
        <w:widowControl w:val="0"/>
        <w:spacing w:after="0" w:line="240" w:lineRule="auto"/>
        <w:ind w:leftChars="177" w:left="562" w:hangingChars="72" w:hanging="173"/>
        <w:rPr>
          <w:rFonts w:ascii="Book Antiqua" w:eastAsia="標楷體" w:hAnsi="Book Antiqua" w:cs="Times New Roman"/>
          <w:kern w:val="2"/>
          <w:sz w:val="24"/>
          <w:szCs w:val="24"/>
        </w:rPr>
      </w:pPr>
      <w:r w:rsidRPr="00FE7731">
        <w:rPr>
          <w:rFonts w:ascii="標楷體" w:eastAsia="標楷體" w:hAnsi="Calibri" w:cs="Times New Roman" w:hint="eastAsia"/>
          <w:kern w:val="2"/>
          <w:sz w:val="24"/>
          <w:szCs w:val="24"/>
        </w:rPr>
        <w:t>註</w:t>
      </w:r>
      <w:r w:rsidRPr="00FE7731">
        <w:rPr>
          <w:rFonts w:ascii="Book Antiqua" w:eastAsia="標楷體" w:hAnsi="Book Antiqua" w:cs="Times New Roman"/>
          <w:kern w:val="2"/>
          <w:sz w:val="24"/>
          <w:szCs w:val="24"/>
        </w:rPr>
        <w:t>1</w:t>
      </w:r>
      <w:r w:rsidRPr="00FE7731">
        <w:rPr>
          <w:rFonts w:ascii="Book Antiqua" w:eastAsia="標楷體" w:hAnsi="Book Antiqua" w:cs="Times New Roman"/>
          <w:kern w:val="2"/>
          <w:sz w:val="24"/>
          <w:szCs w:val="24"/>
        </w:rPr>
        <w:t>：凡未經會計師查核簽證之年度，應予註明。</w:t>
      </w:r>
    </w:p>
    <w:p w14:paraId="6E6D868F" w14:textId="77777777" w:rsidR="00FE7731" w:rsidRPr="00FE7731" w:rsidRDefault="00FE7731" w:rsidP="00FE7731">
      <w:pPr>
        <w:widowControl w:val="0"/>
        <w:spacing w:after="0" w:line="240" w:lineRule="auto"/>
        <w:ind w:leftChars="177" w:left="538" w:hangingChars="62" w:hanging="149"/>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註</w:t>
      </w:r>
      <w:r w:rsidRPr="00FE7731">
        <w:rPr>
          <w:rFonts w:ascii="Book Antiqua" w:eastAsia="標楷體" w:hAnsi="Book Antiqua" w:cs="Times New Roman"/>
          <w:kern w:val="2"/>
          <w:sz w:val="24"/>
          <w:szCs w:val="24"/>
        </w:rPr>
        <w:t>2</w:t>
      </w:r>
      <w:r w:rsidRPr="00FE7731">
        <w:rPr>
          <w:rFonts w:ascii="Book Antiqua" w:eastAsia="標楷體" w:hAnsi="Book Antiqua" w:cs="Times New Roman"/>
          <w:kern w:val="2"/>
          <w:sz w:val="24"/>
          <w:szCs w:val="24"/>
        </w:rPr>
        <w:t>：</w:t>
      </w:r>
      <w:r w:rsidRPr="00FE7731">
        <w:rPr>
          <w:rFonts w:ascii="標楷體" w:eastAsia="標楷體" w:hAnsi="Calibri" w:cs="Times New Roman" w:hint="eastAsia"/>
          <w:kern w:val="2"/>
          <w:sz w:val="24"/>
          <w:szCs w:val="24"/>
        </w:rPr>
        <w:t>繼續營業單位損益及停業單位損益以減除所得稅後之淨額列示</w:t>
      </w:r>
      <w:r w:rsidRPr="00FE7731">
        <w:rPr>
          <w:rFonts w:ascii="Book Antiqua" w:eastAsia="標楷體" w:hAnsi="Book Antiqua" w:cs="Times New Roman"/>
          <w:kern w:val="2"/>
          <w:sz w:val="24"/>
          <w:szCs w:val="24"/>
        </w:rPr>
        <w:t>。</w:t>
      </w:r>
    </w:p>
    <w:p w14:paraId="7AD0200B" w14:textId="77777777" w:rsidR="00FE7731" w:rsidRPr="00FE7731" w:rsidRDefault="00FE7731" w:rsidP="00FE7731">
      <w:pPr>
        <w:widowControl w:val="0"/>
        <w:spacing w:after="0" w:line="240" w:lineRule="auto"/>
        <w:ind w:leftChars="178" w:left="1098" w:hangingChars="294" w:hanging="706"/>
        <w:rPr>
          <w:rFonts w:ascii="Book Antiqua" w:eastAsia="標楷體" w:hAnsi="Book Antiqua" w:cs="Times New Roman"/>
          <w:kern w:val="2"/>
          <w:sz w:val="24"/>
          <w:szCs w:val="24"/>
        </w:rPr>
      </w:pPr>
      <w:r w:rsidRPr="00FE7731">
        <w:rPr>
          <w:rFonts w:ascii="Book Antiqua" w:eastAsia="標楷體" w:hAnsi="Book Antiqua" w:cs="Times New Roman" w:hint="eastAsia"/>
          <w:kern w:val="2"/>
          <w:sz w:val="24"/>
          <w:szCs w:val="24"/>
        </w:rPr>
        <w:t>註</w:t>
      </w:r>
      <w:r w:rsidRPr="00FE7731">
        <w:rPr>
          <w:rFonts w:ascii="Book Antiqua" w:eastAsia="標楷體" w:hAnsi="Book Antiqua" w:cs="Times New Roman" w:hint="eastAsia"/>
          <w:kern w:val="2"/>
          <w:sz w:val="24"/>
          <w:szCs w:val="24"/>
        </w:rPr>
        <w:t>3</w:t>
      </w:r>
      <w:r w:rsidRPr="00FE7731">
        <w:rPr>
          <w:rFonts w:ascii="Book Antiqua" w:eastAsia="標楷體" w:hAnsi="Book Antiqua" w:cs="Times New Roman"/>
          <w:kern w:val="2"/>
          <w:sz w:val="24"/>
          <w:szCs w:val="24"/>
        </w:rPr>
        <w:t>：財務資料經主管機關通知應自行更正或重編者，應以更正或重編後之數字列編，並註明其情形及理由。</w:t>
      </w:r>
    </w:p>
    <w:p w14:paraId="1D6A4F31" w14:textId="77777777" w:rsidR="00FE7731" w:rsidRPr="00FE7731" w:rsidRDefault="00FE7731" w:rsidP="00FE7731">
      <w:pPr>
        <w:widowControl w:val="0"/>
        <w:spacing w:after="0" w:line="240" w:lineRule="auto"/>
        <w:ind w:left="680" w:hanging="680"/>
        <w:rPr>
          <w:rFonts w:ascii="Book Antiqua" w:eastAsia="標楷體" w:hAnsi="Book Antiqua" w:cs="Times New Roman"/>
          <w:kern w:val="2"/>
          <w:sz w:val="24"/>
          <w:szCs w:val="24"/>
        </w:rPr>
      </w:pPr>
    </w:p>
    <w:p w14:paraId="28A2AC30" w14:textId="5081086C" w:rsidR="007A21AD" w:rsidRDefault="007A21AD" w:rsidP="00FE7731">
      <w:pPr>
        <w:widowControl w:val="0"/>
        <w:spacing w:after="0" w:line="240" w:lineRule="auto"/>
        <w:ind w:left="1080" w:hanging="720"/>
        <w:rPr>
          <w:rFonts w:ascii="標楷體" w:eastAsia="標楷體" w:hAnsi="標楷體"/>
          <w:sz w:val="28"/>
          <w:szCs w:val="28"/>
        </w:rPr>
      </w:pPr>
      <w:r>
        <w:rPr>
          <w:rFonts w:ascii="標楷體" w:eastAsia="標楷體" w:hAnsi="標楷體"/>
          <w:sz w:val="28"/>
          <w:szCs w:val="28"/>
        </w:rPr>
        <w:br w:type="page"/>
      </w:r>
    </w:p>
    <w:p w14:paraId="5DE22169" w14:textId="6EE797F7" w:rsidR="007A21AD" w:rsidRPr="007A21AD" w:rsidRDefault="007A21AD" w:rsidP="004D3922">
      <w:pPr>
        <w:widowControl w:val="0"/>
        <w:spacing w:after="0" w:line="400" w:lineRule="exact"/>
        <w:ind w:leftChars="-25" w:left="30" w:hangingChars="25" w:hanging="85"/>
        <w:rPr>
          <w:rFonts w:ascii="Book Antiqua" w:eastAsia="標楷體" w:hAnsi="Book Antiqua" w:cs="Times New Roman"/>
          <w:b/>
          <w:spacing w:val="20"/>
          <w:kern w:val="2"/>
          <w:sz w:val="32"/>
          <w:szCs w:val="32"/>
        </w:rPr>
      </w:pPr>
      <w:r w:rsidRPr="007A21AD">
        <w:rPr>
          <w:rFonts w:ascii="Book Antiqua" w:eastAsia="標楷體" w:hAnsi="Book Antiqua" w:cs="Times New Roman" w:hint="eastAsia"/>
          <w:b/>
          <w:spacing w:val="20"/>
          <w:kern w:val="2"/>
          <w:sz w:val="32"/>
          <w:szCs w:val="32"/>
        </w:rPr>
        <w:t>附表二十三</w:t>
      </w:r>
    </w:p>
    <w:p w14:paraId="47289C80" w14:textId="77777777" w:rsidR="007A21AD" w:rsidRPr="007A21AD" w:rsidRDefault="007A21AD" w:rsidP="004D3922">
      <w:pPr>
        <w:widowControl w:val="0"/>
        <w:spacing w:after="0" w:line="400" w:lineRule="exact"/>
        <w:ind w:left="1469" w:hanging="1469"/>
        <w:jc w:val="center"/>
        <w:rPr>
          <w:rFonts w:ascii="Book Antiqua" w:eastAsia="標楷體" w:hAnsi="Book Antiqua" w:cs="Times New Roman"/>
          <w:b/>
          <w:spacing w:val="20"/>
          <w:kern w:val="2"/>
          <w:sz w:val="32"/>
          <w:szCs w:val="32"/>
        </w:rPr>
      </w:pPr>
      <w:r w:rsidRPr="007A21AD">
        <w:rPr>
          <w:rFonts w:ascii="標楷體" w:eastAsia="標楷體" w:hAnsi="標楷體" w:cs="Times New Roman" w:hint="eastAsia"/>
          <w:b/>
          <w:spacing w:val="20"/>
          <w:kern w:val="2"/>
          <w:sz w:val="32"/>
          <w:szCs w:val="32"/>
        </w:rPr>
        <w:t>（1）</w:t>
      </w:r>
      <w:r w:rsidRPr="007A21AD">
        <w:rPr>
          <w:rFonts w:ascii="Book Antiqua" w:eastAsia="標楷體" w:hAnsi="Book Antiqua" w:cs="Times New Roman" w:hint="eastAsia"/>
          <w:b/>
          <w:spacing w:val="20"/>
          <w:kern w:val="2"/>
          <w:sz w:val="32"/>
          <w:szCs w:val="32"/>
        </w:rPr>
        <w:t>財務分析</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2357"/>
        <w:gridCol w:w="1246"/>
        <w:gridCol w:w="1247"/>
        <w:gridCol w:w="1247"/>
        <w:gridCol w:w="1247"/>
        <w:gridCol w:w="1247"/>
        <w:gridCol w:w="1488"/>
      </w:tblGrid>
      <w:tr w:rsidR="007A21AD" w:rsidRPr="007A21AD" w14:paraId="66FAB021" w14:textId="77777777" w:rsidTr="007A21AD">
        <w:trPr>
          <w:cantSplit/>
          <w:trHeight w:val="540"/>
          <w:jc w:val="center"/>
        </w:trPr>
        <w:tc>
          <w:tcPr>
            <w:tcW w:w="2777" w:type="dxa"/>
            <w:gridSpan w:val="2"/>
            <w:vMerge w:val="restart"/>
            <w:tcBorders>
              <w:top w:val="single" w:sz="12" w:space="0" w:color="auto"/>
              <w:left w:val="single" w:sz="12" w:space="0" w:color="auto"/>
              <w:bottom w:val="single" w:sz="12" w:space="0" w:color="auto"/>
              <w:right w:val="single" w:sz="12" w:space="0" w:color="auto"/>
              <w:tl2br w:val="single" w:sz="8" w:space="0" w:color="auto"/>
            </w:tcBorders>
          </w:tcPr>
          <w:p w14:paraId="7C08AEC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年</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度（註</w:t>
            </w:r>
            <w:r w:rsidRPr="007A21AD">
              <w:rPr>
                <w:rFonts w:ascii="Book Antiqua" w:eastAsia="標楷體" w:hAnsi="Book Antiqua" w:cs="Times New Roman"/>
                <w:kern w:val="2"/>
                <w:sz w:val="20"/>
                <w:szCs w:val="24"/>
              </w:rPr>
              <w:t>1</w:t>
            </w:r>
            <w:r w:rsidRPr="007A21AD">
              <w:rPr>
                <w:rFonts w:ascii="Book Antiqua" w:eastAsia="標楷體" w:hAnsi="Book Antiqua" w:cs="Times New Roman" w:hint="eastAsia"/>
                <w:kern w:val="2"/>
                <w:sz w:val="20"/>
                <w:szCs w:val="24"/>
              </w:rPr>
              <w:t>）</w:t>
            </w:r>
          </w:p>
          <w:p w14:paraId="742688D8"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055CC447"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52E28A5E"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57E3294A"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分析項目（註</w:t>
            </w:r>
            <w:r w:rsidRPr="007A21AD">
              <w:rPr>
                <w:rFonts w:ascii="Book Antiqua" w:eastAsia="標楷體" w:hAnsi="Book Antiqua" w:cs="Times New Roman"/>
                <w:kern w:val="2"/>
                <w:sz w:val="20"/>
                <w:szCs w:val="24"/>
              </w:rPr>
              <w:t>3</w:t>
            </w:r>
            <w:r w:rsidRPr="007A21AD">
              <w:rPr>
                <w:rFonts w:ascii="Book Antiqua" w:eastAsia="標楷體" w:hAnsi="Book Antiqua" w:cs="Times New Roman" w:hint="eastAsia"/>
                <w:kern w:val="2"/>
                <w:sz w:val="20"/>
                <w:szCs w:val="24"/>
              </w:rPr>
              <w:t>）</w:t>
            </w:r>
          </w:p>
        </w:tc>
        <w:tc>
          <w:tcPr>
            <w:tcW w:w="6234" w:type="dxa"/>
            <w:gridSpan w:val="5"/>
            <w:tcBorders>
              <w:top w:val="single" w:sz="12" w:space="0" w:color="auto"/>
              <w:left w:val="single" w:sz="12" w:space="0" w:color="auto"/>
              <w:bottom w:val="single" w:sz="6" w:space="0" w:color="auto"/>
              <w:right w:val="single" w:sz="6" w:space="0" w:color="auto"/>
            </w:tcBorders>
            <w:vAlign w:val="center"/>
          </w:tcPr>
          <w:p w14:paraId="40B3E05D"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最</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近</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4"/>
                <w:szCs w:val="24"/>
              </w:rPr>
              <w:t>五</w:t>
            </w:r>
            <w:r w:rsidRPr="007A21AD">
              <w:rPr>
                <w:rFonts w:ascii="Book Antiqua" w:eastAsia="標楷體" w:hAnsi="Book Antiqua" w:cs="Times New Roman"/>
                <w:kern w:val="2"/>
                <w:sz w:val="24"/>
                <w:szCs w:val="24"/>
              </w:rPr>
              <w:t xml:space="preserve"> </w:t>
            </w:r>
            <w:r w:rsidRPr="007A21AD">
              <w:rPr>
                <w:rFonts w:ascii="Book Antiqua" w:eastAsia="標楷體" w:hAnsi="Book Antiqua" w:cs="Times New Roman" w:hint="eastAsia"/>
                <w:kern w:val="2"/>
                <w:sz w:val="20"/>
                <w:szCs w:val="24"/>
              </w:rPr>
              <w:t>年</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度</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財</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務</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分</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析</w:t>
            </w:r>
          </w:p>
        </w:tc>
        <w:tc>
          <w:tcPr>
            <w:tcW w:w="1488" w:type="dxa"/>
            <w:vMerge w:val="restart"/>
            <w:tcBorders>
              <w:top w:val="single" w:sz="12" w:space="0" w:color="auto"/>
              <w:left w:val="single" w:sz="6" w:space="0" w:color="auto"/>
              <w:bottom w:val="single" w:sz="6" w:space="0" w:color="auto"/>
              <w:right w:val="single" w:sz="12" w:space="0" w:color="auto"/>
            </w:tcBorders>
          </w:tcPr>
          <w:p w14:paraId="4FB31984" w14:textId="77777777" w:rsidR="007A21AD" w:rsidRPr="007A21AD" w:rsidRDefault="007A21AD" w:rsidP="007A21AD">
            <w:pPr>
              <w:widowControl w:val="0"/>
              <w:spacing w:after="0" w:line="240" w:lineRule="exact"/>
              <w:jc w:val="distribute"/>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當年度截至</w:t>
            </w:r>
          </w:p>
          <w:p w14:paraId="24E6AC9B" w14:textId="77777777" w:rsidR="007A21AD" w:rsidRPr="007A21AD" w:rsidRDefault="007A21AD" w:rsidP="007A21AD">
            <w:pPr>
              <w:widowControl w:val="0"/>
              <w:spacing w:after="0" w:line="240" w:lineRule="exact"/>
              <w:jc w:val="distribute"/>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年</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月</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日</w:t>
            </w:r>
          </w:p>
          <w:p w14:paraId="40786D02" w14:textId="77777777" w:rsidR="007A21AD" w:rsidRPr="007A21AD" w:rsidRDefault="007A21AD" w:rsidP="007A21AD">
            <w:pPr>
              <w:widowControl w:val="0"/>
              <w:spacing w:after="0" w:line="240" w:lineRule="exact"/>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（註</w:t>
            </w:r>
            <w:r w:rsidRPr="007A21AD">
              <w:rPr>
                <w:rFonts w:ascii="Book Antiqua" w:eastAsia="標楷體" w:hAnsi="Book Antiqua" w:cs="Times New Roman"/>
                <w:kern w:val="2"/>
                <w:sz w:val="20"/>
                <w:szCs w:val="24"/>
              </w:rPr>
              <w:t>2</w:t>
            </w:r>
            <w:r w:rsidRPr="007A21AD">
              <w:rPr>
                <w:rFonts w:ascii="Book Antiqua" w:eastAsia="標楷體" w:hAnsi="Book Antiqua" w:cs="Times New Roman" w:hint="eastAsia"/>
                <w:kern w:val="2"/>
                <w:sz w:val="20"/>
                <w:szCs w:val="24"/>
              </w:rPr>
              <w:t>）</w:t>
            </w:r>
          </w:p>
        </w:tc>
      </w:tr>
      <w:tr w:rsidR="007A21AD" w:rsidRPr="007A21AD" w14:paraId="5107AC6A" w14:textId="77777777" w:rsidTr="007A21AD">
        <w:trPr>
          <w:cantSplit/>
          <w:trHeight w:val="761"/>
          <w:jc w:val="center"/>
        </w:trPr>
        <w:tc>
          <w:tcPr>
            <w:tcW w:w="2777" w:type="dxa"/>
            <w:gridSpan w:val="2"/>
            <w:vMerge/>
            <w:tcBorders>
              <w:top w:val="single" w:sz="12" w:space="0" w:color="auto"/>
              <w:left w:val="single" w:sz="12" w:space="0" w:color="auto"/>
              <w:bottom w:val="single" w:sz="12" w:space="0" w:color="auto"/>
              <w:right w:val="single" w:sz="12" w:space="0" w:color="auto"/>
            </w:tcBorders>
            <w:vAlign w:val="center"/>
          </w:tcPr>
          <w:p w14:paraId="3A43C9FD"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1246" w:type="dxa"/>
            <w:tcBorders>
              <w:top w:val="single" w:sz="6" w:space="0" w:color="auto"/>
              <w:left w:val="single" w:sz="12" w:space="0" w:color="auto"/>
              <w:bottom w:val="single" w:sz="6" w:space="0" w:color="auto"/>
              <w:right w:val="single" w:sz="4" w:space="0" w:color="auto"/>
            </w:tcBorders>
          </w:tcPr>
          <w:p w14:paraId="55A8CD3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年</w:t>
            </w:r>
          </w:p>
        </w:tc>
        <w:tc>
          <w:tcPr>
            <w:tcW w:w="1247" w:type="dxa"/>
            <w:tcBorders>
              <w:top w:val="single" w:sz="6" w:space="0" w:color="auto"/>
              <w:left w:val="single" w:sz="4" w:space="0" w:color="auto"/>
              <w:bottom w:val="single" w:sz="6" w:space="0" w:color="auto"/>
              <w:right w:val="single" w:sz="6" w:space="0" w:color="auto"/>
            </w:tcBorders>
          </w:tcPr>
          <w:p w14:paraId="47D6B7AA"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年</w:t>
            </w:r>
          </w:p>
        </w:tc>
        <w:tc>
          <w:tcPr>
            <w:tcW w:w="1247" w:type="dxa"/>
            <w:tcBorders>
              <w:top w:val="single" w:sz="6" w:space="0" w:color="auto"/>
              <w:left w:val="single" w:sz="6" w:space="0" w:color="auto"/>
              <w:bottom w:val="single" w:sz="6" w:space="0" w:color="auto"/>
              <w:right w:val="single" w:sz="4" w:space="0" w:color="auto"/>
            </w:tcBorders>
          </w:tcPr>
          <w:p w14:paraId="1350BD1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hint="eastAsia"/>
                <w:kern w:val="2"/>
                <w:sz w:val="20"/>
                <w:szCs w:val="24"/>
              </w:rPr>
              <w:t>年</w:t>
            </w:r>
          </w:p>
        </w:tc>
        <w:tc>
          <w:tcPr>
            <w:tcW w:w="1247" w:type="dxa"/>
            <w:tcBorders>
              <w:top w:val="single" w:sz="6" w:space="0" w:color="auto"/>
              <w:left w:val="single" w:sz="4" w:space="0" w:color="auto"/>
              <w:bottom w:val="single" w:sz="6" w:space="0" w:color="auto"/>
              <w:right w:val="single" w:sz="4" w:space="0" w:color="auto"/>
            </w:tcBorders>
          </w:tcPr>
          <w:p w14:paraId="1B71F385"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年</w:t>
            </w:r>
          </w:p>
        </w:tc>
        <w:tc>
          <w:tcPr>
            <w:tcW w:w="1247" w:type="dxa"/>
            <w:tcBorders>
              <w:top w:val="single" w:sz="6" w:space="0" w:color="auto"/>
              <w:left w:val="single" w:sz="4" w:space="0" w:color="auto"/>
              <w:bottom w:val="single" w:sz="6" w:space="0" w:color="auto"/>
              <w:right w:val="single" w:sz="6" w:space="0" w:color="auto"/>
            </w:tcBorders>
          </w:tcPr>
          <w:p w14:paraId="7D97ED96"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年</w:t>
            </w:r>
          </w:p>
        </w:tc>
        <w:tc>
          <w:tcPr>
            <w:tcW w:w="1488" w:type="dxa"/>
            <w:vMerge/>
            <w:tcBorders>
              <w:top w:val="single" w:sz="12" w:space="0" w:color="auto"/>
              <w:left w:val="single" w:sz="6" w:space="0" w:color="auto"/>
              <w:bottom w:val="single" w:sz="6" w:space="0" w:color="auto"/>
              <w:right w:val="single" w:sz="12" w:space="0" w:color="auto"/>
            </w:tcBorders>
            <w:vAlign w:val="center"/>
          </w:tcPr>
          <w:p w14:paraId="48827D24" w14:textId="77777777" w:rsidR="007A21AD" w:rsidRPr="007A21AD" w:rsidRDefault="007A21AD" w:rsidP="007A21AD">
            <w:pPr>
              <w:spacing w:after="0" w:line="240" w:lineRule="auto"/>
              <w:rPr>
                <w:rFonts w:ascii="Book Antiqua" w:eastAsia="標楷體" w:hAnsi="Book Antiqua" w:cs="Times New Roman"/>
                <w:kern w:val="2"/>
                <w:sz w:val="20"/>
                <w:szCs w:val="24"/>
              </w:rPr>
            </w:pPr>
          </w:p>
        </w:tc>
      </w:tr>
      <w:tr w:rsidR="007A21AD" w:rsidRPr="007A21AD" w14:paraId="2C6BC6F3" w14:textId="77777777" w:rsidTr="007A21AD">
        <w:trPr>
          <w:cantSplit/>
          <w:trHeight w:val="615"/>
          <w:jc w:val="center"/>
        </w:trPr>
        <w:tc>
          <w:tcPr>
            <w:tcW w:w="420" w:type="dxa"/>
            <w:vMerge w:val="restart"/>
            <w:tcBorders>
              <w:top w:val="single" w:sz="12" w:space="0" w:color="auto"/>
              <w:left w:val="single" w:sz="12" w:space="0" w:color="auto"/>
              <w:bottom w:val="single" w:sz="6" w:space="0" w:color="auto"/>
              <w:right w:val="single" w:sz="4" w:space="0" w:color="auto"/>
            </w:tcBorders>
            <w:vAlign w:val="center"/>
          </w:tcPr>
          <w:p w14:paraId="29355A19" w14:textId="77777777" w:rsidR="00A83957"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財務結構</w:t>
            </w:r>
          </w:p>
          <w:p w14:paraId="2E6E2C49" w14:textId="7ECE33D7" w:rsidR="007A21AD" w:rsidRPr="00A83957" w:rsidRDefault="007A21AD" w:rsidP="00A83957">
            <w:pPr>
              <w:widowControl w:val="0"/>
              <w:spacing w:after="0" w:line="0" w:lineRule="atLeast"/>
              <w:ind w:leftChars="-19" w:left="1" w:hangingChars="33" w:hanging="43"/>
              <w:jc w:val="center"/>
              <w:rPr>
                <w:rFonts w:ascii="Book Antiqua" w:eastAsia="標楷體" w:hAnsi="Book Antiqua" w:cs="Times New Roman"/>
                <w:spacing w:val="-30"/>
                <w:kern w:val="2"/>
                <w:sz w:val="20"/>
                <w:szCs w:val="24"/>
              </w:rPr>
            </w:pPr>
            <w:r w:rsidRPr="00A83957">
              <w:rPr>
                <w:rFonts w:ascii="Book Antiqua" w:eastAsia="標楷體" w:hAnsi="Book Antiqua" w:cs="Times New Roman" w:hint="eastAsia"/>
                <w:spacing w:val="-30"/>
                <w:kern w:val="2"/>
                <w:sz w:val="16"/>
                <w:szCs w:val="24"/>
              </w:rPr>
              <w:t>（％）</w:t>
            </w:r>
          </w:p>
        </w:tc>
        <w:tc>
          <w:tcPr>
            <w:tcW w:w="2357" w:type="dxa"/>
            <w:tcBorders>
              <w:top w:val="single" w:sz="12" w:space="0" w:color="auto"/>
              <w:left w:val="single" w:sz="4" w:space="0" w:color="auto"/>
              <w:bottom w:val="single" w:sz="6" w:space="0" w:color="auto"/>
              <w:right w:val="single" w:sz="6" w:space="0" w:color="auto"/>
            </w:tcBorders>
          </w:tcPr>
          <w:p w14:paraId="53A5B4D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負債占資產比率</w:t>
            </w:r>
          </w:p>
        </w:tc>
        <w:tc>
          <w:tcPr>
            <w:tcW w:w="1246" w:type="dxa"/>
            <w:tcBorders>
              <w:top w:val="single" w:sz="6" w:space="0" w:color="auto"/>
              <w:left w:val="single" w:sz="6" w:space="0" w:color="auto"/>
              <w:bottom w:val="single" w:sz="6" w:space="0" w:color="auto"/>
              <w:right w:val="single" w:sz="4" w:space="0" w:color="auto"/>
            </w:tcBorders>
          </w:tcPr>
          <w:p w14:paraId="1716E75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4B66CB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4574ABF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27F5677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C8F001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6502831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320E17C5" w14:textId="77777777" w:rsidTr="007A21AD">
        <w:trPr>
          <w:cantSplit/>
          <w:trHeight w:val="615"/>
          <w:jc w:val="center"/>
        </w:trPr>
        <w:tc>
          <w:tcPr>
            <w:tcW w:w="420" w:type="dxa"/>
            <w:vMerge/>
            <w:tcBorders>
              <w:top w:val="single" w:sz="12" w:space="0" w:color="auto"/>
              <w:left w:val="single" w:sz="12" w:space="0" w:color="auto"/>
              <w:bottom w:val="single" w:sz="6" w:space="0" w:color="auto"/>
              <w:right w:val="single" w:sz="4" w:space="0" w:color="auto"/>
            </w:tcBorders>
            <w:vAlign w:val="center"/>
          </w:tcPr>
          <w:p w14:paraId="3DBC1798"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73E1E85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長期資金占</w:t>
            </w:r>
            <w:r w:rsidRPr="007A21AD">
              <w:rPr>
                <w:rFonts w:ascii="標楷體" w:eastAsia="標楷體" w:hAnsi="標楷體" w:cs="Times New Roman" w:hint="eastAsia"/>
                <w:kern w:val="2"/>
                <w:sz w:val="20"/>
                <w:szCs w:val="24"/>
              </w:rPr>
              <w:t>不動產、廠房及設備</w:t>
            </w:r>
            <w:r w:rsidRPr="007A21AD">
              <w:rPr>
                <w:rFonts w:ascii="Book Antiqua" w:eastAsia="標楷體" w:hAnsi="Book Antiqua" w:cs="Times New Roman" w:hint="eastAsia"/>
                <w:kern w:val="2"/>
                <w:sz w:val="20"/>
                <w:szCs w:val="24"/>
              </w:rPr>
              <w:t>比率</w:t>
            </w:r>
          </w:p>
        </w:tc>
        <w:tc>
          <w:tcPr>
            <w:tcW w:w="1246" w:type="dxa"/>
            <w:tcBorders>
              <w:top w:val="single" w:sz="6" w:space="0" w:color="auto"/>
              <w:left w:val="single" w:sz="6" w:space="0" w:color="auto"/>
              <w:bottom w:val="single" w:sz="6" w:space="0" w:color="auto"/>
              <w:right w:val="single" w:sz="4" w:space="0" w:color="auto"/>
            </w:tcBorders>
          </w:tcPr>
          <w:p w14:paraId="3C9B9F2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3934BE7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377C5A7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38A647C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E1CE6B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15CB447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55BAAAD" w14:textId="77777777" w:rsidTr="007A21AD">
        <w:trPr>
          <w:cantSplit/>
          <w:trHeight w:val="425"/>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14:paraId="61B29D2F"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償債能力％</w:t>
            </w:r>
          </w:p>
        </w:tc>
        <w:tc>
          <w:tcPr>
            <w:tcW w:w="2357" w:type="dxa"/>
            <w:tcBorders>
              <w:top w:val="single" w:sz="6" w:space="0" w:color="auto"/>
              <w:left w:val="single" w:sz="4" w:space="0" w:color="auto"/>
              <w:bottom w:val="single" w:sz="6" w:space="0" w:color="auto"/>
              <w:right w:val="single" w:sz="6" w:space="0" w:color="auto"/>
            </w:tcBorders>
          </w:tcPr>
          <w:p w14:paraId="1C44EBE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流動比率</w:t>
            </w:r>
          </w:p>
        </w:tc>
        <w:tc>
          <w:tcPr>
            <w:tcW w:w="1246" w:type="dxa"/>
            <w:tcBorders>
              <w:top w:val="single" w:sz="6" w:space="0" w:color="auto"/>
              <w:left w:val="single" w:sz="6" w:space="0" w:color="auto"/>
              <w:bottom w:val="single" w:sz="6" w:space="0" w:color="auto"/>
              <w:right w:val="single" w:sz="4" w:space="0" w:color="auto"/>
            </w:tcBorders>
          </w:tcPr>
          <w:p w14:paraId="1B1A5F2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DC1F08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74363BB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5F9CF9C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427002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073E1FE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275DFF69" w14:textId="77777777" w:rsidTr="007A21AD">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58AF980C"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6368DF1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速動比率</w:t>
            </w:r>
          </w:p>
        </w:tc>
        <w:tc>
          <w:tcPr>
            <w:tcW w:w="1246" w:type="dxa"/>
            <w:tcBorders>
              <w:top w:val="single" w:sz="6" w:space="0" w:color="auto"/>
              <w:left w:val="single" w:sz="6" w:space="0" w:color="auto"/>
              <w:bottom w:val="single" w:sz="6" w:space="0" w:color="auto"/>
              <w:right w:val="single" w:sz="4" w:space="0" w:color="auto"/>
            </w:tcBorders>
          </w:tcPr>
          <w:p w14:paraId="49439AA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4190A09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646E2D0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71C253C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4714411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6F122D3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59DFE384" w14:textId="77777777" w:rsidTr="007A21AD">
        <w:trPr>
          <w:cantSplit/>
          <w:trHeight w:val="425"/>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5C1C2401"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3E9E116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利息保障倍數</w:t>
            </w:r>
          </w:p>
        </w:tc>
        <w:tc>
          <w:tcPr>
            <w:tcW w:w="1246" w:type="dxa"/>
            <w:tcBorders>
              <w:top w:val="single" w:sz="6" w:space="0" w:color="auto"/>
              <w:left w:val="single" w:sz="6" w:space="0" w:color="auto"/>
              <w:bottom w:val="single" w:sz="6" w:space="0" w:color="auto"/>
              <w:right w:val="single" w:sz="4" w:space="0" w:color="auto"/>
            </w:tcBorders>
          </w:tcPr>
          <w:p w14:paraId="510F855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B7B7FB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2BE0A91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64C4987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51B2D9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5EB17B9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F5EFBC4" w14:textId="77777777" w:rsidTr="007A21AD">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14:paraId="7D28229B"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經營能力</w:t>
            </w:r>
          </w:p>
        </w:tc>
        <w:tc>
          <w:tcPr>
            <w:tcW w:w="2357" w:type="dxa"/>
            <w:tcBorders>
              <w:top w:val="single" w:sz="6" w:space="0" w:color="auto"/>
              <w:left w:val="single" w:sz="4" w:space="0" w:color="auto"/>
              <w:bottom w:val="single" w:sz="6" w:space="0" w:color="auto"/>
              <w:right w:val="single" w:sz="6" w:space="0" w:color="auto"/>
            </w:tcBorders>
          </w:tcPr>
          <w:p w14:paraId="07C4847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應收款項週轉率（次）</w:t>
            </w:r>
          </w:p>
        </w:tc>
        <w:tc>
          <w:tcPr>
            <w:tcW w:w="1246" w:type="dxa"/>
            <w:tcBorders>
              <w:top w:val="single" w:sz="6" w:space="0" w:color="auto"/>
              <w:left w:val="single" w:sz="6" w:space="0" w:color="auto"/>
              <w:bottom w:val="single" w:sz="6" w:space="0" w:color="auto"/>
              <w:right w:val="single" w:sz="4" w:space="0" w:color="auto"/>
            </w:tcBorders>
          </w:tcPr>
          <w:p w14:paraId="191B130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3EB53A0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497ED8A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224A89E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0988FA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17CC9AE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33413DC"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19ED4700"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3EC998B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平均收現日數</w:t>
            </w:r>
          </w:p>
        </w:tc>
        <w:tc>
          <w:tcPr>
            <w:tcW w:w="1246" w:type="dxa"/>
            <w:tcBorders>
              <w:top w:val="single" w:sz="6" w:space="0" w:color="auto"/>
              <w:left w:val="single" w:sz="6" w:space="0" w:color="auto"/>
              <w:bottom w:val="single" w:sz="6" w:space="0" w:color="auto"/>
              <w:right w:val="single" w:sz="4" w:space="0" w:color="auto"/>
            </w:tcBorders>
          </w:tcPr>
          <w:p w14:paraId="56F3F2B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7B3B26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73CFAAF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00DE197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3831D4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807181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2113005"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7FEA88CE"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638F354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存貨週轉率（次）</w:t>
            </w:r>
          </w:p>
        </w:tc>
        <w:tc>
          <w:tcPr>
            <w:tcW w:w="1246" w:type="dxa"/>
            <w:tcBorders>
              <w:top w:val="single" w:sz="6" w:space="0" w:color="auto"/>
              <w:left w:val="single" w:sz="6" w:space="0" w:color="auto"/>
              <w:bottom w:val="single" w:sz="6" w:space="0" w:color="auto"/>
              <w:right w:val="single" w:sz="4" w:space="0" w:color="auto"/>
            </w:tcBorders>
          </w:tcPr>
          <w:p w14:paraId="07FBF20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78105C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5BC8951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390B6FD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6CF3E1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578DB2C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5D18A3B1"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186C2FF2"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097821C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應付款項週轉率（次）</w:t>
            </w:r>
          </w:p>
        </w:tc>
        <w:tc>
          <w:tcPr>
            <w:tcW w:w="1246" w:type="dxa"/>
            <w:tcBorders>
              <w:top w:val="single" w:sz="6" w:space="0" w:color="auto"/>
              <w:left w:val="single" w:sz="6" w:space="0" w:color="auto"/>
              <w:bottom w:val="single" w:sz="6" w:space="0" w:color="auto"/>
              <w:right w:val="single" w:sz="4" w:space="0" w:color="auto"/>
            </w:tcBorders>
          </w:tcPr>
          <w:p w14:paraId="60B447A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7F2D974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13114ED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1A09817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79B88E6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83B7C3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34056D01"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154C9E1C"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375A65B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平均銷貨日數</w:t>
            </w:r>
          </w:p>
        </w:tc>
        <w:tc>
          <w:tcPr>
            <w:tcW w:w="1246" w:type="dxa"/>
            <w:tcBorders>
              <w:top w:val="single" w:sz="6" w:space="0" w:color="auto"/>
              <w:left w:val="single" w:sz="6" w:space="0" w:color="auto"/>
              <w:bottom w:val="single" w:sz="6" w:space="0" w:color="auto"/>
              <w:right w:val="single" w:sz="4" w:space="0" w:color="auto"/>
            </w:tcBorders>
          </w:tcPr>
          <w:p w14:paraId="21FD43F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C25722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13996C6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7FE09FA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758D92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568E815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96E7735"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4F339D3F"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0A246A9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標楷體" w:eastAsia="標楷體" w:hAnsi="標楷體" w:cs="Times New Roman" w:hint="eastAsia"/>
                <w:kern w:val="2"/>
                <w:sz w:val="20"/>
                <w:szCs w:val="24"/>
              </w:rPr>
              <w:t>不動產、廠房及設備</w:t>
            </w:r>
            <w:r w:rsidRPr="007A21AD">
              <w:rPr>
                <w:rFonts w:ascii="Book Antiqua" w:eastAsia="標楷體" w:hAnsi="Book Antiqua" w:cs="Times New Roman" w:hint="eastAsia"/>
                <w:kern w:val="2"/>
                <w:sz w:val="20"/>
                <w:szCs w:val="24"/>
              </w:rPr>
              <w:t>週轉率（次）</w:t>
            </w:r>
          </w:p>
        </w:tc>
        <w:tc>
          <w:tcPr>
            <w:tcW w:w="1246" w:type="dxa"/>
            <w:tcBorders>
              <w:top w:val="single" w:sz="6" w:space="0" w:color="auto"/>
              <w:left w:val="single" w:sz="6" w:space="0" w:color="auto"/>
              <w:bottom w:val="single" w:sz="6" w:space="0" w:color="auto"/>
              <w:right w:val="single" w:sz="4" w:space="0" w:color="auto"/>
            </w:tcBorders>
          </w:tcPr>
          <w:p w14:paraId="321990C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19D4C49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1285BC1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2F8D171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2BBC6A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08C1448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2FDBBC93"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1DE024BE"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3AEE437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總資產週轉率（次）</w:t>
            </w:r>
          </w:p>
        </w:tc>
        <w:tc>
          <w:tcPr>
            <w:tcW w:w="1246" w:type="dxa"/>
            <w:tcBorders>
              <w:top w:val="single" w:sz="6" w:space="0" w:color="auto"/>
              <w:left w:val="single" w:sz="6" w:space="0" w:color="auto"/>
              <w:bottom w:val="single" w:sz="6" w:space="0" w:color="auto"/>
              <w:right w:val="single" w:sz="4" w:space="0" w:color="auto"/>
            </w:tcBorders>
          </w:tcPr>
          <w:p w14:paraId="61A03AF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B043D0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4CA5063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71EC1DF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A461FC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F3D5B1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4CE0A1A5" w14:textId="77777777" w:rsidTr="007A21AD">
        <w:trPr>
          <w:cantSplit/>
          <w:trHeight w:val="114"/>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14:paraId="1BDE109F"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獲利能力</w:t>
            </w:r>
          </w:p>
        </w:tc>
        <w:tc>
          <w:tcPr>
            <w:tcW w:w="2357" w:type="dxa"/>
            <w:tcBorders>
              <w:top w:val="single" w:sz="6" w:space="0" w:color="auto"/>
              <w:left w:val="single" w:sz="4" w:space="0" w:color="auto"/>
              <w:bottom w:val="single" w:sz="6" w:space="0" w:color="auto"/>
              <w:right w:val="single" w:sz="6" w:space="0" w:color="auto"/>
            </w:tcBorders>
          </w:tcPr>
          <w:p w14:paraId="3130669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資產報酬率（％）</w:t>
            </w:r>
          </w:p>
        </w:tc>
        <w:tc>
          <w:tcPr>
            <w:tcW w:w="1246" w:type="dxa"/>
            <w:tcBorders>
              <w:top w:val="single" w:sz="6" w:space="0" w:color="auto"/>
              <w:left w:val="single" w:sz="6" w:space="0" w:color="auto"/>
              <w:bottom w:val="single" w:sz="6" w:space="0" w:color="auto"/>
              <w:right w:val="single" w:sz="4" w:space="0" w:color="auto"/>
            </w:tcBorders>
          </w:tcPr>
          <w:p w14:paraId="28DCD65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3B16E05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77A9D15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48D1892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987184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EBBFCD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50A9F69F"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60A61E57"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5FE6E2E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權益報酬率（％）</w:t>
            </w:r>
          </w:p>
        </w:tc>
        <w:tc>
          <w:tcPr>
            <w:tcW w:w="1246" w:type="dxa"/>
            <w:tcBorders>
              <w:top w:val="single" w:sz="6" w:space="0" w:color="auto"/>
              <w:left w:val="single" w:sz="6" w:space="0" w:color="auto"/>
              <w:bottom w:val="single" w:sz="6" w:space="0" w:color="auto"/>
              <w:right w:val="single" w:sz="4" w:space="0" w:color="auto"/>
            </w:tcBorders>
          </w:tcPr>
          <w:p w14:paraId="379C401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054843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4560BFC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2BA9AC3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741161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06FA701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3397D16" w14:textId="77777777" w:rsidTr="007A21AD">
        <w:trPr>
          <w:cantSplit/>
          <w:trHeight w:val="495"/>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2366FF51"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4" w:space="0" w:color="auto"/>
            </w:tcBorders>
          </w:tcPr>
          <w:p w14:paraId="415D79D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稅前純益占實收資本額比率</w:t>
            </w:r>
            <w:r w:rsidRPr="007A21AD">
              <w:rPr>
                <w:rFonts w:ascii="Book Antiqua" w:eastAsia="標楷體" w:hAnsi="Book Antiqua" w:cs="Times New Roman"/>
                <w:kern w:val="2"/>
                <w:sz w:val="20"/>
                <w:szCs w:val="24"/>
              </w:rPr>
              <w:t>(%)(</w:t>
            </w:r>
            <w:r w:rsidRPr="007A21AD">
              <w:rPr>
                <w:rFonts w:ascii="Book Antiqua" w:eastAsia="標楷體" w:hAnsi="Book Antiqua" w:cs="Times New Roman" w:hint="eastAsia"/>
                <w:kern w:val="2"/>
                <w:sz w:val="20"/>
                <w:szCs w:val="24"/>
              </w:rPr>
              <w:t>註</w:t>
            </w:r>
            <w:r w:rsidRPr="007A21AD">
              <w:rPr>
                <w:rFonts w:ascii="Book Antiqua" w:eastAsia="標楷體" w:hAnsi="Book Antiqua" w:cs="Times New Roman"/>
                <w:kern w:val="2"/>
                <w:sz w:val="20"/>
                <w:szCs w:val="24"/>
              </w:rPr>
              <w:t>7)</w:t>
            </w:r>
          </w:p>
        </w:tc>
        <w:tc>
          <w:tcPr>
            <w:tcW w:w="1246" w:type="dxa"/>
            <w:tcBorders>
              <w:top w:val="single" w:sz="6" w:space="0" w:color="auto"/>
              <w:left w:val="single" w:sz="4" w:space="0" w:color="auto"/>
              <w:bottom w:val="single" w:sz="6" w:space="0" w:color="auto"/>
              <w:right w:val="single" w:sz="6" w:space="0" w:color="auto"/>
            </w:tcBorders>
          </w:tcPr>
          <w:p w14:paraId="3A1784B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334B645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6E55C4E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B6FEDE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6" w:space="0" w:color="auto"/>
            </w:tcBorders>
          </w:tcPr>
          <w:p w14:paraId="4007311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6EF39F7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6B1BECF2"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1F807B5A"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1F08F4A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純益率（％）</w:t>
            </w:r>
          </w:p>
        </w:tc>
        <w:tc>
          <w:tcPr>
            <w:tcW w:w="1246" w:type="dxa"/>
            <w:tcBorders>
              <w:top w:val="single" w:sz="6" w:space="0" w:color="auto"/>
              <w:left w:val="single" w:sz="6" w:space="0" w:color="auto"/>
              <w:bottom w:val="single" w:sz="6" w:space="0" w:color="auto"/>
              <w:right w:val="single" w:sz="4" w:space="0" w:color="auto"/>
            </w:tcBorders>
          </w:tcPr>
          <w:p w14:paraId="359F678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3F53F90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1385E1A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122EA88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303E2E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6723FFD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3687BAB" w14:textId="77777777" w:rsidTr="007A21AD">
        <w:trPr>
          <w:cantSplit/>
          <w:trHeight w:val="114"/>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295DDF13"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1143A9C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每股盈餘（元）</w:t>
            </w:r>
          </w:p>
        </w:tc>
        <w:tc>
          <w:tcPr>
            <w:tcW w:w="1246" w:type="dxa"/>
            <w:tcBorders>
              <w:top w:val="single" w:sz="6" w:space="0" w:color="auto"/>
              <w:left w:val="single" w:sz="6" w:space="0" w:color="auto"/>
              <w:bottom w:val="single" w:sz="6" w:space="0" w:color="auto"/>
              <w:right w:val="single" w:sz="4" w:space="0" w:color="auto"/>
            </w:tcBorders>
          </w:tcPr>
          <w:p w14:paraId="6BD4206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43EB568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366417F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38F765A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60356C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49245F4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A901824" w14:textId="77777777" w:rsidTr="007A21AD">
        <w:trPr>
          <w:cantSplit/>
          <w:trHeight w:val="360"/>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14:paraId="2A5D042C"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現金流量</w:t>
            </w:r>
          </w:p>
        </w:tc>
        <w:tc>
          <w:tcPr>
            <w:tcW w:w="2357" w:type="dxa"/>
            <w:tcBorders>
              <w:top w:val="single" w:sz="6" w:space="0" w:color="auto"/>
              <w:left w:val="single" w:sz="4" w:space="0" w:color="auto"/>
              <w:bottom w:val="single" w:sz="6" w:space="0" w:color="auto"/>
              <w:right w:val="single" w:sz="6" w:space="0" w:color="auto"/>
            </w:tcBorders>
          </w:tcPr>
          <w:p w14:paraId="4D75D68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現金流量比率（％）</w:t>
            </w:r>
          </w:p>
        </w:tc>
        <w:tc>
          <w:tcPr>
            <w:tcW w:w="1246" w:type="dxa"/>
            <w:tcBorders>
              <w:top w:val="single" w:sz="6" w:space="0" w:color="auto"/>
              <w:left w:val="single" w:sz="6" w:space="0" w:color="auto"/>
              <w:bottom w:val="single" w:sz="6" w:space="0" w:color="auto"/>
              <w:right w:val="single" w:sz="4" w:space="0" w:color="auto"/>
            </w:tcBorders>
          </w:tcPr>
          <w:p w14:paraId="3CB43BB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696364D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2520A75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70C135A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3F355C6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7D27CA7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427DAA9A" w14:textId="77777777" w:rsidTr="007A21AD">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04FB0B4D"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2DED43F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現金流量允當比率（％）</w:t>
            </w:r>
          </w:p>
        </w:tc>
        <w:tc>
          <w:tcPr>
            <w:tcW w:w="1246" w:type="dxa"/>
            <w:tcBorders>
              <w:top w:val="single" w:sz="6" w:space="0" w:color="auto"/>
              <w:left w:val="single" w:sz="6" w:space="0" w:color="auto"/>
              <w:bottom w:val="single" w:sz="6" w:space="0" w:color="auto"/>
              <w:right w:val="single" w:sz="4" w:space="0" w:color="auto"/>
            </w:tcBorders>
          </w:tcPr>
          <w:p w14:paraId="02544C8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7708473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13A1962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3909259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EF2DA4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5ACD53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4011833C" w14:textId="77777777" w:rsidTr="007A21AD">
        <w:trPr>
          <w:cantSplit/>
          <w:trHeight w:val="360"/>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6A06B22E"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1DEE7F8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現金再投資比率（％）</w:t>
            </w:r>
          </w:p>
        </w:tc>
        <w:tc>
          <w:tcPr>
            <w:tcW w:w="1246" w:type="dxa"/>
            <w:tcBorders>
              <w:top w:val="single" w:sz="6" w:space="0" w:color="auto"/>
              <w:left w:val="single" w:sz="6" w:space="0" w:color="auto"/>
              <w:bottom w:val="single" w:sz="6" w:space="0" w:color="auto"/>
              <w:right w:val="single" w:sz="4" w:space="0" w:color="auto"/>
            </w:tcBorders>
          </w:tcPr>
          <w:p w14:paraId="61A0333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9D8B90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6A3E9C9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7F0AAB1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575287D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14313D8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3A659817" w14:textId="77777777" w:rsidTr="007A21AD">
        <w:trPr>
          <w:cantSplit/>
          <w:trHeight w:val="382"/>
          <w:jc w:val="center"/>
        </w:trPr>
        <w:tc>
          <w:tcPr>
            <w:tcW w:w="420" w:type="dxa"/>
            <w:vMerge w:val="restart"/>
            <w:tcBorders>
              <w:top w:val="single" w:sz="6" w:space="0" w:color="auto"/>
              <w:left w:val="single" w:sz="12" w:space="0" w:color="auto"/>
              <w:bottom w:val="single" w:sz="6" w:space="0" w:color="auto"/>
              <w:right w:val="single" w:sz="4" w:space="0" w:color="auto"/>
            </w:tcBorders>
            <w:vAlign w:val="center"/>
          </w:tcPr>
          <w:p w14:paraId="7AE47AEC"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槓桿度</w:t>
            </w:r>
          </w:p>
        </w:tc>
        <w:tc>
          <w:tcPr>
            <w:tcW w:w="2357" w:type="dxa"/>
            <w:tcBorders>
              <w:top w:val="single" w:sz="6" w:space="0" w:color="auto"/>
              <w:left w:val="single" w:sz="4" w:space="0" w:color="auto"/>
              <w:bottom w:val="single" w:sz="6" w:space="0" w:color="auto"/>
              <w:right w:val="single" w:sz="6" w:space="0" w:color="auto"/>
            </w:tcBorders>
          </w:tcPr>
          <w:p w14:paraId="2A4C9FA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營運槓桿度</w:t>
            </w:r>
          </w:p>
        </w:tc>
        <w:tc>
          <w:tcPr>
            <w:tcW w:w="1246" w:type="dxa"/>
            <w:tcBorders>
              <w:top w:val="single" w:sz="6" w:space="0" w:color="auto"/>
              <w:left w:val="single" w:sz="6" w:space="0" w:color="auto"/>
              <w:bottom w:val="single" w:sz="6" w:space="0" w:color="auto"/>
              <w:right w:val="single" w:sz="4" w:space="0" w:color="auto"/>
            </w:tcBorders>
          </w:tcPr>
          <w:p w14:paraId="5896981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2454DDC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66CD031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61FB92F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B420E3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0028DAF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F969A67" w14:textId="77777777" w:rsidTr="007A21AD">
        <w:trPr>
          <w:cantSplit/>
          <w:trHeight w:val="383"/>
          <w:jc w:val="center"/>
        </w:trPr>
        <w:tc>
          <w:tcPr>
            <w:tcW w:w="420" w:type="dxa"/>
            <w:vMerge/>
            <w:tcBorders>
              <w:top w:val="single" w:sz="6" w:space="0" w:color="auto"/>
              <w:left w:val="single" w:sz="12" w:space="0" w:color="auto"/>
              <w:bottom w:val="single" w:sz="6" w:space="0" w:color="auto"/>
              <w:right w:val="single" w:sz="4" w:space="0" w:color="auto"/>
            </w:tcBorders>
            <w:vAlign w:val="center"/>
          </w:tcPr>
          <w:p w14:paraId="66887A14" w14:textId="77777777" w:rsidR="007A21AD" w:rsidRPr="007A21AD" w:rsidRDefault="007A21AD" w:rsidP="007A21AD">
            <w:pPr>
              <w:spacing w:after="0" w:line="240" w:lineRule="auto"/>
              <w:rPr>
                <w:rFonts w:ascii="Book Antiqua" w:eastAsia="標楷體" w:hAnsi="Book Antiqua" w:cs="Times New Roman"/>
                <w:kern w:val="2"/>
                <w:sz w:val="20"/>
                <w:szCs w:val="24"/>
              </w:rPr>
            </w:pPr>
          </w:p>
        </w:tc>
        <w:tc>
          <w:tcPr>
            <w:tcW w:w="2357" w:type="dxa"/>
            <w:tcBorders>
              <w:top w:val="single" w:sz="6" w:space="0" w:color="auto"/>
              <w:left w:val="single" w:sz="4" w:space="0" w:color="auto"/>
              <w:bottom w:val="single" w:sz="6" w:space="0" w:color="auto"/>
              <w:right w:val="single" w:sz="6" w:space="0" w:color="auto"/>
            </w:tcBorders>
          </w:tcPr>
          <w:p w14:paraId="1CC043A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hint="eastAsia"/>
                <w:kern w:val="2"/>
                <w:sz w:val="20"/>
                <w:szCs w:val="24"/>
              </w:rPr>
              <w:t>財務槓桿度</w:t>
            </w:r>
          </w:p>
        </w:tc>
        <w:tc>
          <w:tcPr>
            <w:tcW w:w="1246" w:type="dxa"/>
            <w:tcBorders>
              <w:top w:val="single" w:sz="6" w:space="0" w:color="auto"/>
              <w:left w:val="single" w:sz="6" w:space="0" w:color="auto"/>
              <w:bottom w:val="single" w:sz="6" w:space="0" w:color="auto"/>
              <w:right w:val="single" w:sz="4" w:space="0" w:color="auto"/>
            </w:tcBorders>
          </w:tcPr>
          <w:p w14:paraId="16F1521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42E6003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6" w:space="0" w:color="auto"/>
              <w:bottom w:val="single" w:sz="6" w:space="0" w:color="auto"/>
              <w:right w:val="single" w:sz="4" w:space="0" w:color="auto"/>
            </w:tcBorders>
          </w:tcPr>
          <w:p w14:paraId="0CA2EDA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4" w:space="0" w:color="auto"/>
            </w:tcBorders>
          </w:tcPr>
          <w:p w14:paraId="61834DC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247" w:type="dxa"/>
            <w:tcBorders>
              <w:top w:val="single" w:sz="6" w:space="0" w:color="auto"/>
              <w:left w:val="single" w:sz="4" w:space="0" w:color="auto"/>
              <w:bottom w:val="single" w:sz="6" w:space="0" w:color="auto"/>
              <w:right w:val="single" w:sz="6" w:space="0" w:color="auto"/>
            </w:tcBorders>
          </w:tcPr>
          <w:p w14:paraId="054B6A5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488" w:type="dxa"/>
            <w:tcBorders>
              <w:top w:val="single" w:sz="6" w:space="0" w:color="auto"/>
              <w:left w:val="single" w:sz="6" w:space="0" w:color="auto"/>
              <w:bottom w:val="single" w:sz="6" w:space="0" w:color="auto"/>
              <w:right w:val="single" w:sz="12" w:space="0" w:color="auto"/>
            </w:tcBorders>
          </w:tcPr>
          <w:p w14:paraId="393A608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2F31A3ED" w14:textId="77777777" w:rsidTr="007A21AD">
        <w:trPr>
          <w:cantSplit/>
          <w:trHeight w:val="888"/>
          <w:jc w:val="center"/>
        </w:trPr>
        <w:tc>
          <w:tcPr>
            <w:tcW w:w="10499" w:type="dxa"/>
            <w:gridSpan w:val="8"/>
            <w:tcBorders>
              <w:top w:val="single" w:sz="6" w:space="0" w:color="auto"/>
              <w:left w:val="single" w:sz="12" w:space="0" w:color="auto"/>
              <w:bottom w:val="single" w:sz="12" w:space="0" w:color="auto"/>
              <w:right w:val="single" w:sz="12" w:space="0" w:color="auto"/>
            </w:tcBorders>
          </w:tcPr>
          <w:p w14:paraId="1FAE1618" w14:textId="77777777" w:rsidR="007A21AD" w:rsidRPr="007A21AD" w:rsidRDefault="007A21AD" w:rsidP="007A21AD">
            <w:pPr>
              <w:widowControl w:val="0"/>
              <w:spacing w:after="0" w:line="240" w:lineRule="auto"/>
              <w:rPr>
                <w:rFonts w:ascii="Book Antiqua" w:eastAsia="標楷體" w:hAnsi="Book Antiqua" w:cs="Times New Roman"/>
                <w:kern w:val="2"/>
                <w:sz w:val="24"/>
                <w:szCs w:val="24"/>
              </w:rPr>
            </w:pPr>
            <w:r w:rsidRPr="007A21AD">
              <w:rPr>
                <w:rFonts w:ascii="Book Antiqua" w:eastAsia="標楷體" w:hAnsi="Book Antiqua" w:cs="Times New Roman"/>
                <w:kern w:val="2"/>
                <w:sz w:val="24"/>
                <w:szCs w:val="24"/>
              </w:rPr>
              <w:t>請說明最近二年度各項財務比率變動原因。（</w:t>
            </w:r>
            <w:r w:rsidRPr="007A21AD">
              <w:rPr>
                <w:rFonts w:ascii="Book Antiqua" w:eastAsia="標楷體" w:hAnsi="Book Antiqua" w:cs="Times New Roman"/>
                <w:kern w:val="2"/>
                <w:sz w:val="24"/>
                <w:szCs w:val="32"/>
              </w:rPr>
              <w:t>若增減變動未達</w:t>
            </w:r>
            <w:r w:rsidRPr="007A21AD">
              <w:rPr>
                <w:rFonts w:ascii="Book Antiqua" w:eastAsia="標楷體" w:hAnsi="Book Antiqua" w:cs="Times New Roman"/>
                <w:kern w:val="2"/>
                <w:sz w:val="24"/>
                <w:szCs w:val="32"/>
              </w:rPr>
              <w:t>20</w:t>
            </w:r>
            <w:r w:rsidRPr="007A21AD">
              <w:rPr>
                <w:rFonts w:ascii="Book Antiqua" w:eastAsia="標楷體" w:hAnsi="Book Antiqua" w:cs="Times New Roman"/>
                <w:kern w:val="2"/>
                <w:sz w:val="24"/>
                <w:szCs w:val="32"/>
              </w:rPr>
              <w:t>﹪者可免分析</w:t>
            </w:r>
            <w:r w:rsidRPr="007A21AD">
              <w:rPr>
                <w:rFonts w:ascii="Book Antiqua" w:eastAsia="標楷體" w:hAnsi="Book Antiqua" w:cs="Times New Roman"/>
                <w:kern w:val="2"/>
                <w:sz w:val="24"/>
                <w:szCs w:val="24"/>
              </w:rPr>
              <w:t>）</w:t>
            </w:r>
          </w:p>
          <w:p w14:paraId="749264C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bl>
    <w:p w14:paraId="1E6A8F65" w14:textId="77777777" w:rsidR="007A21AD" w:rsidRPr="007A21AD" w:rsidRDefault="007A21AD" w:rsidP="004D3922">
      <w:pPr>
        <w:widowControl w:val="0"/>
        <w:numPr>
          <w:ilvl w:val="0"/>
          <w:numId w:val="6"/>
        </w:numPr>
        <w:tabs>
          <w:tab w:val="left" w:pos="360"/>
        </w:tabs>
        <w:spacing w:after="0" w:line="280" w:lineRule="exact"/>
        <w:ind w:left="360"/>
        <w:rPr>
          <w:rFonts w:ascii="Calibri" w:eastAsia="標楷體" w:hAnsi="Calibri" w:cs="Times New Roman"/>
          <w:kern w:val="2"/>
          <w:sz w:val="24"/>
          <w:szCs w:val="24"/>
        </w:rPr>
      </w:pPr>
      <w:r w:rsidRPr="007A21AD">
        <w:rPr>
          <w:rFonts w:ascii="Calibri" w:eastAsia="標楷體" w:hAnsi="Calibri" w:cs="Times New Roman" w:hint="eastAsia"/>
          <w:kern w:val="2"/>
          <w:sz w:val="24"/>
          <w:szCs w:val="24"/>
        </w:rPr>
        <w:t>公司若有編製個體財務報告者，應另編製公司個體財務比率分析。</w:t>
      </w:r>
    </w:p>
    <w:p w14:paraId="790BD66D" w14:textId="77777777" w:rsidR="007A21AD" w:rsidRPr="007A21AD" w:rsidRDefault="007A21AD" w:rsidP="004D3922">
      <w:pPr>
        <w:widowControl w:val="0"/>
        <w:spacing w:after="0" w:line="280" w:lineRule="exact"/>
        <w:ind w:left="360" w:hangingChars="150" w:hanging="360"/>
        <w:jc w:val="both"/>
        <w:rPr>
          <w:rFonts w:ascii="Book Antiqua" w:eastAsia="標楷體" w:hAnsi="Book Antiqua" w:cs="Times New Roman"/>
          <w:kern w:val="2"/>
          <w:sz w:val="24"/>
          <w:szCs w:val="24"/>
        </w:rPr>
      </w:pPr>
      <w:r w:rsidRPr="007A21AD">
        <w:rPr>
          <w:rFonts w:ascii="Calibri" w:eastAsia="標楷體" w:hAnsi="Calibri" w:cs="Times New Roman" w:hint="eastAsia"/>
          <w:kern w:val="2"/>
          <w:sz w:val="24"/>
          <w:szCs w:val="24"/>
        </w:rPr>
        <w:t>＊</w:t>
      </w:r>
      <w:r w:rsidRPr="007A21AD">
        <w:rPr>
          <w:rFonts w:ascii="Calibri" w:eastAsia="標楷體" w:hAnsi="Calibri" w:cs="Times New Roman"/>
          <w:kern w:val="2"/>
          <w:sz w:val="24"/>
          <w:szCs w:val="24"/>
        </w:rPr>
        <w:t xml:space="preserve"> </w:t>
      </w:r>
      <w:r w:rsidRPr="007A21AD">
        <w:rPr>
          <w:rFonts w:ascii="Calibri" w:eastAsia="標楷體" w:hAnsi="Calibri" w:cs="Times New Roman" w:hint="eastAsia"/>
          <w:kern w:val="2"/>
          <w:sz w:val="24"/>
          <w:szCs w:val="24"/>
        </w:rPr>
        <w:t>採用國際財務報導準則之財務資料不滿</w:t>
      </w:r>
      <w:r w:rsidRPr="007A21AD">
        <w:rPr>
          <w:rFonts w:ascii="Calibri" w:eastAsia="標楷體" w:hAnsi="Calibri" w:cs="Times New Roman"/>
          <w:kern w:val="2"/>
          <w:sz w:val="24"/>
          <w:szCs w:val="24"/>
        </w:rPr>
        <w:t>5</w:t>
      </w:r>
      <w:r w:rsidRPr="007A21AD">
        <w:rPr>
          <w:rFonts w:ascii="Calibri" w:eastAsia="標楷體" w:hAnsi="Calibri" w:cs="Times New Roman" w:hint="eastAsia"/>
          <w:kern w:val="2"/>
          <w:sz w:val="24"/>
          <w:szCs w:val="24"/>
        </w:rPr>
        <w:t>個年度者，應另編製下表（</w:t>
      </w:r>
      <w:r w:rsidRPr="007A21AD">
        <w:rPr>
          <w:rFonts w:ascii="Calibri" w:eastAsia="標楷體" w:hAnsi="Calibri" w:cs="Times New Roman"/>
          <w:kern w:val="2"/>
          <w:sz w:val="24"/>
          <w:szCs w:val="24"/>
        </w:rPr>
        <w:t>2</w:t>
      </w:r>
      <w:r w:rsidRPr="007A21AD">
        <w:rPr>
          <w:rFonts w:ascii="Calibri" w:eastAsia="標楷體" w:hAnsi="Calibri" w:cs="Times New Roman" w:hint="eastAsia"/>
          <w:kern w:val="2"/>
          <w:sz w:val="24"/>
          <w:szCs w:val="24"/>
        </w:rPr>
        <w:t>）採用我國</w:t>
      </w:r>
      <w:r w:rsidRPr="008A18FE">
        <w:rPr>
          <w:rFonts w:ascii="Calibri" w:eastAsia="標楷體" w:hAnsi="Calibri" w:cs="Times New Roman" w:hint="eastAsia"/>
          <w:kern w:val="2"/>
          <w:sz w:val="24"/>
          <w:szCs w:val="24"/>
        </w:rPr>
        <w:t>企業</w:t>
      </w:r>
      <w:r w:rsidRPr="007A21AD">
        <w:rPr>
          <w:rFonts w:ascii="Calibri" w:eastAsia="標楷體" w:hAnsi="Calibri" w:cs="Times New Roman" w:hint="eastAsia"/>
          <w:kern w:val="2"/>
          <w:sz w:val="24"/>
          <w:szCs w:val="24"/>
        </w:rPr>
        <w:t>會計準則之財務資料。</w:t>
      </w:r>
    </w:p>
    <w:p w14:paraId="562E1167" w14:textId="77777777" w:rsidR="007A21AD" w:rsidRPr="007A21AD" w:rsidRDefault="007A21AD" w:rsidP="004D3922">
      <w:pPr>
        <w:widowControl w:val="0"/>
        <w:spacing w:after="0" w:line="280" w:lineRule="exact"/>
        <w:ind w:leftChars="50" w:left="275" w:hangingChars="75" w:hanging="165"/>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1</w:t>
      </w:r>
      <w:r w:rsidRPr="007A21AD">
        <w:rPr>
          <w:rFonts w:ascii="Book Antiqua" w:eastAsia="標楷體" w:hAnsi="Book Antiqua" w:cs="Times New Roman" w:hint="eastAsia"/>
          <w:kern w:val="2"/>
        </w:rPr>
        <w:t>：未經會計師查核簽證之年度，應予註明。</w:t>
      </w:r>
    </w:p>
    <w:p w14:paraId="405E755C" w14:textId="77777777" w:rsidR="007A21AD" w:rsidRPr="007A21AD" w:rsidRDefault="007A21AD" w:rsidP="004D3922">
      <w:pPr>
        <w:widowControl w:val="0"/>
        <w:spacing w:after="0" w:line="280" w:lineRule="exact"/>
        <w:ind w:leftChars="50" w:left="697" w:hangingChars="267" w:hanging="587"/>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2</w:t>
      </w:r>
      <w:r w:rsidRPr="007A21AD">
        <w:rPr>
          <w:rFonts w:ascii="Book Antiqua" w:eastAsia="標楷體" w:hAnsi="Book Antiqua" w:cs="Times New Roman" w:hint="eastAsia"/>
          <w:kern w:val="2"/>
        </w:rPr>
        <w:t>：截至年報刊印日前，上市或股票已在證券商營業處所買賣之公司如有最近期</w:t>
      </w:r>
      <w:r w:rsidRPr="007A21AD">
        <w:rPr>
          <w:rFonts w:ascii="Book Antiqua" w:eastAsia="標楷體" w:hAnsi="Book Antiqua" w:cs="Times New Roman"/>
          <w:kern w:val="2"/>
        </w:rPr>
        <w:t>經會計師</w:t>
      </w:r>
      <w:r w:rsidRPr="007A21AD">
        <w:rPr>
          <w:rFonts w:ascii="Book Antiqua" w:eastAsia="標楷體" w:hAnsi="Book Antiqua" w:cs="Times New Roman" w:hint="eastAsia"/>
          <w:kern w:val="2"/>
        </w:rPr>
        <w:t>查核</w:t>
      </w:r>
      <w:r w:rsidRPr="007A21AD">
        <w:rPr>
          <w:rFonts w:ascii="Book Antiqua" w:eastAsia="標楷體" w:hAnsi="Book Antiqua" w:cs="Times New Roman"/>
          <w:kern w:val="2"/>
        </w:rPr>
        <w:t>簽證</w:t>
      </w:r>
      <w:r w:rsidRPr="007A21AD">
        <w:rPr>
          <w:rFonts w:ascii="Book Antiqua" w:eastAsia="標楷體" w:hAnsi="Book Antiqua" w:cs="Times New Roman" w:hint="eastAsia"/>
          <w:kern w:val="2"/>
        </w:rPr>
        <w:t>或</w:t>
      </w:r>
      <w:r w:rsidRPr="007A21AD">
        <w:rPr>
          <w:rFonts w:ascii="Book Antiqua" w:eastAsia="標楷體" w:hAnsi="Book Antiqua" w:cs="Times New Roman"/>
          <w:kern w:val="2"/>
        </w:rPr>
        <w:t>核閱</w:t>
      </w:r>
      <w:r w:rsidRPr="007A21AD">
        <w:rPr>
          <w:rFonts w:ascii="Book Antiqua" w:eastAsia="標楷體" w:hAnsi="Book Antiqua" w:cs="Times New Roman" w:hint="eastAsia"/>
          <w:kern w:val="2"/>
        </w:rPr>
        <w:t>之財務資料，應併予分析。</w:t>
      </w:r>
    </w:p>
    <w:p w14:paraId="02C91534" w14:textId="77777777" w:rsidR="007A21AD" w:rsidRPr="007A21AD" w:rsidRDefault="007A21AD" w:rsidP="004D3922">
      <w:pPr>
        <w:widowControl w:val="0"/>
        <w:spacing w:after="0" w:line="280" w:lineRule="exact"/>
        <w:ind w:leftChars="50" w:left="649" w:hangingChars="245" w:hanging="539"/>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3</w:t>
      </w:r>
      <w:r w:rsidRPr="007A21AD">
        <w:rPr>
          <w:rFonts w:ascii="Book Antiqua" w:eastAsia="標楷體" w:hAnsi="Book Antiqua" w:cs="Times New Roman" w:hint="eastAsia"/>
          <w:kern w:val="2"/>
        </w:rPr>
        <w:t>：年報本表末端，應列示如下之計算公式：</w:t>
      </w:r>
      <w:r w:rsidRPr="007A21AD">
        <w:rPr>
          <w:rFonts w:ascii="Book Antiqua" w:eastAsia="標楷體" w:hAnsi="Book Antiqua" w:cs="Times New Roman"/>
          <w:kern w:val="2"/>
        </w:rPr>
        <w:t xml:space="preserve"> </w:t>
      </w:r>
    </w:p>
    <w:p w14:paraId="773F2A01"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財務結構</w:t>
      </w:r>
    </w:p>
    <w:p w14:paraId="4D3B5875" w14:textId="77777777" w:rsidR="007A21AD" w:rsidRPr="007A21AD" w:rsidRDefault="007A21AD" w:rsidP="004D3922">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負債占資產比率＝負債總額／資產總額。</w:t>
      </w:r>
    </w:p>
    <w:p w14:paraId="78BD673A" w14:textId="77777777" w:rsidR="007A21AD" w:rsidRPr="007A21AD" w:rsidRDefault="007A21AD" w:rsidP="004D3922">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長期資金占</w:t>
      </w:r>
      <w:r w:rsidRPr="007A21AD">
        <w:rPr>
          <w:rFonts w:ascii="標楷體" w:eastAsia="標楷體" w:hAnsi="標楷體" w:cs="Times New Roman" w:hint="eastAsia"/>
          <w:kern w:val="2"/>
        </w:rPr>
        <w:t>不動產、廠房及設備</w:t>
      </w:r>
      <w:r w:rsidRPr="007A21AD">
        <w:rPr>
          <w:rFonts w:ascii="Book Antiqua" w:eastAsia="標楷體" w:hAnsi="Book Antiqua" w:cs="Times New Roman" w:hint="eastAsia"/>
          <w:kern w:val="2"/>
        </w:rPr>
        <w:t>比率＝（權益總額＋非流動負債）／</w:t>
      </w:r>
      <w:r w:rsidRPr="007A21AD">
        <w:rPr>
          <w:rFonts w:ascii="Book Antiqua" w:eastAsia="標楷體" w:hAnsi="Book Antiqua" w:cs="Times New Roman"/>
          <w:kern w:val="2"/>
        </w:rPr>
        <w:t xml:space="preserve"> </w:t>
      </w:r>
      <w:r w:rsidRPr="007A21AD">
        <w:rPr>
          <w:rFonts w:ascii="標楷體" w:eastAsia="標楷體" w:hAnsi="標楷體" w:cs="Times New Roman" w:hint="eastAsia"/>
          <w:kern w:val="2"/>
        </w:rPr>
        <w:t>不動產、廠房及設備</w:t>
      </w:r>
      <w:r w:rsidRPr="007A21AD">
        <w:rPr>
          <w:rFonts w:ascii="Book Antiqua" w:eastAsia="標楷體" w:hAnsi="Book Antiqua" w:cs="Times New Roman" w:hint="eastAsia"/>
          <w:kern w:val="2"/>
        </w:rPr>
        <w:t>淨額。</w:t>
      </w:r>
    </w:p>
    <w:p w14:paraId="152E1D66"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償債能力</w:t>
      </w:r>
    </w:p>
    <w:p w14:paraId="252A9950" w14:textId="77777777" w:rsidR="007A21AD" w:rsidRPr="007A21AD" w:rsidRDefault="007A21AD" w:rsidP="004D3922">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流動比率＝流動資產／流動負債。</w:t>
      </w:r>
    </w:p>
    <w:p w14:paraId="6E4861EF" w14:textId="77777777" w:rsidR="007A21AD" w:rsidRPr="007A21AD" w:rsidRDefault="007A21AD" w:rsidP="004D3922">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速動比率＝（流動資產－存貨－預付費用）／流動負債。</w:t>
      </w:r>
    </w:p>
    <w:p w14:paraId="69E1FFCA" w14:textId="77777777" w:rsidR="007A21AD" w:rsidRPr="007A21AD" w:rsidRDefault="007A21AD" w:rsidP="004D3922">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利息保障倍數＝所得稅及利息費用前純益／本期利息支出。</w:t>
      </w:r>
    </w:p>
    <w:p w14:paraId="1E1ECCDD"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經營能力</w:t>
      </w:r>
    </w:p>
    <w:p w14:paraId="1EA60404" w14:textId="77777777" w:rsidR="007A21AD" w:rsidRPr="007A21AD" w:rsidRDefault="007A21AD" w:rsidP="004D3922">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應收款項</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包括應收帳款與因營業而產生之應收票據</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週轉率＝</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銷貨淨額／各期平均應收款項</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包括應收帳款與因營業而產生之應收票據</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餘額。</w:t>
      </w:r>
    </w:p>
    <w:p w14:paraId="61F4DD1A"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平均收現日數＝</w:t>
      </w:r>
      <w:r w:rsidRPr="007A21AD">
        <w:rPr>
          <w:rFonts w:ascii="Book Antiqua" w:eastAsia="標楷體" w:hAnsi="Book Antiqua" w:cs="Times New Roman"/>
          <w:kern w:val="2"/>
        </w:rPr>
        <w:t>365</w:t>
      </w:r>
      <w:r w:rsidRPr="007A21AD">
        <w:rPr>
          <w:rFonts w:ascii="Book Antiqua" w:eastAsia="標楷體" w:hAnsi="Book Antiqua" w:cs="Times New Roman" w:hint="eastAsia"/>
          <w:kern w:val="2"/>
        </w:rPr>
        <w:t>／應收款項週轉率。</w:t>
      </w:r>
    </w:p>
    <w:p w14:paraId="09D30B83"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存貨週轉率＝銷貨成本／平均存貨額。</w:t>
      </w:r>
    </w:p>
    <w:p w14:paraId="006D44A2"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hint="eastAsia"/>
          <w:kern w:val="2"/>
        </w:rPr>
        <w:t>應付款項</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包括應付帳款與因營業而產生之應付票據</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週轉率＝</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銷貨成本／各期平均應付款項</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包括應付帳款與因營業而產生之應付票據</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餘額。</w:t>
      </w:r>
    </w:p>
    <w:p w14:paraId="7AEEBC7C"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Book Antiqua" w:eastAsia="標楷體" w:hAnsi="Book Antiqua" w:cs="Times New Roman" w:hint="eastAsia"/>
          <w:kern w:val="2"/>
        </w:rPr>
        <w:t>平均銷貨日數＝</w:t>
      </w:r>
      <w:r w:rsidRPr="007A21AD">
        <w:rPr>
          <w:rFonts w:ascii="Book Antiqua" w:eastAsia="標楷體" w:hAnsi="Book Antiqua" w:cs="Times New Roman"/>
          <w:kern w:val="2"/>
        </w:rPr>
        <w:t>365</w:t>
      </w:r>
      <w:r w:rsidRPr="007A21AD">
        <w:rPr>
          <w:rFonts w:ascii="Book Antiqua" w:eastAsia="標楷體" w:hAnsi="Book Antiqua" w:cs="Times New Roman" w:hint="eastAsia"/>
          <w:kern w:val="2"/>
        </w:rPr>
        <w:t>／存貨週轉率。</w:t>
      </w:r>
    </w:p>
    <w:p w14:paraId="33C1E5BF"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(6)</w:t>
      </w:r>
      <w:r w:rsidRPr="007A21AD">
        <w:rPr>
          <w:rFonts w:ascii="標楷體" w:eastAsia="標楷體" w:hAnsi="標楷體" w:cs="Times New Roman" w:hint="eastAsia"/>
          <w:kern w:val="2"/>
        </w:rPr>
        <w:t xml:space="preserve"> 不動產、廠房及設備</w:t>
      </w:r>
      <w:r w:rsidRPr="007A21AD">
        <w:rPr>
          <w:rFonts w:ascii="Book Antiqua" w:eastAsia="標楷體" w:hAnsi="Book Antiqua" w:cs="Times New Roman" w:hint="eastAsia"/>
          <w:kern w:val="2"/>
        </w:rPr>
        <w:t>週轉率＝銷貨淨額／平均</w:t>
      </w:r>
      <w:r w:rsidRPr="007A21AD">
        <w:rPr>
          <w:rFonts w:ascii="標楷體" w:eastAsia="標楷體" w:hAnsi="標楷體" w:cs="Times New Roman" w:hint="eastAsia"/>
          <w:kern w:val="2"/>
        </w:rPr>
        <w:t>不動產、廠房及設備</w:t>
      </w:r>
      <w:r w:rsidRPr="007A21AD">
        <w:rPr>
          <w:rFonts w:ascii="Book Antiqua" w:eastAsia="標楷體" w:hAnsi="Book Antiqua" w:cs="Times New Roman" w:hint="eastAsia"/>
          <w:kern w:val="2"/>
        </w:rPr>
        <w:t>淨額。</w:t>
      </w:r>
    </w:p>
    <w:p w14:paraId="3097A9C7" w14:textId="77777777" w:rsidR="007A21AD" w:rsidRPr="007A21AD" w:rsidRDefault="007A21AD" w:rsidP="004D3922">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(7)</w:t>
      </w:r>
      <w:r w:rsidRPr="007A21AD">
        <w:rPr>
          <w:rFonts w:ascii="Book Antiqua" w:eastAsia="標楷體" w:hAnsi="Book Antiqua" w:cs="Times New Roman" w:hint="eastAsia"/>
          <w:kern w:val="2"/>
        </w:rPr>
        <w:t>總資產週轉率＝銷貨淨額／平均資產總額。</w:t>
      </w:r>
    </w:p>
    <w:p w14:paraId="45590585"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hint="eastAsia"/>
          <w:kern w:val="2"/>
        </w:rPr>
        <w:t>獲利能力</w:t>
      </w:r>
    </w:p>
    <w:p w14:paraId="03358B13"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資產報酬率＝〔稅後損益＋利息費用</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（１－稅率）〕／</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平均資產總額。</w:t>
      </w:r>
    </w:p>
    <w:p w14:paraId="3824FD84"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權益報酬率＝稅後損益／平均權益總額。</w:t>
      </w:r>
    </w:p>
    <w:p w14:paraId="7E1E91D6"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純益率＝稅後損益／銷貨淨額。</w:t>
      </w:r>
    </w:p>
    <w:p w14:paraId="75CDAA43"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hint="eastAsia"/>
          <w:kern w:val="2"/>
        </w:rPr>
        <w:t>每股盈餘＝（</w:t>
      </w:r>
      <w:r w:rsidRPr="007A21AD">
        <w:rPr>
          <w:rFonts w:ascii="標楷體" w:eastAsia="標楷體" w:hAnsi="Calibri" w:cs="Times New Roman" w:hint="eastAsia"/>
          <w:kern w:val="2"/>
          <w:sz w:val="20"/>
          <w:szCs w:val="24"/>
        </w:rPr>
        <w:t>歸屬於母公司業主之損益</w:t>
      </w:r>
      <w:r w:rsidRPr="007A21AD">
        <w:rPr>
          <w:rFonts w:ascii="Book Antiqua" w:eastAsia="標楷體" w:hAnsi="Book Antiqua" w:cs="Times New Roman" w:hint="eastAsia"/>
          <w:kern w:val="2"/>
        </w:rPr>
        <w:t>－特別股股利）／加權平均已發行股數。（註</w:t>
      </w:r>
      <w:r w:rsidRPr="007A21AD">
        <w:rPr>
          <w:rFonts w:ascii="Book Antiqua" w:eastAsia="標楷體" w:hAnsi="Book Antiqua" w:cs="Times New Roman"/>
          <w:kern w:val="2"/>
        </w:rPr>
        <w:t>4</w:t>
      </w:r>
      <w:r w:rsidRPr="007A21AD">
        <w:rPr>
          <w:rFonts w:ascii="Book Antiqua" w:eastAsia="標楷體" w:hAnsi="Book Antiqua" w:cs="Times New Roman" w:hint="eastAsia"/>
          <w:kern w:val="2"/>
        </w:rPr>
        <w:t>）</w:t>
      </w:r>
    </w:p>
    <w:p w14:paraId="6E09BF5A"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Book Antiqua" w:eastAsia="標楷體" w:hAnsi="Book Antiqua" w:cs="Times New Roman" w:hint="eastAsia"/>
          <w:kern w:val="2"/>
        </w:rPr>
        <w:t>現金流量</w:t>
      </w:r>
    </w:p>
    <w:p w14:paraId="06FED902" w14:textId="77777777" w:rsidR="007A21AD" w:rsidRPr="007A21AD" w:rsidRDefault="007A21AD" w:rsidP="004D3922">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現金流量比率＝營業活動淨現金流量／流動負債。</w:t>
      </w:r>
    </w:p>
    <w:p w14:paraId="79D7D832" w14:textId="77777777" w:rsidR="007A21AD" w:rsidRPr="007A21AD" w:rsidRDefault="007A21AD" w:rsidP="004D3922">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淨現金流量允當比率＝最近五年度營業活動淨現金流量／最近五年度</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資本支出＋存貨增加額＋現金股利</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w:t>
      </w:r>
    </w:p>
    <w:p w14:paraId="688DF863" w14:textId="77777777" w:rsidR="007A21AD" w:rsidRPr="007A21AD" w:rsidRDefault="007A21AD" w:rsidP="004D3922">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現金再投資比率＝</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營業活動淨現金流量－現金股利</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w:t>
      </w:r>
      <w:r w:rsidRPr="007A21AD">
        <w:rPr>
          <w:rFonts w:ascii="Book Antiqua" w:eastAsia="標楷體" w:hAnsi="Book Antiqua" w:cs="Times New Roman"/>
          <w:kern w:val="2"/>
        </w:rPr>
        <w:t>(</w:t>
      </w:r>
      <w:r w:rsidRPr="007A21AD">
        <w:rPr>
          <w:rFonts w:ascii="標楷體" w:eastAsia="標楷體" w:hAnsi="標楷體" w:cs="Times New Roman" w:hint="eastAsia"/>
          <w:kern w:val="2"/>
        </w:rPr>
        <w:t>不動產、廠房及設備</w:t>
      </w:r>
      <w:r w:rsidRPr="007A21AD">
        <w:rPr>
          <w:rFonts w:ascii="Book Antiqua" w:eastAsia="標楷體" w:hAnsi="Book Antiqua" w:cs="Times New Roman" w:hint="eastAsia"/>
          <w:kern w:val="2"/>
        </w:rPr>
        <w:t>毛額＋</w:t>
      </w:r>
      <w:r w:rsidRPr="007A21AD">
        <w:rPr>
          <w:rFonts w:ascii="標楷體" w:eastAsia="標楷體" w:hAnsi="Calibri" w:cs="Times New Roman" w:hint="eastAsia"/>
          <w:kern w:val="2"/>
        </w:rPr>
        <w:t>長期</w:t>
      </w:r>
      <w:r w:rsidRPr="007A21AD">
        <w:rPr>
          <w:rFonts w:ascii="Book Antiqua" w:eastAsia="標楷體" w:hAnsi="Book Antiqua" w:cs="Times New Roman" w:hint="eastAsia"/>
          <w:kern w:val="2"/>
        </w:rPr>
        <w:t>投資＋其他非流動資產＋營運資金</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5)</w:t>
      </w:r>
    </w:p>
    <w:p w14:paraId="297EE27B"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6.</w:t>
      </w:r>
      <w:r w:rsidRPr="007A21AD">
        <w:rPr>
          <w:rFonts w:ascii="Book Antiqua" w:eastAsia="標楷體" w:hAnsi="Book Antiqua" w:cs="Times New Roman" w:hint="eastAsia"/>
          <w:kern w:val="2"/>
        </w:rPr>
        <w:t>槓桿度：</w:t>
      </w:r>
    </w:p>
    <w:p w14:paraId="03C34D79"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營運槓桿度＝</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營業收入淨額－變動營業成本及費用</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營業利益</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6)</w:t>
      </w:r>
      <w:r w:rsidRPr="007A21AD">
        <w:rPr>
          <w:rFonts w:ascii="Book Antiqua" w:eastAsia="標楷體" w:hAnsi="Book Antiqua" w:cs="Times New Roman" w:hint="eastAsia"/>
          <w:kern w:val="2"/>
        </w:rPr>
        <w:t>。</w:t>
      </w:r>
    </w:p>
    <w:p w14:paraId="767FC4B0" w14:textId="77777777" w:rsidR="007A21AD" w:rsidRPr="007A21AD" w:rsidRDefault="007A21AD" w:rsidP="004D3922">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財務槓桿度＝營業利益</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w:t>
      </w:r>
      <w:r w:rsidRPr="007A21AD">
        <w:rPr>
          <w:rFonts w:ascii="Book Antiqua" w:eastAsia="標楷體" w:hAnsi="Book Antiqua" w:cs="Times New Roman"/>
          <w:kern w:val="2"/>
        </w:rPr>
        <w:t xml:space="preserve"> (</w:t>
      </w:r>
      <w:r w:rsidRPr="007A21AD">
        <w:rPr>
          <w:rFonts w:ascii="Book Antiqua" w:eastAsia="標楷體" w:hAnsi="Book Antiqua" w:cs="Times New Roman" w:hint="eastAsia"/>
          <w:kern w:val="2"/>
        </w:rPr>
        <w:t>營業利益－利息費用</w:t>
      </w:r>
      <w:r w:rsidRPr="007A21AD">
        <w:rPr>
          <w:rFonts w:ascii="Book Antiqua" w:eastAsia="標楷體" w:hAnsi="Book Antiqua" w:cs="Times New Roman"/>
          <w:kern w:val="2"/>
        </w:rPr>
        <w:t>)</w:t>
      </w:r>
      <w:r w:rsidRPr="007A21AD">
        <w:rPr>
          <w:rFonts w:ascii="Book Antiqua" w:eastAsia="標楷體" w:hAnsi="Book Antiqua" w:cs="Times New Roman" w:hint="eastAsia"/>
          <w:kern w:val="2"/>
        </w:rPr>
        <w:t>。</w:t>
      </w:r>
    </w:p>
    <w:p w14:paraId="1EA99AD0" w14:textId="77777777" w:rsidR="007A21AD" w:rsidRPr="007A21AD" w:rsidRDefault="007A21AD" w:rsidP="004D3922">
      <w:pPr>
        <w:widowControl w:val="0"/>
        <w:spacing w:after="0" w:line="280" w:lineRule="exact"/>
        <w:ind w:leftChars="50" w:left="649" w:rightChars="12" w:right="26" w:hangingChars="245" w:hanging="539"/>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4</w:t>
      </w:r>
      <w:r w:rsidRPr="007A21AD">
        <w:rPr>
          <w:rFonts w:ascii="Book Antiqua" w:eastAsia="標楷體" w:hAnsi="Book Antiqua" w:cs="Times New Roman" w:hint="eastAsia"/>
          <w:kern w:val="2"/>
        </w:rPr>
        <w:t>：上開每股盈餘之計算公式，在衡量時應特別注意下列事項：</w:t>
      </w:r>
    </w:p>
    <w:p w14:paraId="6BA4CF3D"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以加權平均普通股股數為準，而非以年底已發行股數為基礎。</w:t>
      </w:r>
    </w:p>
    <w:p w14:paraId="2CAF4169"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凡有現金增資或庫藏股交易者，應考慮其流通期間，計算加權平均股數。</w:t>
      </w:r>
    </w:p>
    <w:p w14:paraId="5A6D227F"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凡有盈餘轉增資或資本公積轉增資者，在計算以往年度及半年度之每股盈餘時，應按增資比例追溯調整，無庸考慮該增資之發行期間。</w:t>
      </w:r>
    </w:p>
    <w:p w14:paraId="27D15BAC" w14:textId="77777777" w:rsidR="007A21AD" w:rsidRPr="007A21AD" w:rsidRDefault="007A21AD" w:rsidP="004D3922">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hint="eastAsia"/>
          <w:kern w:val="2"/>
        </w:rPr>
        <w:t>若特別股為不可轉換之累積特別股，其當年度股利（不論是否發放）應自稅後淨利減除、或增加稅後淨損。特別股若為非累積性質，在有稅後淨利之情況，特別股股利應自稅後淨利減除；如為虧損，則不必調整。</w:t>
      </w:r>
    </w:p>
    <w:p w14:paraId="25B6A0CA" w14:textId="77777777" w:rsidR="007A21AD" w:rsidRPr="007A21AD" w:rsidRDefault="007A21AD" w:rsidP="004D3922">
      <w:pPr>
        <w:widowControl w:val="0"/>
        <w:spacing w:after="0" w:line="280" w:lineRule="exact"/>
        <w:ind w:leftChars="50" w:left="649" w:hangingChars="245" w:hanging="539"/>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5</w:t>
      </w:r>
      <w:r w:rsidRPr="007A21AD">
        <w:rPr>
          <w:rFonts w:ascii="Book Antiqua" w:eastAsia="標楷體" w:hAnsi="Book Antiqua" w:cs="Times New Roman" w:hint="eastAsia"/>
          <w:kern w:val="2"/>
        </w:rPr>
        <w:t>：現金流量分析在衡量時應特別注意下列事項：</w:t>
      </w:r>
    </w:p>
    <w:p w14:paraId="6A432DE9"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hint="eastAsia"/>
          <w:kern w:val="2"/>
        </w:rPr>
        <w:t>營業活動淨現金流量係指現金流量表中營業活動淨現金流入數。</w:t>
      </w:r>
    </w:p>
    <w:p w14:paraId="2E453D41"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hint="eastAsia"/>
          <w:kern w:val="2"/>
        </w:rPr>
        <w:t>資本支出係指每年資本投資之現金流出數。</w:t>
      </w:r>
    </w:p>
    <w:p w14:paraId="314BB8E3"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hint="eastAsia"/>
          <w:kern w:val="2"/>
        </w:rPr>
        <w:t>存貨增加數僅在期末餘額大於期初餘額時方予計入，若年底存貨減少，則以零計算。</w:t>
      </w:r>
    </w:p>
    <w:p w14:paraId="4100A0E0"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hint="eastAsia"/>
          <w:kern w:val="2"/>
        </w:rPr>
        <w:t>現金股利包括普通股及特別股之現金股利。</w:t>
      </w:r>
    </w:p>
    <w:p w14:paraId="502884FF" w14:textId="77777777" w:rsidR="007A21AD" w:rsidRPr="007A21AD" w:rsidRDefault="007A21AD" w:rsidP="004D3922">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標楷體" w:eastAsia="標楷體" w:hAnsi="標楷體" w:cs="Times New Roman" w:hint="eastAsia"/>
          <w:kern w:val="2"/>
        </w:rPr>
        <w:t xml:space="preserve"> 不動產、廠房及設備</w:t>
      </w:r>
      <w:r w:rsidRPr="007A21AD">
        <w:rPr>
          <w:rFonts w:ascii="Book Antiqua" w:eastAsia="標楷體" w:hAnsi="Book Antiqua" w:cs="Times New Roman" w:hint="eastAsia"/>
          <w:kern w:val="2"/>
        </w:rPr>
        <w:t>毛額係指扣除累計折舊前之</w:t>
      </w:r>
      <w:r w:rsidRPr="007A21AD">
        <w:rPr>
          <w:rFonts w:ascii="標楷體" w:eastAsia="標楷體" w:hAnsi="標楷體" w:cs="Times New Roman" w:hint="eastAsia"/>
          <w:kern w:val="2"/>
        </w:rPr>
        <w:t>不動產、廠房及設備</w:t>
      </w:r>
      <w:r w:rsidRPr="007A21AD">
        <w:rPr>
          <w:rFonts w:ascii="Book Antiqua" w:eastAsia="標楷體" w:hAnsi="Book Antiqua" w:cs="Times New Roman" w:hint="eastAsia"/>
          <w:kern w:val="2"/>
        </w:rPr>
        <w:t>總額。</w:t>
      </w:r>
    </w:p>
    <w:p w14:paraId="3D82F963" w14:textId="77777777" w:rsidR="007A21AD" w:rsidRPr="007A21AD" w:rsidRDefault="007A21AD" w:rsidP="004D3922">
      <w:pPr>
        <w:widowControl w:val="0"/>
        <w:spacing w:after="0" w:line="280" w:lineRule="exact"/>
        <w:ind w:leftChars="50" w:left="649" w:rightChars="-214" w:right="-471" w:hangingChars="245" w:hanging="539"/>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6</w:t>
      </w:r>
      <w:r w:rsidRPr="007A21AD">
        <w:rPr>
          <w:rFonts w:ascii="Book Antiqua" w:eastAsia="標楷體" w:hAnsi="Book Antiqua" w:cs="Times New Roman" w:hint="eastAsia"/>
          <w:kern w:val="2"/>
        </w:rPr>
        <w:t>：發行人應將各項營業成本及營業費用依性質區分為固定及變動，如有涉及估計或主觀判斷，應注意其合理性並維持一致。</w:t>
      </w:r>
    </w:p>
    <w:p w14:paraId="64A62121" w14:textId="77777777" w:rsidR="007A21AD" w:rsidRPr="007A21AD" w:rsidRDefault="007A21AD" w:rsidP="004D3922">
      <w:pPr>
        <w:widowControl w:val="0"/>
        <w:spacing w:after="0" w:line="280" w:lineRule="exact"/>
        <w:ind w:leftChars="50" w:left="649" w:rightChars="-214" w:right="-471" w:hangingChars="245" w:hanging="539"/>
        <w:rPr>
          <w:rFonts w:ascii="Book Antiqua" w:eastAsia="標楷體" w:hAnsi="Book Antiqua" w:cs="Times New Roman"/>
          <w:kern w:val="2"/>
        </w:rPr>
      </w:pPr>
      <w:r w:rsidRPr="007A21AD">
        <w:rPr>
          <w:rFonts w:ascii="Book Antiqua" w:eastAsia="標楷體" w:hAnsi="Book Antiqua" w:cs="Times New Roman" w:hint="eastAsia"/>
          <w:kern w:val="2"/>
        </w:rPr>
        <w:t>註</w:t>
      </w:r>
      <w:r w:rsidRPr="007A21AD">
        <w:rPr>
          <w:rFonts w:ascii="Book Antiqua" w:eastAsia="標楷體" w:hAnsi="Book Antiqua" w:cs="Times New Roman"/>
          <w:kern w:val="2"/>
        </w:rPr>
        <w:t>7</w:t>
      </w:r>
      <w:r w:rsidRPr="007A21AD">
        <w:rPr>
          <w:rFonts w:ascii="Book Antiqua" w:eastAsia="標楷體" w:hAnsi="Book Antiqua" w:cs="Times New Roman" w:hint="eastAsia"/>
          <w:kern w:val="2"/>
        </w:rPr>
        <w:t>：公司股票為無面額或每股面額非屬新臺幣十元者，前開有關占實收資本比率計算，則改以資產負債表歸屬於母公司業主之權益比率計算之。</w:t>
      </w:r>
      <w:r w:rsidRPr="007A21AD">
        <w:rPr>
          <w:rFonts w:ascii="Book Antiqua" w:eastAsia="標楷體" w:hAnsi="Book Antiqua" w:cs="Times New Roman"/>
          <w:kern w:val="2"/>
        </w:rPr>
        <w:tab/>
      </w:r>
      <w:r w:rsidRPr="007A21AD">
        <w:rPr>
          <w:rFonts w:ascii="Book Antiqua" w:eastAsia="標楷體" w:hAnsi="Book Antiqua" w:cs="Times New Roman"/>
          <w:kern w:val="2"/>
        </w:rPr>
        <w:tab/>
      </w:r>
    </w:p>
    <w:p w14:paraId="5451EAD8" w14:textId="77777777" w:rsidR="007A21AD" w:rsidRPr="007A21AD" w:rsidRDefault="007A21AD" w:rsidP="007A21AD">
      <w:pPr>
        <w:widowControl w:val="0"/>
        <w:spacing w:afterLines="100" w:after="240" w:line="240" w:lineRule="auto"/>
        <w:ind w:left="1469" w:hanging="1469"/>
        <w:jc w:val="center"/>
        <w:rPr>
          <w:rFonts w:ascii="Book Antiqua" w:eastAsia="標楷體" w:hAnsi="Book Antiqua" w:cs="Times New Roman"/>
          <w:b/>
          <w:spacing w:val="20"/>
          <w:kern w:val="2"/>
          <w:sz w:val="32"/>
          <w:szCs w:val="32"/>
        </w:rPr>
      </w:pPr>
      <w:r w:rsidRPr="007A21AD">
        <w:rPr>
          <w:rFonts w:ascii="Book Antiqua" w:eastAsia="標楷體" w:hAnsi="Book Antiqua" w:cs="Times New Roman"/>
          <w:kern w:val="2"/>
        </w:rPr>
        <w:br w:type="page"/>
      </w:r>
      <w:r w:rsidRPr="007A21AD">
        <w:rPr>
          <w:rFonts w:ascii="標楷體" w:eastAsia="標楷體" w:hAnsi="標楷體" w:cs="Times New Roman" w:hint="eastAsia"/>
          <w:b/>
          <w:spacing w:val="20"/>
          <w:kern w:val="2"/>
          <w:sz w:val="32"/>
          <w:szCs w:val="32"/>
        </w:rPr>
        <w:t>（2）</w:t>
      </w:r>
      <w:r w:rsidRPr="007A21AD">
        <w:rPr>
          <w:rFonts w:ascii="Book Antiqua" w:eastAsia="標楷體" w:hAnsi="Book Antiqua" w:cs="Times New Roman"/>
          <w:b/>
          <w:spacing w:val="20"/>
          <w:kern w:val="2"/>
          <w:sz w:val="32"/>
          <w:szCs w:val="32"/>
        </w:rPr>
        <w:t>財務分析</w:t>
      </w:r>
      <w:r w:rsidRPr="007A21AD">
        <w:rPr>
          <w:rFonts w:ascii="標楷體" w:eastAsia="標楷體" w:hAnsi="Calibri" w:cs="Times New Roman" w:hint="eastAsia"/>
          <w:b/>
          <w:spacing w:val="20"/>
          <w:kern w:val="2"/>
          <w:sz w:val="32"/>
          <w:szCs w:val="32"/>
        </w:rPr>
        <w:t>-</w:t>
      </w:r>
      <w:r w:rsidRPr="007A21AD">
        <w:rPr>
          <w:rFonts w:ascii="Book Antiqua" w:eastAsia="標楷體" w:hAnsi="Book Antiqua" w:cs="Times New Roman" w:hint="eastAsia"/>
          <w:b/>
          <w:spacing w:val="20"/>
          <w:kern w:val="2"/>
          <w:sz w:val="32"/>
          <w:szCs w:val="32"/>
        </w:rPr>
        <w:t>我國企業會計準則</w:t>
      </w:r>
    </w:p>
    <w:tbl>
      <w:tblPr>
        <w:tblW w:w="10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750"/>
        <w:gridCol w:w="1607"/>
        <w:gridCol w:w="1537"/>
        <w:gridCol w:w="1537"/>
        <w:gridCol w:w="1538"/>
        <w:gridCol w:w="1537"/>
        <w:gridCol w:w="1538"/>
      </w:tblGrid>
      <w:tr w:rsidR="007A21AD" w:rsidRPr="007A21AD" w14:paraId="04045E4B" w14:textId="77777777" w:rsidTr="007A21AD">
        <w:trPr>
          <w:cantSplit/>
          <w:trHeight w:val="540"/>
          <w:jc w:val="center"/>
        </w:trPr>
        <w:tc>
          <w:tcPr>
            <w:tcW w:w="2777" w:type="dxa"/>
            <w:gridSpan w:val="3"/>
            <w:vMerge w:val="restart"/>
            <w:tcBorders>
              <w:top w:val="single" w:sz="12" w:space="0" w:color="auto"/>
              <w:bottom w:val="single" w:sz="12" w:space="0" w:color="auto"/>
              <w:right w:val="single" w:sz="12" w:space="0" w:color="auto"/>
              <w:tl2br w:val="single" w:sz="8" w:space="0" w:color="auto"/>
            </w:tcBorders>
          </w:tcPr>
          <w:p w14:paraId="65AB43F9" w14:textId="0A7E386F"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年</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度（註</w:t>
            </w:r>
            <w:r w:rsidRPr="007A21AD">
              <w:rPr>
                <w:rFonts w:ascii="Book Antiqua" w:eastAsia="標楷體" w:hAnsi="Book Antiqua" w:cs="Times New Roman"/>
                <w:kern w:val="2"/>
                <w:sz w:val="20"/>
                <w:szCs w:val="24"/>
              </w:rPr>
              <w:t>1</w:t>
            </w:r>
            <w:r w:rsidRPr="007A21AD">
              <w:rPr>
                <w:rFonts w:ascii="Book Antiqua" w:eastAsia="標楷體" w:hAnsi="Book Antiqua" w:cs="Times New Roman"/>
                <w:kern w:val="2"/>
                <w:sz w:val="20"/>
                <w:szCs w:val="24"/>
              </w:rPr>
              <w:t>）</w:t>
            </w:r>
          </w:p>
          <w:p w14:paraId="765B89AF"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30BE03CC"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04A48174"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p>
          <w:p w14:paraId="3606F889" w14:textId="77777777" w:rsidR="007A21AD" w:rsidRPr="007A21AD" w:rsidRDefault="007A21AD" w:rsidP="007A21AD">
            <w:pPr>
              <w:widowControl w:val="0"/>
              <w:spacing w:after="0" w:line="240" w:lineRule="auto"/>
              <w:ind w:firstLine="81"/>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分析項目（註</w:t>
            </w:r>
            <w:r w:rsidRPr="007A21AD">
              <w:rPr>
                <w:rFonts w:ascii="Book Antiqua" w:eastAsia="標楷體" w:hAnsi="Book Antiqua" w:cs="Times New Roman"/>
                <w:kern w:val="2"/>
                <w:sz w:val="20"/>
                <w:szCs w:val="24"/>
              </w:rPr>
              <w:t>2</w:t>
            </w:r>
            <w:r w:rsidRPr="007A21AD">
              <w:rPr>
                <w:rFonts w:ascii="Book Antiqua" w:eastAsia="標楷體" w:hAnsi="Book Antiqua" w:cs="Times New Roman"/>
                <w:kern w:val="2"/>
                <w:sz w:val="20"/>
                <w:szCs w:val="24"/>
              </w:rPr>
              <w:t>）</w:t>
            </w:r>
          </w:p>
        </w:tc>
        <w:tc>
          <w:tcPr>
            <w:tcW w:w="7687" w:type="dxa"/>
            <w:gridSpan w:val="5"/>
            <w:tcBorders>
              <w:top w:val="single" w:sz="12" w:space="0" w:color="auto"/>
              <w:left w:val="single" w:sz="12" w:space="0" w:color="auto"/>
            </w:tcBorders>
            <w:vAlign w:val="center"/>
          </w:tcPr>
          <w:p w14:paraId="44797EDB"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最</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近</w:t>
            </w:r>
            <w:r w:rsidRPr="007A21AD">
              <w:rPr>
                <w:rFonts w:ascii="Book Antiqua" w:eastAsia="標楷體" w:hAnsi="Book Antiqua" w:cs="Times New Roman" w:hint="eastAsia"/>
                <w:kern w:val="2"/>
                <w:sz w:val="20"/>
                <w:szCs w:val="24"/>
              </w:rPr>
              <w:t xml:space="preserve"> </w:t>
            </w:r>
            <w:r w:rsidRPr="007A21AD">
              <w:rPr>
                <w:rFonts w:ascii="Book Antiqua" w:eastAsia="標楷體" w:hAnsi="Book Antiqua" w:cs="Times New Roman" w:hint="eastAsia"/>
                <w:kern w:val="2"/>
                <w:sz w:val="24"/>
                <w:szCs w:val="24"/>
              </w:rPr>
              <w:t>五</w:t>
            </w:r>
            <w:r w:rsidRPr="007A21AD">
              <w:rPr>
                <w:rFonts w:ascii="Book Antiqua" w:eastAsia="標楷體" w:hAnsi="Book Antiqua" w:cs="Times New Roman" w:hint="eastAsia"/>
                <w:kern w:val="2"/>
                <w:sz w:val="24"/>
                <w:szCs w:val="24"/>
              </w:rPr>
              <w:t xml:space="preserve"> </w:t>
            </w:r>
            <w:r w:rsidRPr="007A21AD">
              <w:rPr>
                <w:rFonts w:ascii="Book Antiqua" w:eastAsia="標楷體" w:hAnsi="Book Antiqua" w:cs="Times New Roman"/>
                <w:kern w:val="2"/>
                <w:sz w:val="20"/>
                <w:szCs w:val="24"/>
              </w:rPr>
              <w:t>年</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度</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財</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務</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分</w:t>
            </w: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析</w:t>
            </w:r>
          </w:p>
        </w:tc>
      </w:tr>
      <w:tr w:rsidR="007A21AD" w:rsidRPr="007A21AD" w14:paraId="51AEB562" w14:textId="77777777" w:rsidTr="007A21AD">
        <w:trPr>
          <w:cantSplit/>
          <w:trHeight w:val="761"/>
          <w:jc w:val="center"/>
        </w:trPr>
        <w:tc>
          <w:tcPr>
            <w:tcW w:w="2777" w:type="dxa"/>
            <w:gridSpan w:val="3"/>
            <w:vMerge/>
            <w:tcBorders>
              <w:bottom w:val="single" w:sz="12" w:space="0" w:color="auto"/>
              <w:right w:val="single" w:sz="12" w:space="0" w:color="auto"/>
              <w:tl2br w:val="single" w:sz="8" w:space="0" w:color="auto"/>
            </w:tcBorders>
          </w:tcPr>
          <w:p w14:paraId="36A228B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12" w:space="0" w:color="auto"/>
              <w:right w:val="single" w:sz="4" w:space="0" w:color="auto"/>
            </w:tcBorders>
          </w:tcPr>
          <w:p w14:paraId="060069D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年</w:t>
            </w:r>
          </w:p>
        </w:tc>
        <w:tc>
          <w:tcPr>
            <w:tcW w:w="1537" w:type="dxa"/>
            <w:tcBorders>
              <w:left w:val="single" w:sz="4" w:space="0" w:color="auto"/>
            </w:tcBorders>
          </w:tcPr>
          <w:p w14:paraId="58E93EE3"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年</w:t>
            </w:r>
          </w:p>
        </w:tc>
        <w:tc>
          <w:tcPr>
            <w:tcW w:w="1538" w:type="dxa"/>
            <w:tcBorders>
              <w:right w:val="single" w:sz="4" w:space="0" w:color="auto"/>
            </w:tcBorders>
          </w:tcPr>
          <w:p w14:paraId="071E65E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 xml:space="preserve">         </w:t>
            </w:r>
            <w:r w:rsidRPr="007A21AD">
              <w:rPr>
                <w:rFonts w:ascii="Book Antiqua" w:eastAsia="標楷體" w:hAnsi="Book Antiqua" w:cs="Times New Roman"/>
                <w:kern w:val="2"/>
                <w:sz w:val="20"/>
                <w:szCs w:val="24"/>
              </w:rPr>
              <w:t>年</w:t>
            </w:r>
          </w:p>
        </w:tc>
        <w:tc>
          <w:tcPr>
            <w:tcW w:w="1537" w:type="dxa"/>
            <w:tcBorders>
              <w:left w:val="single" w:sz="4" w:space="0" w:color="auto"/>
              <w:right w:val="single" w:sz="4" w:space="0" w:color="auto"/>
            </w:tcBorders>
          </w:tcPr>
          <w:p w14:paraId="3437334B"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年</w:t>
            </w:r>
          </w:p>
        </w:tc>
        <w:tc>
          <w:tcPr>
            <w:tcW w:w="1538" w:type="dxa"/>
            <w:tcBorders>
              <w:left w:val="single" w:sz="4" w:space="0" w:color="auto"/>
            </w:tcBorders>
          </w:tcPr>
          <w:p w14:paraId="44B793D2" w14:textId="77777777" w:rsidR="007A21AD" w:rsidRPr="007A21AD" w:rsidRDefault="007A21AD" w:rsidP="007A21AD">
            <w:pPr>
              <w:widowControl w:val="0"/>
              <w:spacing w:after="0" w:line="240" w:lineRule="auto"/>
              <w:jc w:val="right"/>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年</w:t>
            </w:r>
          </w:p>
        </w:tc>
      </w:tr>
      <w:tr w:rsidR="007A21AD" w:rsidRPr="007A21AD" w14:paraId="55C1787D" w14:textId="77777777" w:rsidTr="007A21AD">
        <w:trPr>
          <w:cantSplit/>
          <w:trHeight w:val="615"/>
          <w:jc w:val="center"/>
        </w:trPr>
        <w:tc>
          <w:tcPr>
            <w:tcW w:w="420" w:type="dxa"/>
            <w:vMerge w:val="restart"/>
            <w:tcBorders>
              <w:top w:val="single" w:sz="12" w:space="0" w:color="auto"/>
              <w:right w:val="single" w:sz="4" w:space="0" w:color="auto"/>
            </w:tcBorders>
            <w:vAlign w:val="center"/>
          </w:tcPr>
          <w:p w14:paraId="335F44B7"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財務結構</w:t>
            </w:r>
          </w:p>
          <w:p w14:paraId="36713F21" w14:textId="68DBDFB8" w:rsidR="007A21AD" w:rsidRPr="007A21AD" w:rsidRDefault="007A21AD" w:rsidP="007A21AD">
            <w:pPr>
              <w:widowControl w:val="0"/>
              <w:spacing w:after="0" w:line="0" w:lineRule="atLeast"/>
              <w:ind w:leftChars="-19" w:left="1" w:hangingChars="32" w:hanging="43"/>
              <w:jc w:val="center"/>
              <w:rPr>
                <w:rFonts w:ascii="Book Antiqua" w:eastAsia="標楷體" w:hAnsi="Book Antiqua" w:cs="Times New Roman"/>
                <w:kern w:val="2"/>
                <w:sz w:val="20"/>
                <w:szCs w:val="24"/>
              </w:rPr>
            </w:pPr>
            <w:r w:rsidRPr="007A21AD">
              <w:rPr>
                <w:rFonts w:ascii="Book Antiqua" w:eastAsia="標楷體" w:hAnsi="Book Antiqua" w:cs="Times New Roman"/>
                <w:spacing w:val="-26"/>
                <w:kern w:val="2"/>
                <w:sz w:val="16"/>
                <w:szCs w:val="24"/>
              </w:rPr>
              <w:t>（％）</w:t>
            </w:r>
          </w:p>
        </w:tc>
        <w:tc>
          <w:tcPr>
            <w:tcW w:w="2357" w:type="dxa"/>
            <w:gridSpan w:val="2"/>
            <w:tcBorders>
              <w:top w:val="single" w:sz="12" w:space="0" w:color="auto"/>
              <w:left w:val="single" w:sz="4" w:space="0" w:color="auto"/>
            </w:tcBorders>
          </w:tcPr>
          <w:p w14:paraId="318F9641"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負債占資產比率</w:t>
            </w:r>
          </w:p>
        </w:tc>
        <w:tc>
          <w:tcPr>
            <w:tcW w:w="1537" w:type="dxa"/>
            <w:tcBorders>
              <w:right w:val="single" w:sz="4" w:space="0" w:color="auto"/>
            </w:tcBorders>
          </w:tcPr>
          <w:p w14:paraId="6C83F71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1DABA93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5D86834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0C68449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171D2FD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4B75AF7" w14:textId="77777777" w:rsidTr="007A21AD">
        <w:trPr>
          <w:cantSplit/>
          <w:trHeight w:val="615"/>
          <w:jc w:val="center"/>
        </w:trPr>
        <w:tc>
          <w:tcPr>
            <w:tcW w:w="420" w:type="dxa"/>
            <w:vMerge/>
            <w:tcBorders>
              <w:right w:val="single" w:sz="4" w:space="0" w:color="auto"/>
            </w:tcBorders>
          </w:tcPr>
          <w:p w14:paraId="7A38396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59FE6CF8"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長期資金占不動產、廠房及設備比率</w:t>
            </w:r>
          </w:p>
        </w:tc>
        <w:tc>
          <w:tcPr>
            <w:tcW w:w="1537" w:type="dxa"/>
            <w:tcBorders>
              <w:right w:val="single" w:sz="4" w:space="0" w:color="auto"/>
            </w:tcBorders>
          </w:tcPr>
          <w:p w14:paraId="10A7566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7EAADEB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7C2E49B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16CF302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2577EC7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8FF0BF5" w14:textId="77777777" w:rsidTr="007A21AD">
        <w:trPr>
          <w:cantSplit/>
          <w:trHeight w:val="425"/>
          <w:jc w:val="center"/>
        </w:trPr>
        <w:tc>
          <w:tcPr>
            <w:tcW w:w="420" w:type="dxa"/>
            <w:vMerge w:val="restart"/>
            <w:tcBorders>
              <w:right w:val="single" w:sz="4" w:space="0" w:color="auto"/>
            </w:tcBorders>
            <w:vAlign w:val="center"/>
          </w:tcPr>
          <w:p w14:paraId="09295F05"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償債能力％</w:t>
            </w:r>
          </w:p>
        </w:tc>
        <w:tc>
          <w:tcPr>
            <w:tcW w:w="2357" w:type="dxa"/>
            <w:gridSpan w:val="2"/>
            <w:tcBorders>
              <w:left w:val="single" w:sz="4" w:space="0" w:color="auto"/>
            </w:tcBorders>
          </w:tcPr>
          <w:p w14:paraId="132EF984"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流動比率</w:t>
            </w:r>
          </w:p>
        </w:tc>
        <w:tc>
          <w:tcPr>
            <w:tcW w:w="1537" w:type="dxa"/>
            <w:tcBorders>
              <w:right w:val="single" w:sz="4" w:space="0" w:color="auto"/>
            </w:tcBorders>
          </w:tcPr>
          <w:p w14:paraId="0C27075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5052160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78251BC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42A7BBC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37DC499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4A488AD6" w14:textId="77777777" w:rsidTr="007A21AD">
        <w:trPr>
          <w:cantSplit/>
          <w:trHeight w:val="425"/>
          <w:jc w:val="center"/>
        </w:trPr>
        <w:tc>
          <w:tcPr>
            <w:tcW w:w="420" w:type="dxa"/>
            <w:vMerge/>
            <w:tcBorders>
              <w:right w:val="single" w:sz="4" w:space="0" w:color="auto"/>
            </w:tcBorders>
          </w:tcPr>
          <w:p w14:paraId="0B7A660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71A92B4D"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速動比率</w:t>
            </w:r>
          </w:p>
        </w:tc>
        <w:tc>
          <w:tcPr>
            <w:tcW w:w="1537" w:type="dxa"/>
            <w:tcBorders>
              <w:right w:val="single" w:sz="4" w:space="0" w:color="auto"/>
            </w:tcBorders>
          </w:tcPr>
          <w:p w14:paraId="01EF267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4EA3F9C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03B1160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3BA66B1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7A6686A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A172940" w14:textId="77777777" w:rsidTr="007A21AD">
        <w:trPr>
          <w:cantSplit/>
          <w:trHeight w:val="425"/>
          <w:jc w:val="center"/>
        </w:trPr>
        <w:tc>
          <w:tcPr>
            <w:tcW w:w="420" w:type="dxa"/>
            <w:vMerge/>
            <w:tcBorders>
              <w:right w:val="single" w:sz="4" w:space="0" w:color="auto"/>
            </w:tcBorders>
          </w:tcPr>
          <w:p w14:paraId="5C03096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7B8BE60A"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利息保障倍數</w:t>
            </w:r>
          </w:p>
        </w:tc>
        <w:tc>
          <w:tcPr>
            <w:tcW w:w="1537" w:type="dxa"/>
            <w:tcBorders>
              <w:right w:val="single" w:sz="4" w:space="0" w:color="auto"/>
            </w:tcBorders>
          </w:tcPr>
          <w:p w14:paraId="41050DF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79F65C3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7B3D1B8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7256BB1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0453B36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29A48472" w14:textId="77777777" w:rsidTr="007A21AD">
        <w:trPr>
          <w:cantSplit/>
          <w:trHeight w:val="114"/>
          <w:jc w:val="center"/>
        </w:trPr>
        <w:tc>
          <w:tcPr>
            <w:tcW w:w="420" w:type="dxa"/>
            <w:vMerge w:val="restart"/>
            <w:tcBorders>
              <w:right w:val="single" w:sz="4" w:space="0" w:color="auto"/>
            </w:tcBorders>
            <w:vAlign w:val="center"/>
          </w:tcPr>
          <w:p w14:paraId="05964F20"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經營能力</w:t>
            </w:r>
          </w:p>
        </w:tc>
        <w:tc>
          <w:tcPr>
            <w:tcW w:w="2357" w:type="dxa"/>
            <w:gridSpan w:val="2"/>
            <w:tcBorders>
              <w:left w:val="single" w:sz="4" w:space="0" w:color="auto"/>
            </w:tcBorders>
          </w:tcPr>
          <w:p w14:paraId="72662E0D"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應收款項週轉率（次）</w:t>
            </w:r>
          </w:p>
        </w:tc>
        <w:tc>
          <w:tcPr>
            <w:tcW w:w="1537" w:type="dxa"/>
            <w:tcBorders>
              <w:right w:val="single" w:sz="4" w:space="0" w:color="auto"/>
            </w:tcBorders>
          </w:tcPr>
          <w:p w14:paraId="5501A81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3B9ABF3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3AA59B2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7E3E3DF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34DD522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2B7B9DA8" w14:textId="77777777" w:rsidTr="007A21AD">
        <w:trPr>
          <w:cantSplit/>
          <w:trHeight w:val="114"/>
          <w:jc w:val="center"/>
        </w:trPr>
        <w:tc>
          <w:tcPr>
            <w:tcW w:w="420" w:type="dxa"/>
            <w:vMerge/>
            <w:tcBorders>
              <w:right w:val="single" w:sz="4" w:space="0" w:color="auto"/>
            </w:tcBorders>
          </w:tcPr>
          <w:p w14:paraId="2779D5B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0807BDB2"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平均收現日數</w:t>
            </w:r>
          </w:p>
        </w:tc>
        <w:tc>
          <w:tcPr>
            <w:tcW w:w="1537" w:type="dxa"/>
            <w:tcBorders>
              <w:right w:val="single" w:sz="4" w:space="0" w:color="auto"/>
            </w:tcBorders>
          </w:tcPr>
          <w:p w14:paraId="2C0519B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5AB7BF2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562DB7F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32F7C61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66782DA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6463D3E6" w14:textId="77777777" w:rsidTr="007A21AD">
        <w:trPr>
          <w:cantSplit/>
          <w:trHeight w:val="114"/>
          <w:jc w:val="center"/>
        </w:trPr>
        <w:tc>
          <w:tcPr>
            <w:tcW w:w="420" w:type="dxa"/>
            <w:vMerge/>
            <w:tcBorders>
              <w:right w:val="single" w:sz="4" w:space="0" w:color="auto"/>
            </w:tcBorders>
          </w:tcPr>
          <w:p w14:paraId="405C0EE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26B4515E"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存貨週轉率（次）</w:t>
            </w:r>
          </w:p>
        </w:tc>
        <w:tc>
          <w:tcPr>
            <w:tcW w:w="1537" w:type="dxa"/>
            <w:tcBorders>
              <w:right w:val="single" w:sz="4" w:space="0" w:color="auto"/>
            </w:tcBorders>
          </w:tcPr>
          <w:p w14:paraId="6EA2456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624CB05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33150D0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49A1E48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62C96CE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A76C047" w14:textId="77777777" w:rsidTr="007A21AD">
        <w:trPr>
          <w:cantSplit/>
          <w:trHeight w:val="114"/>
          <w:jc w:val="center"/>
        </w:trPr>
        <w:tc>
          <w:tcPr>
            <w:tcW w:w="420" w:type="dxa"/>
            <w:vMerge/>
            <w:tcBorders>
              <w:right w:val="single" w:sz="4" w:space="0" w:color="auto"/>
            </w:tcBorders>
          </w:tcPr>
          <w:p w14:paraId="64C513A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77905D49"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應付款項週轉率（次）</w:t>
            </w:r>
          </w:p>
        </w:tc>
        <w:tc>
          <w:tcPr>
            <w:tcW w:w="1537" w:type="dxa"/>
            <w:tcBorders>
              <w:right w:val="single" w:sz="4" w:space="0" w:color="auto"/>
            </w:tcBorders>
          </w:tcPr>
          <w:p w14:paraId="7857B55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57D6077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48E8D66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2776823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086E4C6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5A4575FC" w14:textId="77777777" w:rsidTr="007A21AD">
        <w:trPr>
          <w:cantSplit/>
          <w:trHeight w:val="114"/>
          <w:jc w:val="center"/>
        </w:trPr>
        <w:tc>
          <w:tcPr>
            <w:tcW w:w="420" w:type="dxa"/>
            <w:vMerge/>
            <w:tcBorders>
              <w:right w:val="single" w:sz="4" w:space="0" w:color="auto"/>
            </w:tcBorders>
          </w:tcPr>
          <w:p w14:paraId="08BB0CA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0AE0561B"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平均銷貨日數</w:t>
            </w:r>
          </w:p>
        </w:tc>
        <w:tc>
          <w:tcPr>
            <w:tcW w:w="1537" w:type="dxa"/>
            <w:tcBorders>
              <w:right w:val="single" w:sz="4" w:space="0" w:color="auto"/>
            </w:tcBorders>
          </w:tcPr>
          <w:p w14:paraId="5B54069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418D1B2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5D579AA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04D40F2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5656C80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CF4C8B8" w14:textId="77777777" w:rsidTr="007A21AD">
        <w:trPr>
          <w:cantSplit/>
          <w:trHeight w:val="114"/>
          <w:jc w:val="center"/>
        </w:trPr>
        <w:tc>
          <w:tcPr>
            <w:tcW w:w="420" w:type="dxa"/>
            <w:vMerge/>
            <w:tcBorders>
              <w:right w:val="single" w:sz="4" w:space="0" w:color="auto"/>
            </w:tcBorders>
          </w:tcPr>
          <w:p w14:paraId="35CC278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74153DDB"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不動產、廠房及設備週轉率（次）</w:t>
            </w:r>
          </w:p>
        </w:tc>
        <w:tc>
          <w:tcPr>
            <w:tcW w:w="1537" w:type="dxa"/>
            <w:tcBorders>
              <w:right w:val="single" w:sz="4" w:space="0" w:color="auto"/>
            </w:tcBorders>
          </w:tcPr>
          <w:p w14:paraId="6DF2F64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1CDE645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1ABC757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4AF3F70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0C57BCD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EA055BE" w14:textId="77777777" w:rsidTr="007A21AD">
        <w:trPr>
          <w:cantSplit/>
          <w:trHeight w:val="114"/>
          <w:jc w:val="center"/>
        </w:trPr>
        <w:tc>
          <w:tcPr>
            <w:tcW w:w="420" w:type="dxa"/>
            <w:vMerge/>
            <w:tcBorders>
              <w:right w:val="single" w:sz="4" w:space="0" w:color="auto"/>
            </w:tcBorders>
          </w:tcPr>
          <w:p w14:paraId="75C5064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228F6814"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總資產週轉率（次）</w:t>
            </w:r>
          </w:p>
        </w:tc>
        <w:tc>
          <w:tcPr>
            <w:tcW w:w="1537" w:type="dxa"/>
            <w:tcBorders>
              <w:right w:val="single" w:sz="4" w:space="0" w:color="auto"/>
            </w:tcBorders>
          </w:tcPr>
          <w:p w14:paraId="7298926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6235F3D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4AD7E7A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57DED12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1A09A23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1C80FCC6" w14:textId="77777777" w:rsidTr="007A21AD">
        <w:trPr>
          <w:cantSplit/>
          <w:trHeight w:val="114"/>
          <w:jc w:val="center"/>
        </w:trPr>
        <w:tc>
          <w:tcPr>
            <w:tcW w:w="420" w:type="dxa"/>
            <w:vMerge w:val="restart"/>
            <w:tcBorders>
              <w:right w:val="single" w:sz="4" w:space="0" w:color="auto"/>
            </w:tcBorders>
            <w:vAlign w:val="center"/>
          </w:tcPr>
          <w:p w14:paraId="68064458" w14:textId="77777777" w:rsidR="007A21AD" w:rsidRPr="007A21AD" w:rsidRDefault="007A21AD" w:rsidP="007A21AD">
            <w:pPr>
              <w:widowControl w:val="0"/>
              <w:spacing w:after="0" w:line="240" w:lineRule="auto"/>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獲利能力</w:t>
            </w:r>
          </w:p>
        </w:tc>
        <w:tc>
          <w:tcPr>
            <w:tcW w:w="2357" w:type="dxa"/>
            <w:gridSpan w:val="2"/>
            <w:tcBorders>
              <w:left w:val="single" w:sz="4" w:space="0" w:color="auto"/>
            </w:tcBorders>
          </w:tcPr>
          <w:p w14:paraId="5378DA94"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資產報酬率（％）</w:t>
            </w:r>
          </w:p>
        </w:tc>
        <w:tc>
          <w:tcPr>
            <w:tcW w:w="1537" w:type="dxa"/>
            <w:tcBorders>
              <w:right w:val="single" w:sz="4" w:space="0" w:color="auto"/>
            </w:tcBorders>
          </w:tcPr>
          <w:p w14:paraId="5E664E3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15D33D6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63E7F68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54E89B6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7A9E0DB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96C4F32" w14:textId="77777777" w:rsidTr="007A21AD">
        <w:trPr>
          <w:cantSplit/>
          <w:trHeight w:val="114"/>
          <w:jc w:val="center"/>
        </w:trPr>
        <w:tc>
          <w:tcPr>
            <w:tcW w:w="420" w:type="dxa"/>
            <w:vMerge/>
            <w:tcBorders>
              <w:right w:val="single" w:sz="4" w:space="0" w:color="auto"/>
            </w:tcBorders>
          </w:tcPr>
          <w:p w14:paraId="1B6E02E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66735DD8"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權益報酬率（％）</w:t>
            </w:r>
          </w:p>
        </w:tc>
        <w:tc>
          <w:tcPr>
            <w:tcW w:w="1537" w:type="dxa"/>
            <w:tcBorders>
              <w:right w:val="single" w:sz="4" w:space="0" w:color="auto"/>
            </w:tcBorders>
          </w:tcPr>
          <w:p w14:paraId="72E40B3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318E744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4110809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312314A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29DC09A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9A14E5C" w14:textId="77777777" w:rsidTr="007A21AD">
        <w:trPr>
          <w:cantSplit/>
          <w:trHeight w:val="570"/>
          <w:jc w:val="center"/>
        </w:trPr>
        <w:tc>
          <w:tcPr>
            <w:tcW w:w="420" w:type="dxa"/>
            <w:vMerge/>
            <w:tcBorders>
              <w:right w:val="single" w:sz="4" w:space="0" w:color="auto"/>
            </w:tcBorders>
          </w:tcPr>
          <w:p w14:paraId="4B271C1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750" w:type="dxa"/>
            <w:vMerge w:val="restart"/>
            <w:tcBorders>
              <w:left w:val="single" w:sz="4" w:space="0" w:color="auto"/>
              <w:right w:val="single" w:sz="4" w:space="0" w:color="auto"/>
            </w:tcBorders>
          </w:tcPr>
          <w:p w14:paraId="366D59A0"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占實收</w:t>
            </w:r>
          </w:p>
          <w:p w14:paraId="1C141C9A"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資本比率（％）</w:t>
            </w:r>
          </w:p>
        </w:tc>
        <w:tc>
          <w:tcPr>
            <w:tcW w:w="1607" w:type="dxa"/>
            <w:tcBorders>
              <w:left w:val="single" w:sz="4" w:space="0" w:color="auto"/>
              <w:bottom w:val="single" w:sz="4" w:space="0" w:color="auto"/>
            </w:tcBorders>
          </w:tcPr>
          <w:p w14:paraId="4A9A12BE"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營業利益</w:t>
            </w:r>
          </w:p>
        </w:tc>
        <w:tc>
          <w:tcPr>
            <w:tcW w:w="1537" w:type="dxa"/>
            <w:tcBorders>
              <w:bottom w:val="single" w:sz="4" w:space="0" w:color="auto"/>
              <w:right w:val="single" w:sz="4" w:space="0" w:color="auto"/>
            </w:tcBorders>
          </w:tcPr>
          <w:p w14:paraId="13CDD1D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bottom w:val="single" w:sz="4" w:space="0" w:color="auto"/>
            </w:tcBorders>
          </w:tcPr>
          <w:p w14:paraId="59F84EF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bottom w:val="single" w:sz="4" w:space="0" w:color="auto"/>
              <w:right w:val="single" w:sz="4" w:space="0" w:color="auto"/>
            </w:tcBorders>
          </w:tcPr>
          <w:p w14:paraId="25FA517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bottom w:val="single" w:sz="4" w:space="0" w:color="auto"/>
              <w:right w:val="single" w:sz="4" w:space="0" w:color="auto"/>
            </w:tcBorders>
          </w:tcPr>
          <w:p w14:paraId="0F14261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bottom w:val="single" w:sz="4" w:space="0" w:color="auto"/>
            </w:tcBorders>
          </w:tcPr>
          <w:p w14:paraId="1306DEE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37EE649E" w14:textId="77777777" w:rsidTr="007A21AD">
        <w:trPr>
          <w:cantSplit/>
          <w:trHeight w:val="495"/>
          <w:jc w:val="center"/>
        </w:trPr>
        <w:tc>
          <w:tcPr>
            <w:tcW w:w="420" w:type="dxa"/>
            <w:vMerge/>
            <w:tcBorders>
              <w:right w:val="single" w:sz="4" w:space="0" w:color="auto"/>
            </w:tcBorders>
          </w:tcPr>
          <w:p w14:paraId="0C47D32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750" w:type="dxa"/>
            <w:vMerge/>
            <w:tcBorders>
              <w:left w:val="single" w:sz="4" w:space="0" w:color="auto"/>
              <w:right w:val="single" w:sz="4" w:space="0" w:color="auto"/>
            </w:tcBorders>
          </w:tcPr>
          <w:p w14:paraId="3A7B32D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607" w:type="dxa"/>
            <w:tcBorders>
              <w:top w:val="single" w:sz="4" w:space="0" w:color="auto"/>
              <w:left w:val="single" w:sz="4" w:space="0" w:color="auto"/>
            </w:tcBorders>
          </w:tcPr>
          <w:p w14:paraId="235A2F2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標楷體" w:eastAsia="標楷體" w:hAnsi="Calibri" w:cs="Times New Roman" w:hint="eastAsia"/>
                <w:kern w:val="2"/>
                <w:sz w:val="20"/>
                <w:szCs w:val="24"/>
              </w:rPr>
              <w:t>稅前純益</w:t>
            </w:r>
          </w:p>
        </w:tc>
        <w:tc>
          <w:tcPr>
            <w:tcW w:w="1537" w:type="dxa"/>
            <w:tcBorders>
              <w:top w:val="single" w:sz="4" w:space="0" w:color="auto"/>
              <w:right w:val="single" w:sz="4" w:space="0" w:color="auto"/>
            </w:tcBorders>
          </w:tcPr>
          <w:p w14:paraId="55CEFAB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top w:val="single" w:sz="4" w:space="0" w:color="auto"/>
              <w:left w:val="single" w:sz="4" w:space="0" w:color="auto"/>
            </w:tcBorders>
          </w:tcPr>
          <w:p w14:paraId="00748C9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top w:val="single" w:sz="4" w:space="0" w:color="auto"/>
              <w:right w:val="single" w:sz="4" w:space="0" w:color="auto"/>
            </w:tcBorders>
          </w:tcPr>
          <w:p w14:paraId="1241E4A8"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top w:val="single" w:sz="4" w:space="0" w:color="auto"/>
              <w:left w:val="single" w:sz="4" w:space="0" w:color="auto"/>
              <w:right w:val="single" w:sz="4" w:space="0" w:color="auto"/>
            </w:tcBorders>
          </w:tcPr>
          <w:p w14:paraId="04EDC12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top w:val="single" w:sz="4" w:space="0" w:color="auto"/>
              <w:left w:val="single" w:sz="4" w:space="0" w:color="auto"/>
            </w:tcBorders>
          </w:tcPr>
          <w:p w14:paraId="3018868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4FD97BB" w14:textId="77777777" w:rsidTr="007A21AD">
        <w:trPr>
          <w:cantSplit/>
          <w:trHeight w:val="114"/>
          <w:jc w:val="center"/>
        </w:trPr>
        <w:tc>
          <w:tcPr>
            <w:tcW w:w="420" w:type="dxa"/>
            <w:vMerge/>
            <w:tcBorders>
              <w:right w:val="single" w:sz="4" w:space="0" w:color="auto"/>
            </w:tcBorders>
          </w:tcPr>
          <w:p w14:paraId="4F96C29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65B53F5A"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純益率（％）</w:t>
            </w:r>
          </w:p>
        </w:tc>
        <w:tc>
          <w:tcPr>
            <w:tcW w:w="1537" w:type="dxa"/>
            <w:tcBorders>
              <w:right w:val="single" w:sz="4" w:space="0" w:color="auto"/>
            </w:tcBorders>
          </w:tcPr>
          <w:p w14:paraId="754C479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0A64762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4B14A20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7199092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170063B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6830800" w14:textId="77777777" w:rsidTr="007A21AD">
        <w:trPr>
          <w:cantSplit/>
          <w:trHeight w:val="114"/>
          <w:jc w:val="center"/>
        </w:trPr>
        <w:tc>
          <w:tcPr>
            <w:tcW w:w="420" w:type="dxa"/>
            <w:vMerge/>
            <w:tcBorders>
              <w:right w:val="single" w:sz="4" w:space="0" w:color="auto"/>
            </w:tcBorders>
          </w:tcPr>
          <w:p w14:paraId="0FB2A24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530819E4"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每股盈餘（元）</w:t>
            </w:r>
          </w:p>
        </w:tc>
        <w:tc>
          <w:tcPr>
            <w:tcW w:w="1537" w:type="dxa"/>
            <w:tcBorders>
              <w:right w:val="single" w:sz="4" w:space="0" w:color="auto"/>
            </w:tcBorders>
          </w:tcPr>
          <w:p w14:paraId="78D61E1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494D1F2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2EB15AC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64F3AFC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73AB1CF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3F95FF26" w14:textId="77777777" w:rsidTr="007A21AD">
        <w:trPr>
          <w:cantSplit/>
          <w:trHeight w:val="360"/>
          <w:jc w:val="center"/>
        </w:trPr>
        <w:tc>
          <w:tcPr>
            <w:tcW w:w="420" w:type="dxa"/>
            <w:vMerge w:val="restart"/>
            <w:tcBorders>
              <w:right w:val="single" w:sz="4" w:space="0" w:color="auto"/>
            </w:tcBorders>
            <w:vAlign w:val="center"/>
          </w:tcPr>
          <w:p w14:paraId="6BD69A93"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現金流量</w:t>
            </w:r>
          </w:p>
        </w:tc>
        <w:tc>
          <w:tcPr>
            <w:tcW w:w="2357" w:type="dxa"/>
            <w:gridSpan w:val="2"/>
            <w:tcBorders>
              <w:left w:val="single" w:sz="4" w:space="0" w:color="auto"/>
            </w:tcBorders>
          </w:tcPr>
          <w:p w14:paraId="22F4EA8C"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現金流量比率（％）</w:t>
            </w:r>
          </w:p>
        </w:tc>
        <w:tc>
          <w:tcPr>
            <w:tcW w:w="1537" w:type="dxa"/>
            <w:tcBorders>
              <w:right w:val="single" w:sz="4" w:space="0" w:color="auto"/>
            </w:tcBorders>
          </w:tcPr>
          <w:p w14:paraId="28D6BB2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50D5924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2C5A0EA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15F0FA7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58C6040B"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7F47397B" w14:textId="77777777" w:rsidTr="007A21AD">
        <w:trPr>
          <w:cantSplit/>
          <w:trHeight w:val="360"/>
          <w:jc w:val="center"/>
        </w:trPr>
        <w:tc>
          <w:tcPr>
            <w:tcW w:w="420" w:type="dxa"/>
            <w:vMerge/>
            <w:tcBorders>
              <w:right w:val="single" w:sz="4" w:space="0" w:color="auto"/>
            </w:tcBorders>
          </w:tcPr>
          <w:p w14:paraId="786A36E2"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1DC87364"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現金流量允當比率（％）</w:t>
            </w:r>
          </w:p>
        </w:tc>
        <w:tc>
          <w:tcPr>
            <w:tcW w:w="1537" w:type="dxa"/>
            <w:tcBorders>
              <w:right w:val="single" w:sz="4" w:space="0" w:color="auto"/>
            </w:tcBorders>
          </w:tcPr>
          <w:p w14:paraId="2DFF7D66"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3D7A8321"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200550F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07010F7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4EBB375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04EA4A1B" w14:textId="77777777" w:rsidTr="007A21AD">
        <w:trPr>
          <w:cantSplit/>
          <w:trHeight w:val="360"/>
          <w:jc w:val="center"/>
        </w:trPr>
        <w:tc>
          <w:tcPr>
            <w:tcW w:w="420" w:type="dxa"/>
            <w:vMerge/>
            <w:tcBorders>
              <w:bottom w:val="single" w:sz="6" w:space="0" w:color="auto"/>
              <w:right w:val="single" w:sz="4" w:space="0" w:color="auto"/>
            </w:tcBorders>
          </w:tcPr>
          <w:p w14:paraId="6A750FF4"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27F1EF9D"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現金再投資比率（％）</w:t>
            </w:r>
          </w:p>
        </w:tc>
        <w:tc>
          <w:tcPr>
            <w:tcW w:w="1537" w:type="dxa"/>
            <w:tcBorders>
              <w:right w:val="single" w:sz="4" w:space="0" w:color="auto"/>
            </w:tcBorders>
          </w:tcPr>
          <w:p w14:paraId="07822A1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27945AF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01737813"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45D2346A"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2C31933D"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4406DF5F" w14:textId="77777777" w:rsidTr="007A21AD">
        <w:trPr>
          <w:cantSplit/>
          <w:trHeight w:val="382"/>
          <w:jc w:val="center"/>
        </w:trPr>
        <w:tc>
          <w:tcPr>
            <w:tcW w:w="420" w:type="dxa"/>
            <w:vMerge w:val="restart"/>
            <w:tcBorders>
              <w:top w:val="single" w:sz="6" w:space="0" w:color="auto"/>
              <w:bottom w:val="single" w:sz="6" w:space="0" w:color="auto"/>
              <w:right w:val="single" w:sz="4" w:space="0" w:color="auto"/>
            </w:tcBorders>
            <w:vAlign w:val="center"/>
          </w:tcPr>
          <w:p w14:paraId="2B29911A" w14:textId="77777777" w:rsidR="007A21AD" w:rsidRPr="007A21AD" w:rsidRDefault="007A21AD" w:rsidP="007A21AD">
            <w:pPr>
              <w:widowControl w:val="0"/>
              <w:spacing w:after="0" w:line="0" w:lineRule="atLeast"/>
              <w:jc w:val="center"/>
              <w:rPr>
                <w:rFonts w:ascii="Book Antiqua" w:eastAsia="標楷體" w:hAnsi="Book Antiqua" w:cs="Times New Roman"/>
                <w:kern w:val="2"/>
                <w:sz w:val="20"/>
                <w:szCs w:val="24"/>
              </w:rPr>
            </w:pPr>
            <w:r w:rsidRPr="007A21AD">
              <w:rPr>
                <w:rFonts w:ascii="Book Antiqua" w:eastAsia="標楷體" w:hAnsi="Book Antiqua" w:cs="Times New Roman"/>
                <w:kern w:val="2"/>
                <w:sz w:val="20"/>
                <w:szCs w:val="24"/>
              </w:rPr>
              <w:t>槓桿度</w:t>
            </w:r>
          </w:p>
        </w:tc>
        <w:tc>
          <w:tcPr>
            <w:tcW w:w="2357" w:type="dxa"/>
            <w:gridSpan w:val="2"/>
            <w:tcBorders>
              <w:left w:val="single" w:sz="4" w:space="0" w:color="auto"/>
            </w:tcBorders>
          </w:tcPr>
          <w:p w14:paraId="74B05B1F"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營運槓桿度</w:t>
            </w:r>
          </w:p>
        </w:tc>
        <w:tc>
          <w:tcPr>
            <w:tcW w:w="1537" w:type="dxa"/>
            <w:tcBorders>
              <w:right w:val="single" w:sz="4" w:space="0" w:color="auto"/>
            </w:tcBorders>
          </w:tcPr>
          <w:p w14:paraId="2CA4BBC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46C5BE4E"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2B22827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65F3D7AF"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56A6473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6E114FF1" w14:textId="77777777" w:rsidTr="007A21AD">
        <w:trPr>
          <w:cantSplit/>
          <w:trHeight w:val="383"/>
          <w:jc w:val="center"/>
        </w:trPr>
        <w:tc>
          <w:tcPr>
            <w:tcW w:w="420" w:type="dxa"/>
            <w:vMerge/>
            <w:tcBorders>
              <w:top w:val="single" w:sz="6" w:space="0" w:color="auto"/>
              <w:bottom w:val="single" w:sz="6" w:space="0" w:color="auto"/>
              <w:right w:val="single" w:sz="4" w:space="0" w:color="auto"/>
            </w:tcBorders>
          </w:tcPr>
          <w:p w14:paraId="56B429E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2357" w:type="dxa"/>
            <w:gridSpan w:val="2"/>
            <w:tcBorders>
              <w:left w:val="single" w:sz="4" w:space="0" w:color="auto"/>
            </w:tcBorders>
          </w:tcPr>
          <w:p w14:paraId="58B8A6C9" w14:textId="77777777" w:rsidR="007A21AD" w:rsidRPr="007A21AD" w:rsidRDefault="007A21AD" w:rsidP="007A21AD">
            <w:pPr>
              <w:widowControl w:val="0"/>
              <w:spacing w:after="0" w:line="240" w:lineRule="exact"/>
              <w:rPr>
                <w:rFonts w:ascii="標楷體" w:eastAsia="標楷體" w:hAnsi="Calibri" w:cs="Times New Roman"/>
                <w:kern w:val="2"/>
                <w:sz w:val="20"/>
                <w:szCs w:val="24"/>
              </w:rPr>
            </w:pPr>
            <w:r w:rsidRPr="007A21AD">
              <w:rPr>
                <w:rFonts w:ascii="標楷體" w:eastAsia="標楷體" w:hAnsi="Calibri" w:cs="Times New Roman" w:hint="eastAsia"/>
                <w:kern w:val="2"/>
                <w:sz w:val="20"/>
                <w:szCs w:val="24"/>
              </w:rPr>
              <w:t>財務槓桿度</w:t>
            </w:r>
          </w:p>
        </w:tc>
        <w:tc>
          <w:tcPr>
            <w:tcW w:w="1537" w:type="dxa"/>
            <w:tcBorders>
              <w:right w:val="single" w:sz="4" w:space="0" w:color="auto"/>
            </w:tcBorders>
          </w:tcPr>
          <w:p w14:paraId="3EE35060"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tcBorders>
          </w:tcPr>
          <w:p w14:paraId="318F472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right w:val="single" w:sz="4" w:space="0" w:color="auto"/>
            </w:tcBorders>
          </w:tcPr>
          <w:p w14:paraId="60AA23B9"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7" w:type="dxa"/>
            <w:tcBorders>
              <w:left w:val="single" w:sz="4" w:space="0" w:color="auto"/>
              <w:right w:val="single" w:sz="4" w:space="0" w:color="auto"/>
            </w:tcBorders>
          </w:tcPr>
          <w:p w14:paraId="7A2947A5"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c>
          <w:tcPr>
            <w:tcW w:w="1538" w:type="dxa"/>
            <w:tcBorders>
              <w:left w:val="single" w:sz="4" w:space="0" w:color="auto"/>
            </w:tcBorders>
          </w:tcPr>
          <w:p w14:paraId="1CAE842C"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p>
        </w:tc>
      </w:tr>
      <w:tr w:rsidR="007A21AD" w:rsidRPr="007A21AD" w14:paraId="68C67E9E" w14:textId="77777777" w:rsidTr="007A21AD">
        <w:trPr>
          <w:cantSplit/>
          <w:trHeight w:val="1621"/>
          <w:jc w:val="center"/>
        </w:trPr>
        <w:tc>
          <w:tcPr>
            <w:tcW w:w="10464" w:type="dxa"/>
            <w:gridSpan w:val="8"/>
            <w:tcBorders>
              <w:bottom w:val="single" w:sz="12" w:space="0" w:color="auto"/>
            </w:tcBorders>
          </w:tcPr>
          <w:p w14:paraId="2934C717" w14:textId="77777777" w:rsidR="007A21AD" w:rsidRPr="007A21AD" w:rsidRDefault="007A21AD" w:rsidP="007A21AD">
            <w:pPr>
              <w:widowControl w:val="0"/>
              <w:spacing w:after="0" w:line="240" w:lineRule="auto"/>
              <w:rPr>
                <w:rFonts w:ascii="Book Antiqua" w:eastAsia="標楷體" w:hAnsi="Book Antiqua" w:cs="Times New Roman"/>
                <w:kern w:val="2"/>
                <w:sz w:val="20"/>
                <w:szCs w:val="24"/>
              </w:rPr>
            </w:pPr>
            <w:r w:rsidRPr="007A21AD">
              <w:rPr>
                <w:rFonts w:ascii="Book Antiqua" w:eastAsia="標楷體" w:hAnsi="Book Antiqua" w:cs="Times New Roman"/>
                <w:kern w:val="2"/>
                <w:sz w:val="24"/>
                <w:szCs w:val="24"/>
              </w:rPr>
              <w:t>請說明最近二年度各項財務比率變動原因。（</w:t>
            </w:r>
            <w:r w:rsidRPr="007A21AD">
              <w:rPr>
                <w:rFonts w:ascii="Book Antiqua" w:eastAsia="標楷體" w:hAnsi="Book Antiqua" w:cs="Times New Roman"/>
                <w:kern w:val="2"/>
                <w:sz w:val="24"/>
                <w:szCs w:val="32"/>
              </w:rPr>
              <w:t>若增減變動未達</w:t>
            </w:r>
            <w:r w:rsidRPr="007A21AD">
              <w:rPr>
                <w:rFonts w:ascii="Book Antiqua" w:eastAsia="標楷體" w:hAnsi="Book Antiqua" w:cs="Times New Roman"/>
                <w:kern w:val="2"/>
                <w:sz w:val="24"/>
                <w:szCs w:val="32"/>
              </w:rPr>
              <w:t>20</w:t>
            </w:r>
            <w:r w:rsidRPr="007A21AD">
              <w:rPr>
                <w:rFonts w:ascii="Book Antiqua" w:eastAsia="標楷體" w:hAnsi="Book Antiqua" w:cs="Times New Roman"/>
                <w:kern w:val="2"/>
                <w:sz w:val="24"/>
                <w:szCs w:val="32"/>
              </w:rPr>
              <w:t>﹪者可免分析</w:t>
            </w:r>
            <w:r w:rsidRPr="007A21AD">
              <w:rPr>
                <w:rFonts w:ascii="Book Antiqua" w:eastAsia="標楷體" w:hAnsi="Book Antiqua" w:cs="Times New Roman"/>
                <w:kern w:val="2"/>
                <w:sz w:val="24"/>
                <w:szCs w:val="24"/>
              </w:rPr>
              <w:t>）</w:t>
            </w:r>
          </w:p>
        </w:tc>
      </w:tr>
    </w:tbl>
    <w:p w14:paraId="21F45542" w14:textId="77777777" w:rsidR="007A21AD" w:rsidRPr="007A21AD" w:rsidRDefault="007A21AD" w:rsidP="007A21AD">
      <w:pPr>
        <w:widowControl w:val="0"/>
        <w:spacing w:after="0" w:line="280" w:lineRule="exact"/>
        <w:ind w:leftChars="50" w:left="275" w:hangingChars="75" w:hanging="165"/>
        <w:rPr>
          <w:rFonts w:ascii="Book Antiqua" w:eastAsia="標楷體" w:hAnsi="Book Antiqua" w:cs="Times New Roman"/>
          <w:kern w:val="2"/>
        </w:rPr>
      </w:pPr>
      <w:r w:rsidRPr="007A21AD">
        <w:rPr>
          <w:rFonts w:ascii="Book Antiqua" w:eastAsia="標楷體" w:hAnsi="Book Antiqua" w:cs="Times New Roman"/>
          <w:kern w:val="2"/>
        </w:rPr>
        <w:t>註</w:t>
      </w:r>
      <w:r w:rsidRPr="007A21AD">
        <w:rPr>
          <w:rFonts w:ascii="Book Antiqua" w:eastAsia="標楷體" w:hAnsi="Book Antiqua" w:cs="Times New Roman"/>
          <w:kern w:val="2"/>
        </w:rPr>
        <w:t>1</w:t>
      </w:r>
      <w:r w:rsidRPr="007A21AD">
        <w:rPr>
          <w:rFonts w:ascii="Book Antiqua" w:eastAsia="標楷體" w:hAnsi="Book Antiqua" w:cs="Times New Roman"/>
          <w:kern w:val="2"/>
        </w:rPr>
        <w:t>：未經會計師查核簽證之年度，應予註明。</w:t>
      </w:r>
    </w:p>
    <w:p w14:paraId="357780FF" w14:textId="77777777" w:rsidR="007A21AD" w:rsidRPr="007A21AD" w:rsidRDefault="007A21AD" w:rsidP="007A21AD">
      <w:pPr>
        <w:widowControl w:val="0"/>
        <w:spacing w:after="0" w:line="280" w:lineRule="exact"/>
        <w:ind w:leftChars="50" w:left="649" w:hangingChars="245" w:hanging="539"/>
        <w:rPr>
          <w:rFonts w:ascii="Book Antiqua" w:eastAsia="標楷體" w:hAnsi="Book Antiqua" w:cs="Times New Roman"/>
          <w:kern w:val="2"/>
        </w:rPr>
      </w:pPr>
      <w:r w:rsidRPr="007A21AD">
        <w:rPr>
          <w:rFonts w:ascii="Book Antiqua" w:eastAsia="標楷體" w:hAnsi="Book Antiqua" w:cs="Times New Roman"/>
          <w:kern w:val="2"/>
        </w:rPr>
        <w:t>註</w:t>
      </w:r>
      <w:r w:rsidRPr="007A21AD">
        <w:rPr>
          <w:rFonts w:ascii="Book Antiqua" w:eastAsia="標楷體" w:hAnsi="Book Antiqua" w:cs="Times New Roman" w:hint="eastAsia"/>
          <w:kern w:val="2"/>
        </w:rPr>
        <w:t>2</w:t>
      </w:r>
      <w:r w:rsidRPr="007A21AD">
        <w:rPr>
          <w:rFonts w:ascii="Book Antiqua" w:eastAsia="標楷體" w:hAnsi="Book Antiqua" w:cs="Times New Roman"/>
          <w:kern w:val="2"/>
        </w:rPr>
        <w:t>：年報本表末端，應列示如下之計算公式：</w:t>
      </w:r>
      <w:r w:rsidRPr="007A21AD">
        <w:rPr>
          <w:rFonts w:ascii="Book Antiqua" w:eastAsia="標楷體" w:hAnsi="Book Antiqua" w:cs="Times New Roman"/>
          <w:kern w:val="2"/>
        </w:rPr>
        <w:t xml:space="preserve"> </w:t>
      </w:r>
    </w:p>
    <w:p w14:paraId="449C7D12"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財務結構</w:t>
      </w:r>
    </w:p>
    <w:p w14:paraId="4276EB7D" w14:textId="77777777" w:rsidR="007A21AD" w:rsidRPr="007A21AD" w:rsidRDefault="007A21AD" w:rsidP="007A21AD">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負債占資產比率＝負債總額／資產總額。</w:t>
      </w:r>
    </w:p>
    <w:p w14:paraId="6734ECFB" w14:textId="77777777" w:rsidR="007A21AD" w:rsidRPr="007A21AD" w:rsidRDefault="007A21AD" w:rsidP="007A21AD">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標楷體" w:eastAsia="標楷體" w:hAnsi="Calibri" w:cs="Times New Roman" w:hint="eastAsia"/>
          <w:kern w:val="2"/>
        </w:rPr>
        <w:t>長期資金占不動產、廠房及設備比率＝（權益總額＋非流動負債）／ 不動產、廠房及設備淨額</w:t>
      </w:r>
      <w:r w:rsidRPr="007A21AD">
        <w:rPr>
          <w:rFonts w:ascii="Book Antiqua" w:eastAsia="標楷體" w:hAnsi="Book Antiqua" w:cs="Times New Roman"/>
          <w:kern w:val="2"/>
        </w:rPr>
        <w:t>。</w:t>
      </w:r>
    </w:p>
    <w:p w14:paraId="74743977"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償債能力</w:t>
      </w:r>
    </w:p>
    <w:p w14:paraId="29CD73BB" w14:textId="77777777" w:rsidR="007A21AD" w:rsidRPr="007A21AD" w:rsidRDefault="007A21AD" w:rsidP="007A21AD">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流動比率＝流動資產／流動負債。</w:t>
      </w:r>
    </w:p>
    <w:p w14:paraId="49DD9D2E" w14:textId="77777777" w:rsidR="007A21AD" w:rsidRPr="007A21AD" w:rsidRDefault="007A21AD" w:rsidP="007A21AD">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速動比率＝（流動資產－存貨－預付費用）／流動負債。</w:t>
      </w:r>
    </w:p>
    <w:p w14:paraId="55E3DC27" w14:textId="77777777" w:rsidR="007A21AD" w:rsidRPr="007A21AD" w:rsidRDefault="007A21AD" w:rsidP="007A21AD">
      <w:pPr>
        <w:widowControl w:val="0"/>
        <w:spacing w:after="0" w:line="280" w:lineRule="exact"/>
        <w:ind w:leftChars="274" w:left="603" w:firstLine="2"/>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利息保障倍數＝所得稅及利息費用前純益／本期利息支出。</w:t>
      </w:r>
    </w:p>
    <w:p w14:paraId="2181BA55"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經營能力</w:t>
      </w:r>
    </w:p>
    <w:p w14:paraId="08D61384" w14:textId="77777777" w:rsidR="007A21AD" w:rsidRPr="007A21AD" w:rsidRDefault="007A21AD" w:rsidP="007A21AD">
      <w:pPr>
        <w:widowControl w:val="0"/>
        <w:spacing w:after="0" w:line="280" w:lineRule="exact"/>
        <w:ind w:leftChars="275" w:left="832" w:rightChars="12" w:right="26" w:hanging="227"/>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應收款項</w:t>
      </w:r>
      <w:r w:rsidRPr="007A21AD">
        <w:rPr>
          <w:rFonts w:ascii="Book Antiqua" w:eastAsia="標楷體" w:hAnsi="Book Antiqua" w:cs="Times New Roman"/>
          <w:kern w:val="2"/>
        </w:rPr>
        <w:t>(</w:t>
      </w:r>
      <w:r w:rsidRPr="007A21AD">
        <w:rPr>
          <w:rFonts w:ascii="Book Antiqua" w:eastAsia="標楷體" w:hAnsi="Book Antiqua" w:cs="Times New Roman"/>
          <w:kern w:val="2"/>
        </w:rPr>
        <w:t>包括應收帳款與因營業而產生之應收票據</w:t>
      </w:r>
      <w:r w:rsidRPr="007A21AD">
        <w:rPr>
          <w:rFonts w:ascii="Book Antiqua" w:eastAsia="標楷體" w:hAnsi="Book Antiqua" w:cs="Times New Roman"/>
          <w:kern w:val="2"/>
        </w:rPr>
        <w:t>)</w:t>
      </w:r>
      <w:r w:rsidRPr="007A21AD">
        <w:rPr>
          <w:rFonts w:ascii="Book Antiqua" w:eastAsia="標楷體" w:hAnsi="Book Antiqua" w:cs="Times New Roman"/>
          <w:kern w:val="2"/>
        </w:rPr>
        <w:t>週轉率＝</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銷貨淨額／各期平均應收款項</w:t>
      </w:r>
      <w:r w:rsidRPr="007A21AD">
        <w:rPr>
          <w:rFonts w:ascii="Book Antiqua" w:eastAsia="標楷體" w:hAnsi="Book Antiqua" w:cs="Times New Roman"/>
          <w:kern w:val="2"/>
        </w:rPr>
        <w:t>(</w:t>
      </w:r>
      <w:r w:rsidRPr="007A21AD">
        <w:rPr>
          <w:rFonts w:ascii="Book Antiqua" w:eastAsia="標楷體" w:hAnsi="Book Antiqua" w:cs="Times New Roman"/>
          <w:kern w:val="2"/>
        </w:rPr>
        <w:t>包括應收帳款與因營業而產生之應收票據</w:t>
      </w:r>
      <w:r w:rsidRPr="007A21AD">
        <w:rPr>
          <w:rFonts w:ascii="Book Antiqua" w:eastAsia="標楷體" w:hAnsi="Book Antiqua" w:cs="Times New Roman"/>
          <w:kern w:val="2"/>
        </w:rPr>
        <w:t>)</w:t>
      </w:r>
      <w:r w:rsidRPr="007A21AD">
        <w:rPr>
          <w:rFonts w:ascii="Book Antiqua" w:eastAsia="標楷體" w:hAnsi="Book Antiqua" w:cs="Times New Roman"/>
          <w:kern w:val="2"/>
        </w:rPr>
        <w:t>餘額。</w:t>
      </w:r>
    </w:p>
    <w:p w14:paraId="17B7711E" w14:textId="77777777" w:rsidR="007A21AD" w:rsidRPr="007A21AD" w:rsidRDefault="007A21AD" w:rsidP="007A21AD">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平均收現日數＝</w:t>
      </w:r>
      <w:r w:rsidRPr="007A21AD">
        <w:rPr>
          <w:rFonts w:ascii="Book Antiqua" w:eastAsia="標楷體" w:hAnsi="Book Antiqua" w:cs="Times New Roman"/>
          <w:kern w:val="2"/>
        </w:rPr>
        <w:t>365</w:t>
      </w:r>
      <w:r w:rsidRPr="007A21AD">
        <w:rPr>
          <w:rFonts w:ascii="Book Antiqua" w:eastAsia="標楷體" w:hAnsi="Book Antiqua" w:cs="Times New Roman"/>
          <w:kern w:val="2"/>
        </w:rPr>
        <w:t>／應收款項週轉率。</w:t>
      </w:r>
    </w:p>
    <w:p w14:paraId="737B4E48" w14:textId="77777777" w:rsidR="007A21AD" w:rsidRPr="007A21AD" w:rsidRDefault="007A21AD" w:rsidP="007A21AD">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存貨週轉率＝銷貨成本／平均存貨額。</w:t>
      </w:r>
    </w:p>
    <w:p w14:paraId="5C771DCF" w14:textId="77777777" w:rsidR="007A21AD" w:rsidRPr="007A21AD" w:rsidRDefault="007A21AD" w:rsidP="007A21AD">
      <w:pPr>
        <w:widowControl w:val="0"/>
        <w:spacing w:after="0" w:line="280" w:lineRule="exact"/>
        <w:ind w:leftChars="275" w:left="832" w:rightChars="12" w:right="26" w:hanging="227"/>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kern w:val="2"/>
        </w:rPr>
        <w:t>應付款項</w:t>
      </w:r>
      <w:r w:rsidRPr="007A21AD">
        <w:rPr>
          <w:rFonts w:ascii="Book Antiqua" w:eastAsia="標楷體" w:hAnsi="Book Antiqua" w:cs="Times New Roman"/>
          <w:kern w:val="2"/>
        </w:rPr>
        <w:t>(</w:t>
      </w:r>
      <w:r w:rsidRPr="007A21AD">
        <w:rPr>
          <w:rFonts w:ascii="Book Antiqua" w:eastAsia="標楷體" w:hAnsi="Book Antiqua" w:cs="Times New Roman"/>
          <w:kern w:val="2"/>
        </w:rPr>
        <w:t>包括應付帳款與因營業而產生之應付票據</w:t>
      </w:r>
      <w:r w:rsidRPr="007A21AD">
        <w:rPr>
          <w:rFonts w:ascii="Book Antiqua" w:eastAsia="標楷體" w:hAnsi="Book Antiqua" w:cs="Times New Roman"/>
          <w:kern w:val="2"/>
        </w:rPr>
        <w:t>)</w:t>
      </w:r>
      <w:r w:rsidRPr="007A21AD">
        <w:rPr>
          <w:rFonts w:ascii="Book Antiqua" w:eastAsia="標楷體" w:hAnsi="Book Antiqua" w:cs="Times New Roman"/>
          <w:kern w:val="2"/>
        </w:rPr>
        <w:t>週轉率＝</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銷貨成本／各期平均應付款項</w:t>
      </w:r>
      <w:r w:rsidRPr="007A21AD">
        <w:rPr>
          <w:rFonts w:ascii="Book Antiqua" w:eastAsia="標楷體" w:hAnsi="Book Antiqua" w:cs="Times New Roman"/>
          <w:kern w:val="2"/>
        </w:rPr>
        <w:t>(</w:t>
      </w:r>
      <w:r w:rsidRPr="007A21AD">
        <w:rPr>
          <w:rFonts w:ascii="Book Antiqua" w:eastAsia="標楷體" w:hAnsi="Book Antiqua" w:cs="Times New Roman"/>
          <w:kern w:val="2"/>
        </w:rPr>
        <w:t>包括應付帳款與因營業而產生之應付票據</w:t>
      </w:r>
      <w:r w:rsidRPr="007A21AD">
        <w:rPr>
          <w:rFonts w:ascii="Book Antiqua" w:eastAsia="標楷體" w:hAnsi="Book Antiqua" w:cs="Times New Roman"/>
          <w:kern w:val="2"/>
        </w:rPr>
        <w:t>)</w:t>
      </w:r>
      <w:r w:rsidRPr="007A21AD">
        <w:rPr>
          <w:rFonts w:ascii="Book Antiqua" w:eastAsia="標楷體" w:hAnsi="Book Antiqua" w:cs="Times New Roman"/>
          <w:kern w:val="2"/>
        </w:rPr>
        <w:t>餘額。</w:t>
      </w:r>
    </w:p>
    <w:p w14:paraId="60BF7F90" w14:textId="77777777" w:rsidR="007A21AD" w:rsidRPr="007A21AD" w:rsidRDefault="007A21AD" w:rsidP="007A21AD">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Book Antiqua" w:eastAsia="標楷體" w:hAnsi="Book Antiqua" w:cs="Times New Roman"/>
          <w:kern w:val="2"/>
        </w:rPr>
        <w:t>平均銷貨日數＝</w:t>
      </w:r>
      <w:r w:rsidRPr="007A21AD">
        <w:rPr>
          <w:rFonts w:ascii="Book Antiqua" w:eastAsia="標楷體" w:hAnsi="Book Antiqua" w:cs="Times New Roman"/>
          <w:kern w:val="2"/>
        </w:rPr>
        <w:t>365</w:t>
      </w:r>
      <w:r w:rsidRPr="007A21AD">
        <w:rPr>
          <w:rFonts w:ascii="Book Antiqua" w:eastAsia="標楷體" w:hAnsi="Book Antiqua" w:cs="Times New Roman"/>
          <w:kern w:val="2"/>
        </w:rPr>
        <w:t>／存貨週轉率。</w:t>
      </w:r>
    </w:p>
    <w:p w14:paraId="2D8DB0B3" w14:textId="77777777" w:rsidR="007A21AD" w:rsidRPr="007A21AD" w:rsidRDefault="007A21AD" w:rsidP="007A21AD">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(6)</w:t>
      </w:r>
      <w:r w:rsidRPr="007A21AD">
        <w:rPr>
          <w:rFonts w:ascii="標楷體" w:eastAsia="標楷體" w:hAnsi="Calibri" w:cs="Times New Roman" w:hint="eastAsia"/>
          <w:kern w:val="2"/>
        </w:rPr>
        <w:t>不動產、廠房及設備週轉率＝銷貨淨額／平均不動產、廠房及設備淨額</w:t>
      </w:r>
      <w:r w:rsidRPr="007A21AD">
        <w:rPr>
          <w:rFonts w:ascii="Book Antiqua" w:eastAsia="標楷體" w:hAnsi="Book Antiqua" w:cs="Times New Roman"/>
          <w:kern w:val="2"/>
        </w:rPr>
        <w:t>。</w:t>
      </w:r>
    </w:p>
    <w:p w14:paraId="2FC08065" w14:textId="77777777" w:rsidR="007A21AD" w:rsidRPr="007A21AD" w:rsidRDefault="007A21AD" w:rsidP="007A21AD">
      <w:pPr>
        <w:widowControl w:val="0"/>
        <w:spacing w:after="0" w:line="280" w:lineRule="exact"/>
        <w:ind w:leftChars="275" w:left="965" w:rightChars="12" w:right="26" w:hanging="360"/>
        <w:rPr>
          <w:rFonts w:ascii="Book Antiqua" w:eastAsia="標楷體" w:hAnsi="Book Antiqua" w:cs="Times New Roman"/>
          <w:kern w:val="2"/>
        </w:rPr>
      </w:pPr>
      <w:r w:rsidRPr="007A21AD">
        <w:rPr>
          <w:rFonts w:ascii="Book Antiqua" w:eastAsia="標楷體" w:hAnsi="Book Antiqua" w:cs="Times New Roman"/>
          <w:kern w:val="2"/>
        </w:rPr>
        <w:t>(7)</w:t>
      </w:r>
      <w:r w:rsidRPr="007A21AD">
        <w:rPr>
          <w:rFonts w:ascii="Book Antiqua" w:eastAsia="標楷體" w:hAnsi="Book Antiqua" w:cs="Times New Roman"/>
          <w:kern w:val="2"/>
        </w:rPr>
        <w:t>總資產週轉率＝銷貨淨額／</w:t>
      </w:r>
      <w:r w:rsidRPr="007A21AD">
        <w:rPr>
          <w:rFonts w:ascii="Book Antiqua" w:eastAsia="標楷體" w:hAnsi="Book Antiqua" w:cs="Times New Roman" w:hint="eastAsia"/>
          <w:kern w:val="2"/>
        </w:rPr>
        <w:t>平均</w:t>
      </w:r>
      <w:r w:rsidRPr="007A21AD">
        <w:rPr>
          <w:rFonts w:ascii="Book Antiqua" w:eastAsia="標楷體" w:hAnsi="Book Antiqua" w:cs="Times New Roman"/>
          <w:kern w:val="2"/>
        </w:rPr>
        <w:t>資產總額。</w:t>
      </w:r>
    </w:p>
    <w:p w14:paraId="070A7378"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kern w:val="2"/>
        </w:rPr>
        <w:t>獲利能力</w:t>
      </w:r>
    </w:p>
    <w:p w14:paraId="36FC6EBA"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資產報酬率＝〔稅後損益＋利息費用</w:t>
      </w:r>
      <w:r w:rsidRPr="007A21AD">
        <w:rPr>
          <w:rFonts w:ascii="Book Antiqua" w:eastAsia="標楷體" w:hAnsi="Book Antiqua" w:cs="Times New Roman"/>
          <w:kern w:val="2"/>
        </w:rPr>
        <w:t>×</w:t>
      </w:r>
      <w:r w:rsidRPr="007A21AD">
        <w:rPr>
          <w:rFonts w:ascii="Book Antiqua" w:eastAsia="標楷體" w:hAnsi="Book Antiqua" w:cs="Times New Roman"/>
          <w:kern w:val="2"/>
        </w:rPr>
        <w:t>（１－稅率）〕／</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平均資產總額。</w:t>
      </w:r>
    </w:p>
    <w:p w14:paraId="0D30AEE3"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標楷體" w:eastAsia="標楷體" w:hAnsi="Calibri" w:cs="Times New Roman" w:hint="eastAsia"/>
          <w:kern w:val="2"/>
        </w:rPr>
        <w:t>權益報酬率＝稅後損益／平均權益淨額</w:t>
      </w:r>
      <w:r w:rsidRPr="007A21AD">
        <w:rPr>
          <w:rFonts w:ascii="Book Antiqua" w:eastAsia="標楷體" w:hAnsi="Book Antiqua" w:cs="Times New Roman"/>
          <w:kern w:val="2"/>
        </w:rPr>
        <w:t>。</w:t>
      </w:r>
    </w:p>
    <w:p w14:paraId="1FB201B9"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純益率＝稅後損益／銷貨淨額。</w:t>
      </w:r>
    </w:p>
    <w:p w14:paraId="0AF8E616"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kern w:val="2"/>
        </w:rPr>
        <w:t>每股盈餘＝（</w:t>
      </w:r>
      <w:r w:rsidRPr="007A21AD">
        <w:rPr>
          <w:rFonts w:ascii="標楷體" w:eastAsia="標楷體" w:hAnsi="Calibri" w:cs="Times New Roman" w:hint="eastAsia"/>
          <w:kern w:val="2"/>
          <w:sz w:val="20"/>
          <w:szCs w:val="24"/>
        </w:rPr>
        <w:t>稅後淨利</w:t>
      </w:r>
      <w:r w:rsidRPr="007A21AD">
        <w:rPr>
          <w:rFonts w:ascii="Book Antiqua" w:eastAsia="標楷體" w:hAnsi="Book Antiqua" w:cs="Times New Roman"/>
          <w:kern w:val="2"/>
        </w:rPr>
        <w:t>－特別股股利）／加權平均已發行股數。（註</w:t>
      </w:r>
      <w:r w:rsidRPr="007A21AD">
        <w:rPr>
          <w:rFonts w:ascii="Book Antiqua" w:eastAsia="標楷體" w:hAnsi="Book Antiqua" w:cs="Times New Roman"/>
          <w:kern w:val="2"/>
        </w:rPr>
        <w:t>4</w:t>
      </w:r>
      <w:r w:rsidRPr="007A21AD">
        <w:rPr>
          <w:rFonts w:ascii="Book Antiqua" w:eastAsia="標楷體" w:hAnsi="Book Antiqua" w:cs="Times New Roman"/>
          <w:kern w:val="2"/>
        </w:rPr>
        <w:t>）</w:t>
      </w:r>
    </w:p>
    <w:p w14:paraId="099F7F3C"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Book Antiqua" w:eastAsia="標楷體" w:hAnsi="Book Antiqua" w:cs="Times New Roman"/>
          <w:kern w:val="2"/>
        </w:rPr>
        <w:t>現金流量</w:t>
      </w:r>
    </w:p>
    <w:p w14:paraId="46E0DED6" w14:textId="77777777" w:rsidR="007A21AD" w:rsidRPr="007A21AD" w:rsidRDefault="007A21AD" w:rsidP="007A21AD">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現金流量比率＝營業活動淨現金流量／流動負債。</w:t>
      </w:r>
    </w:p>
    <w:p w14:paraId="3BD1A0DE" w14:textId="77777777" w:rsidR="007A21AD" w:rsidRPr="007A21AD" w:rsidRDefault="007A21AD" w:rsidP="007A21AD">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淨現金流量允當比率＝最近五年度營業活動淨現金流量／最近五年度</w:t>
      </w:r>
      <w:r w:rsidRPr="007A21AD">
        <w:rPr>
          <w:rFonts w:ascii="Book Antiqua" w:eastAsia="標楷體" w:hAnsi="Book Antiqua" w:cs="Times New Roman"/>
          <w:kern w:val="2"/>
        </w:rPr>
        <w:t>(</w:t>
      </w:r>
      <w:r w:rsidRPr="007A21AD">
        <w:rPr>
          <w:rFonts w:ascii="Book Antiqua" w:eastAsia="標楷體" w:hAnsi="Book Antiqua" w:cs="Times New Roman"/>
          <w:kern w:val="2"/>
        </w:rPr>
        <w:t>資本支出＋存貨增加額＋現金股利</w:t>
      </w:r>
      <w:r w:rsidRPr="007A21AD">
        <w:rPr>
          <w:rFonts w:ascii="Book Antiqua" w:eastAsia="標楷體" w:hAnsi="Book Antiqua" w:cs="Times New Roman"/>
          <w:kern w:val="2"/>
        </w:rPr>
        <w:t>)</w:t>
      </w:r>
      <w:r w:rsidRPr="007A21AD">
        <w:rPr>
          <w:rFonts w:ascii="Book Antiqua" w:eastAsia="標楷體" w:hAnsi="Book Antiqua" w:cs="Times New Roman"/>
          <w:kern w:val="2"/>
        </w:rPr>
        <w:t>。</w:t>
      </w:r>
    </w:p>
    <w:p w14:paraId="7415386A" w14:textId="77777777" w:rsidR="007A21AD" w:rsidRPr="007A21AD" w:rsidRDefault="007A21AD" w:rsidP="007A21AD">
      <w:pPr>
        <w:widowControl w:val="0"/>
        <w:spacing w:after="0" w:line="280" w:lineRule="exact"/>
        <w:ind w:leftChars="275" w:left="785" w:rightChars="12" w:right="26" w:hanging="180"/>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標楷體" w:eastAsia="標楷體" w:hAnsi="Calibri" w:cs="Times New Roman" w:hint="eastAsia"/>
          <w:kern w:val="2"/>
        </w:rPr>
        <w:t>現金再投資比率＝(營業活動淨現金流量－現金股利)／(不動產、廠房及設備毛額＋長期投資＋其他非流動資產＋營運資金)</w:t>
      </w:r>
      <w:r w:rsidRPr="007A21AD">
        <w:rPr>
          <w:rFonts w:ascii="Book Antiqua" w:eastAsia="標楷體" w:hAnsi="Book Antiqua" w:cs="Times New Roman"/>
          <w:kern w:val="2"/>
        </w:rPr>
        <w:t>。</w:t>
      </w:r>
      <w:r w:rsidRPr="007A21AD">
        <w:rPr>
          <w:rFonts w:ascii="Book Antiqua" w:eastAsia="標楷體" w:hAnsi="Book Antiqua" w:cs="Times New Roman"/>
          <w:kern w:val="2"/>
        </w:rPr>
        <w:t>(</w:t>
      </w:r>
      <w:r w:rsidRPr="007A21AD">
        <w:rPr>
          <w:rFonts w:ascii="Book Antiqua" w:eastAsia="標楷體" w:hAnsi="Book Antiqua" w:cs="Times New Roman"/>
          <w:kern w:val="2"/>
        </w:rPr>
        <w:t>註</w:t>
      </w:r>
      <w:r w:rsidRPr="007A21AD">
        <w:rPr>
          <w:rFonts w:ascii="Book Antiqua" w:eastAsia="標楷體" w:hAnsi="Book Antiqua" w:cs="Times New Roman"/>
          <w:kern w:val="2"/>
        </w:rPr>
        <w:t>5)</w:t>
      </w:r>
    </w:p>
    <w:p w14:paraId="6D223D8E"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6.</w:t>
      </w:r>
      <w:r w:rsidRPr="007A21AD">
        <w:rPr>
          <w:rFonts w:ascii="Book Antiqua" w:eastAsia="標楷體" w:hAnsi="Book Antiqua" w:cs="Times New Roman"/>
          <w:kern w:val="2"/>
        </w:rPr>
        <w:t>槓桿度：</w:t>
      </w:r>
    </w:p>
    <w:p w14:paraId="55A064F3"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營運槓桿度＝</w:t>
      </w:r>
      <w:r w:rsidRPr="007A21AD">
        <w:rPr>
          <w:rFonts w:ascii="Book Antiqua" w:eastAsia="標楷體" w:hAnsi="Book Antiqua" w:cs="Times New Roman"/>
          <w:kern w:val="2"/>
        </w:rPr>
        <w:t>(</w:t>
      </w:r>
      <w:r w:rsidRPr="007A21AD">
        <w:rPr>
          <w:rFonts w:ascii="Book Antiqua" w:eastAsia="標楷體" w:hAnsi="Book Antiqua" w:cs="Times New Roman"/>
          <w:kern w:val="2"/>
        </w:rPr>
        <w:t>營業收入淨額－變動營業成本及費用</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營業利益</w:t>
      </w:r>
      <w:r w:rsidRPr="007A21AD">
        <w:rPr>
          <w:rFonts w:ascii="Book Antiqua" w:eastAsia="標楷體" w:hAnsi="Book Antiqua" w:cs="Times New Roman"/>
          <w:kern w:val="2"/>
        </w:rPr>
        <w:t>(</w:t>
      </w:r>
      <w:r w:rsidRPr="007A21AD">
        <w:rPr>
          <w:rFonts w:ascii="Book Antiqua" w:eastAsia="標楷體" w:hAnsi="Book Antiqua" w:cs="Times New Roman"/>
          <w:kern w:val="2"/>
        </w:rPr>
        <w:t>註</w:t>
      </w:r>
      <w:r w:rsidRPr="007A21AD">
        <w:rPr>
          <w:rFonts w:ascii="Book Antiqua" w:eastAsia="標楷體" w:hAnsi="Book Antiqua" w:cs="Times New Roman"/>
          <w:kern w:val="2"/>
        </w:rPr>
        <w:t>6)</w:t>
      </w:r>
      <w:r w:rsidRPr="007A21AD">
        <w:rPr>
          <w:rFonts w:ascii="Book Antiqua" w:eastAsia="標楷體" w:hAnsi="Book Antiqua" w:cs="Times New Roman"/>
          <w:kern w:val="2"/>
        </w:rPr>
        <w:t>。</w:t>
      </w:r>
    </w:p>
    <w:p w14:paraId="054D9B91" w14:textId="77777777" w:rsidR="007A21AD" w:rsidRPr="007A21AD" w:rsidRDefault="007A21AD" w:rsidP="007A21AD">
      <w:pPr>
        <w:widowControl w:val="0"/>
        <w:spacing w:after="0" w:line="280" w:lineRule="exact"/>
        <w:ind w:leftChars="274" w:left="603" w:rightChars="12" w:right="26" w:firstLine="2"/>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財務槓桿度＝營業利益</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w:t>
      </w:r>
      <w:r w:rsidRPr="007A21AD">
        <w:rPr>
          <w:rFonts w:ascii="Book Antiqua" w:eastAsia="標楷體" w:hAnsi="Book Antiqua" w:cs="Times New Roman"/>
          <w:kern w:val="2"/>
        </w:rPr>
        <w:t xml:space="preserve"> (</w:t>
      </w:r>
      <w:r w:rsidRPr="007A21AD">
        <w:rPr>
          <w:rFonts w:ascii="Book Antiqua" w:eastAsia="標楷體" w:hAnsi="Book Antiqua" w:cs="Times New Roman"/>
          <w:kern w:val="2"/>
        </w:rPr>
        <w:t>營業利益－利息費用</w:t>
      </w:r>
      <w:r w:rsidRPr="007A21AD">
        <w:rPr>
          <w:rFonts w:ascii="Book Antiqua" w:eastAsia="標楷體" w:hAnsi="Book Antiqua" w:cs="Times New Roman"/>
          <w:kern w:val="2"/>
        </w:rPr>
        <w:t>)</w:t>
      </w:r>
      <w:r w:rsidRPr="007A21AD">
        <w:rPr>
          <w:rFonts w:ascii="Book Antiqua" w:eastAsia="標楷體" w:hAnsi="Book Antiqua" w:cs="Times New Roman"/>
          <w:kern w:val="2"/>
        </w:rPr>
        <w:t>。</w:t>
      </w:r>
    </w:p>
    <w:p w14:paraId="0D55C2A0" w14:textId="77777777" w:rsidR="007A21AD" w:rsidRPr="007A21AD" w:rsidRDefault="007A21AD" w:rsidP="007A21AD">
      <w:pPr>
        <w:widowControl w:val="0"/>
        <w:spacing w:after="0" w:line="280" w:lineRule="exact"/>
        <w:ind w:leftChars="50" w:left="649" w:rightChars="12" w:right="26" w:hangingChars="245" w:hanging="539"/>
        <w:rPr>
          <w:rFonts w:ascii="Book Antiqua" w:eastAsia="標楷體" w:hAnsi="Book Antiqua" w:cs="Times New Roman"/>
          <w:kern w:val="2"/>
        </w:rPr>
      </w:pPr>
      <w:r w:rsidRPr="007A21AD">
        <w:rPr>
          <w:rFonts w:ascii="Book Antiqua" w:eastAsia="標楷體" w:hAnsi="Book Antiqua" w:cs="Times New Roman"/>
          <w:kern w:val="2"/>
        </w:rPr>
        <w:t>註</w:t>
      </w:r>
      <w:r w:rsidRPr="007A21AD">
        <w:rPr>
          <w:rFonts w:ascii="Book Antiqua" w:eastAsia="標楷體" w:hAnsi="Book Antiqua" w:cs="Times New Roman" w:hint="eastAsia"/>
          <w:kern w:val="2"/>
        </w:rPr>
        <w:t>3</w:t>
      </w:r>
      <w:r w:rsidRPr="007A21AD">
        <w:rPr>
          <w:rFonts w:ascii="Book Antiqua" w:eastAsia="標楷體" w:hAnsi="Book Antiqua" w:cs="Times New Roman"/>
          <w:kern w:val="2"/>
        </w:rPr>
        <w:t>：上開每股盈餘之計算公式，在衡量時應特別注意下列事項：</w:t>
      </w:r>
    </w:p>
    <w:p w14:paraId="2E182967"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以加權平均普通股股數為準，而非以年底已發行股數為基礎。</w:t>
      </w:r>
    </w:p>
    <w:p w14:paraId="6FF90D83"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凡有現金增資或庫藏股交易者，應考慮其流通期間，計算加權平均股數。</w:t>
      </w:r>
    </w:p>
    <w:p w14:paraId="4088442A"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凡有盈餘轉增資或資本公積轉增資者，在計算以往年度及半年度之每股盈餘時，應按增資比例追溯調整，無庸考慮該增資之發行期間。</w:t>
      </w:r>
    </w:p>
    <w:p w14:paraId="46ABD68D" w14:textId="77777777" w:rsidR="007A21AD" w:rsidRPr="007A21AD" w:rsidRDefault="007A21AD" w:rsidP="007A21AD">
      <w:pPr>
        <w:widowControl w:val="0"/>
        <w:spacing w:after="0" w:line="280" w:lineRule="exact"/>
        <w:ind w:leftChars="200" w:left="618" w:rightChars="12" w:right="26"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kern w:val="2"/>
        </w:rPr>
        <w:t>若特別股為不可轉換之累積特別股，其當年度股利（不論是否發放）應自稅後淨利減除、或增加稅後淨損。特別股若為非累積性質，在有稅後淨利之情況，特別股股利應自稅後淨利減除；如為虧損，則不必調整。</w:t>
      </w:r>
    </w:p>
    <w:p w14:paraId="4952AA27" w14:textId="77777777" w:rsidR="007A21AD" w:rsidRPr="007A21AD" w:rsidRDefault="007A21AD" w:rsidP="007A21AD">
      <w:pPr>
        <w:widowControl w:val="0"/>
        <w:spacing w:after="0" w:line="280" w:lineRule="exact"/>
        <w:ind w:leftChars="50" w:left="649" w:hangingChars="245" w:hanging="539"/>
        <w:rPr>
          <w:rFonts w:ascii="Book Antiqua" w:eastAsia="標楷體" w:hAnsi="Book Antiqua" w:cs="Times New Roman"/>
          <w:kern w:val="2"/>
        </w:rPr>
      </w:pPr>
      <w:r w:rsidRPr="007A21AD">
        <w:rPr>
          <w:rFonts w:ascii="Book Antiqua" w:eastAsia="標楷體" w:hAnsi="Book Antiqua" w:cs="Times New Roman"/>
          <w:kern w:val="2"/>
        </w:rPr>
        <w:t>註</w:t>
      </w:r>
      <w:r w:rsidRPr="007A21AD">
        <w:rPr>
          <w:rFonts w:ascii="Book Antiqua" w:eastAsia="標楷體" w:hAnsi="Book Antiqua" w:cs="Times New Roman" w:hint="eastAsia"/>
          <w:kern w:val="2"/>
        </w:rPr>
        <w:t>4</w:t>
      </w:r>
      <w:r w:rsidRPr="007A21AD">
        <w:rPr>
          <w:rFonts w:ascii="Book Antiqua" w:eastAsia="標楷體" w:hAnsi="Book Antiqua" w:cs="Times New Roman"/>
          <w:kern w:val="2"/>
        </w:rPr>
        <w:t>：現金流量分析在衡量時應特別注意下列事項：</w:t>
      </w:r>
    </w:p>
    <w:p w14:paraId="03566639"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1.</w:t>
      </w:r>
      <w:r w:rsidRPr="007A21AD">
        <w:rPr>
          <w:rFonts w:ascii="Book Antiqua" w:eastAsia="標楷體" w:hAnsi="Book Antiqua" w:cs="Times New Roman"/>
          <w:kern w:val="2"/>
        </w:rPr>
        <w:t>營業活動淨現金流量係指現金流量表中營業活動淨現金流入數。</w:t>
      </w:r>
    </w:p>
    <w:p w14:paraId="249C5A32"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2.</w:t>
      </w:r>
      <w:r w:rsidRPr="007A21AD">
        <w:rPr>
          <w:rFonts w:ascii="Book Antiqua" w:eastAsia="標楷體" w:hAnsi="Book Antiqua" w:cs="Times New Roman"/>
          <w:kern w:val="2"/>
        </w:rPr>
        <w:t>資本支出係指每年資本投資之現金流出數。</w:t>
      </w:r>
    </w:p>
    <w:p w14:paraId="1D3D0091"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3.</w:t>
      </w:r>
      <w:r w:rsidRPr="007A21AD">
        <w:rPr>
          <w:rFonts w:ascii="Book Antiqua" w:eastAsia="標楷體" w:hAnsi="Book Antiqua" w:cs="Times New Roman"/>
          <w:kern w:val="2"/>
        </w:rPr>
        <w:t>存貨增加數僅在期末餘額大於期初餘額時方予計入，若年底存貨減少，則以零計算。</w:t>
      </w:r>
    </w:p>
    <w:p w14:paraId="484B6A54"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4.</w:t>
      </w:r>
      <w:r w:rsidRPr="007A21AD">
        <w:rPr>
          <w:rFonts w:ascii="Book Antiqua" w:eastAsia="標楷體" w:hAnsi="Book Antiqua" w:cs="Times New Roman"/>
          <w:kern w:val="2"/>
        </w:rPr>
        <w:t>現金股利包括普通股及特別股之現金股利。</w:t>
      </w:r>
    </w:p>
    <w:p w14:paraId="103B0670" w14:textId="77777777" w:rsidR="007A21AD" w:rsidRPr="007A21AD" w:rsidRDefault="007A21AD" w:rsidP="007A21AD">
      <w:pPr>
        <w:widowControl w:val="0"/>
        <w:spacing w:after="0" w:line="280" w:lineRule="exact"/>
        <w:ind w:leftChars="200" w:left="618" w:hangingChars="81" w:hanging="178"/>
        <w:rPr>
          <w:rFonts w:ascii="Book Antiqua" w:eastAsia="標楷體" w:hAnsi="Book Antiqua" w:cs="Times New Roman"/>
          <w:kern w:val="2"/>
        </w:rPr>
      </w:pPr>
      <w:r w:rsidRPr="007A21AD">
        <w:rPr>
          <w:rFonts w:ascii="Book Antiqua" w:eastAsia="標楷體" w:hAnsi="Book Antiqua" w:cs="Times New Roman"/>
          <w:kern w:val="2"/>
        </w:rPr>
        <w:t>5.</w:t>
      </w:r>
      <w:r w:rsidRPr="007A21AD">
        <w:rPr>
          <w:rFonts w:ascii="標楷體" w:eastAsia="標楷體" w:hAnsi="Calibri" w:cs="Times New Roman" w:hint="eastAsia"/>
          <w:kern w:val="2"/>
        </w:rPr>
        <w:t>不動產、廠房及設備毛額係指扣除累計折舊前的不動產、廠房及設備總額</w:t>
      </w:r>
      <w:r w:rsidRPr="007A21AD">
        <w:rPr>
          <w:rFonts w:ascii="Book Antiqua" w:eastAsia="標楷體" w:hAnsi="Book Antiqua" w:cs="Times New Roman"/>
          <w:kern w:val="2"/>
        </w:rPr>
        <w:t>。</w:t>
      </w:r>
    </w:p>
    <w:p w14:paraId="4372BC12" w14:textId="77777777" w:rsidR="007A21AD" w:rsidRPr="007A21AD" w:rsidRDefault="007A21AD" w:rsidP="007A21AD">
      <w:pPr>
        <w:widowControl w:val="0"/>
        <w:snapToGrid w:val="0"/>
        <w:spacing w:beforeLines="20" w:before="48" w:after="0" w:line="280" w:lineRule="exact"/>
        <w:ind w:leftChars="59" w:left="695" w:hangingChars="257" w:hanging="565"/>
        <w:rPr>
          <w:rFonts w:ascii="Book Antiqua" w:eastAsia="標楷體" w:hAnsi="Book Antiqua" w:cs="Times New Roman"/>
          <w:kern w:val="2"/>
        </w:rPr>
      </w:pPr>
      <w:r w:rsidRPr="007A21AD">
        <w:rPr>
          <w:rFonts w:ascii="Book Antiqua" w:eastAsia="標楷體" w:hAnsi="Book Antiqua" w:cs="Times New Roman"/>
          <w:kern w:val="2"/>
        </w:rPr>
        <w:t>註</w:t>
      </w:r>
      <w:r w:rsidRPr="007A21AD">
        <w:rPr>
          <w:rFonts w:ascii="Book Antiqua" w:eastAsia="標楷體" w:hAnsi="Book Antiqua" w:cs="Times New Roman" w:hint="eastAsia"/>
          <w:kern w:val="2"/>
        </w:rPr>
        <w:t>5</w:t>
      </w:r>
      <w:r w:rsidRPr="007A21AD">
        <w:rPr>
          <w:rFonts w:ascii="Book Antiqua" w:eastAsia="標楷體" w:hAnsi="Book Antiqua" w:cs="Times New Roman"/>
          <w:kern w:val="2"/>
        </w:rPr>
        <w:t>：發行人應將各項營業成本及營業費用依性質區分為固定及變動，如有涉及估計或主觀判斷，應注意其合理性並維持一致。</w:t>
      </w:r>
    </w:p>
    <w:p w14:paraId="012CF426" w14:textId="77777777" w:rsidR="00F5280E" w:rsidRPr="007A21AD" w:rsidRDefault="00F5280E" w:rsidP="00FE7731">
      <w:pPr>
        <w:widowControl w:val="0"/>
        <w:spacing w:after="0" w:line="240" w:lineRule="auto"/>
        <w:ind w:left="1080" w:hanging="720"/>
        <w:rPr>
          <w:rFonts w:ascii="標楷體" w:eastAsia="標楷體" w:hAnsi="標楷體"/>
          <w:sz w:val="28"/>
          <w:szCs w:val="28"/>
        </w:rPr>
      </w:pPr>
    </w:p>
    <w:sectPr w:rsidR="00F5280E" w:rsidRPr="007A21AD" w:rsidSect="004D3922">
      <w:pgSz w:w="12240" w:h="15840"/>
      <w:pgMar w:top="964" w:right="1134" w:bottom="96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803F8" w14:textId="77777777" w:rsidR="00760C8D" w:rsidRDefault="00760C8D" w:rsidP="00CF1233">
      <w:pPr>
        <w:spacing w:after="0" w:line="240" w:lineRule="auto"/>
      </w:pPr>
      <w:r>
        <w:separator/>
      </w:r>
    </w:p>
  </w:endnote>
  <w:endnote w:type="continuationSeparator" w:id="0">
    <w:p w14:paraId="43DE1596" w14:textId="77777777" w:rsidR="00760C8D" w:rsidRDefault="00760C8D" w:rsidP="00CF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hu-SB-Estd-BF">
    <w:altName w:val="Cambria"/>
    <w:panose1 w:val="00000000000000000000"/>
    <w:charset w:val="00"/>
    <w:family w:val="roman"/>
    <w:notTrueType/>
    <w:pitch w:val="default"/>
  </w:font>
  <w:font w:name="TT862o00">
    <w:altName w:val="Arial Unicode MS"/>
    <w:panose1 w:val="00000000000000000000"/>
    <w:charset w:val="88"/>
    <w:family w:val="auto"/>
    <w:notTrueType/>
    <w:pitch w:val="default"/>
    <w:sig w:usb0="00000001" w:usb1="08080000" w:usb2="00000010" w:usb3="00000000" w:csb0="00100000" w:csb1="00000000"/>
  </w:font>
  <w:font w:name="BookAntiqu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51714"/>
      <w:docPartObj>
        <w:docPartGallery w:val="Page Numbers (Bottom of Page)"/>
        <w:docPartUnique/>
      </w:docPartObj>
    </w:sdtPr>
    <w:sdtEndPr>
      <w:rPr>
        <w:noProof/>
      </w:rPr>
    </w:sdtEndPr>
    <w:sdtContent>
      <w:p w14:paraId="741516C1" w14:textId="512262DE" w:rsidR="007A21AD" w:rsidRDefault="007A21AD">
        <w:pPr>
          <w:pStyle w:val="a9"/>
          <w:jc w:val="center"/>
        </w:pPr>
        <w:r>
          <w:fldChar w:fldCharType="begin"/>
        </w:r>
        <w:r>
          <w:instrText xml:space="preserve"> PAGE   \* MERGEFORMAT </w:instrText>
        </w:r>
        <w:r>
          <w:fldChar w:fldCharType="separate"/>
        </w:r>
        <w:r w:rsidR="001A47E6">
          <w:rPr>
            <w:noProof/>
          </w:rPr>
          <w:t>3</w:t>
        </w:r>
        <w:r>
          <w:rPr>
            <w:noProof/>
          </w:rPr>
          <w:fldChar w:fldCharType="end"/>
        </w:r>
      </w:p>
    </w:sdtContent>
  </w:sdt>
  <w:p w14:paraId="62957BFE" w14:textId="77777777" w:rsidR="007A21AD" w:rsidRDefault="007A21A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E382" w14:textId="77777777" w:rsidR="007A21AD" w:rsidRDefault="007A21AD">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828FFB1" w14:textId="77777777" w:rsidR="007A21AD" w:rsidRDefault="007A21AD">
    <w:pPr>
      <w:pStyle w:val="a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51E3" w14:textId="77777777" w:rsidR="007A21AD" w:rsidRDefault="007A21AD">
    <w:pPr>
      <w:pStyle w:val="a9"/>
      <w:jc w:val="center"/>
      <w:rPr>
        <w:rFonts w:ascii="Book Antiqua" w:eastAsia="標楷體" w:hAnsi="Book Antiqua"/>
        <w:szCs w:val="24"/>
      </w:rPr>
    </w:pPr>
    <w:r>
      <w:fldChar w:fldCharType="begin"/>
    </w:r>
    <w:r>
      <w:instrText>PAGE   \* MERGEFORMAT</w:instrText>
    </w:r>
    <w:r>
      <w:fldChar w:fldCharType="separate"/>
    </w:r>
    <w:r w:rsidR="001A47E6" w:rsidRPr="001A47E6">
      <w:rPr>
        <w:noProof/>
        <w:lang w:val="zh-TW"/>
      </w:rP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A04AD" w14:textId="77777777" w:rsidR="00760C8D" w:rsidRDefault="00760C8D" w:rsidP="00CF1233">
      <w:pPr>
        <w:spacing w:after="0" w:line="240" w:lineRule="auto"/>
      </w:pPr>
      <w:r>
        <w:separator/>
      </w:r>
    </w:p>
  </w:footnote>
  <w:footnote w:type="continuationSeparator" w:id="0">
    <w:p w14:paraId="7C514072" w14:textId="77777777" w:rsidR="00760C8D" w:rsidRDefault="00760C8D" w:rsidP="00CF1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7E8D"/>
    <w:multiLevelType w:val="multilevel"/>
    <w:tmpl w:val="956A83CE"/>
    <w:lvl w:ilvl="0">
      <w:start w:val="1"/>
      <w:numFmt w:val="taiwaneseCountingThousand"/>
      <w:lvlText w:val="%1、"/>
      <w:lvlJc w:val="left"/>
      <w:pPr>
        <w:ind w:left="360" w:hanging="360"/>
      </w:pPr>
    </w:lvl>
    <w:lvl w:ilvl="1">
      <w:start w:val="1"/>
      <w:numFmt w:val="decimal"/>
      <w:lvlText w:val="(%2)"/>
      <w:lvlJc w:val="left"/>
      <w:pPr>
        <w:ind w:left="840" w:hanging="360"/>
      </w:pPr>
      <w:rPr>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7D50A9"/>
    <w:multiLevelType w:val="hybridMultilevel"/>
    <w:tmpl w:val="18D8663E"/>
    <w:lvl w:ilvl="0" w:tplc="E2F694A6">
      <w:start w:val="1"/>
      <w:numFmt w:val="decimal"/>
      <w:lvlText w:val="%1."/>
      <w:lvlJc w:val="left"/>
      <w:pPr>
        <w:ind w:left="480" w:hanging="480"/>
      </w:pPr>
      <w:rPr>
        <w:rFonts w:ascii="Times New Roman" w:hAnsi="Times New Roman" w:cs="Times New Roman" w:hint="default"/>
        <w:color w:val="auto"/>
        <w:u w:val="non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16903"/>
    <w:multiLevelType w:val="multilevel"/>
    <w:tmpl w:val="AE3A58AE"/>
    <w:lvl w:ilvl="0">
      <w:start w:val="1"/>
      <w:numFmt w:val="taiwaneseCountingThousand"/>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236B"/>
    <w:multiLevelType w:val="hybridMultilevel"/>
    <w:tmpl w:val="F32694F8"/>
    <w:lvl w:ilvl="0" w:tplc="B614C23C">
      <w:start w:val="1"/>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60"/>
        </w:tabs>
        <w:ind w:left="60" w:hanging="480"/>
      </w:pPr>
      <w:rPr>
        <w:rFonts w:ascii="Wingdings" w:hAnsi="Wingdings" w:hint="default"/>
      </w:rPr>
    </w:lvl>
    <w:lvl w:ilvl="2" w:tplc="04090005" w:tentative="1">
      <w:start w:val="1"/>
      <w:numFmt w:val="bullet"/>
      <w:lvlText w:val=""/>
      <w:lvlJc w:val="left"/>
      <w:pPr>
        <w:tabs>
          <w:tab w:val="num" w:pos="540"/>
        </w:tabs>
        <w:ind w:left="540" w:hanging="480"/>
      </w:pPr>
      <w:rPr>
        <w:rFonts w:ascii="Wingdings" w:hAnsi="Wingdings" w:hint="default"/>
      </w:rPr>
    </w:lvl>
    <w:lvl w:ilvl="3" w:tplc="04090001" w:tentative="1">
      <w:start w:val="1"/>
      <w:numFmt w:val="bullet"/>
      <w:lvlText w:val=""/>
      <w:lvlJc w:val="left"/>
      <w:pPr>
        <w:tabs>
          <w:tab w:val="num" w:pos="1020"/>
        </w:tabs>
        <w:ind w:left="1020" w:hanging="480"/>
      </w:pPr>
      <w:rPr>
        <w:rFonts w:ascii="Wingdings" w:hAnsi="Wingdings" w:hint="default"/>
      </w:rPr>
    </w:lvl>
    <w:lvl w:ilvl="4" w:tplc="04090003" w:tentative="1">
      <w:start w:val="1"/>
      <w:numFmt w:val="bullet"/>
      <w:lvlText w:val=""/>
      <w:lvlJc w:val="left"/>
      <w:pPr>
        <w:tabs>
          <w:tab w:val="num" w:pos="1500"/>
        </w:tabs>
        <w:ind w:left="1500" w:hanging="480"/>
      </w:pPr>
      <w:rPr>
        <w:rFonts w:ascii="Wingdings" w:hAnsi="Wingdings" w:hint="default"/>
      </w:rPr>
    </w:lvl>
    <w:lvl w:ilvl="5" w:tplc="04090005" w:tentative="1">
      <w:start w:val="1"/>
      <w:numFmt w:val="bullet"/>
      <w:lvlText w:val=""/>
      <w:lvlJc w:val="left"/>
      <w:pPr>
        <w:tabs>
          <w:tab w:val="num" w:pos="1980"/>
        </w:tabs>
        <w:ind w:left="1980" w:hanging="480"/>
      </w:pPr>
      <w:rPr>
        <w:rFonts w:ascii="Wingdings" w:hAnsi="Wingdings" w:hint="default"/>
      </w:rPr>
    </w:lvl>
    <w:lvl w:ilvl="6" w:tplc="04090001" w:tentative="1">
      <w:start w:val="1"/>
      <w:numFmt w:val="bullet"/>
      <w:lvlText w:val=""/>
      <w:lvlJc w:val="left"/>
      <w:pPr>
        <w:tabs>
          <w:tab w:val="num" w:pos="2460"/>
        </w:tabs>
        <w:ind w:left="2460" w:hanging="480"/>
      </w:pPr>
      <w:rPr>
        <w:rFonts w:ascii="Wingdings" w:hAnsi="Wingdings" w:hint="default"/>
      </w:rPr>
    </w:lvl>
    <w:lvl w:ilvl="7" w:tplc="04090003" w:tentative="1">
      <w:start w:val="1"/>
      <w:numFmt w:val="bullet"/>
      <w:lvlText w:val=""/>
      <w:lvlJc w:val="left"/>
      <w:pPr>
        <w:tabs>
          <w:tab w:val="num" w:pos="2940"/>
        </w:tabs>
        <w:ind w:left="2940" w:hanging="480"/>
      </w:pPr>
      <w:rPr>
        <w:rFonts w:ascii="Wingdings" w:hAnsi="Wingdings" w:hint="default"/>
      </w:rPr>
    </w:lvl>
    <w:lvl w:ilvl="8" w:tplc="04090005" w:tentative="1">
      <w:start w:val="1"/>
      <w:numFmt w:val="bullet"/>
      <w:lvlText w:val=""/>
      <w:lvlJc w:val="left"/>
      <w:pPr>
        <w:tabs>
          <w:tab w:val="num" w:pos="3420"/>
        </w:tabs>
        <w:ind w:left="3420" w:hanging="480"/>
      </w:pPr>
      <w:rPr>
        <w:rFonts w:ascii="Wingdings" w:hAnsi="Wingdings" w:hint="default"/>
      </w:rPr>
    </w:lvl>
  </w:abstractNum>
  <w:abstractNum w:abstractNumId="4" w15:restartNumberingAfterBreak="0">
    <w:nsid w:val="0B01643B"/>
    <w:multiLevelType w:val="hybridMultilevel"/>
    <w:tmpl w:val="8AF44FF2"/>
    <w:lvl w:ilvl="0" w:tplc="6954469C">
      <w:start w:val="1"/>
      <w:numFmt w:val="decimal"/>
      <w:lvlText w:val="%1."/>
      <w:lvlJc w:val="left"/>
      <w:pPr>
        <w:ind w:left="480" w:hanging="480"/>
      </w:pPr>
      <w:rPr>
        <w:rFonts w:ascii="Times New Roman" w:hAnsi="Times New Roman" w:cs="Times New Roman" w:hint="default"/>
        <w:color w:val="auto"/>
        <w:u w:val="non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4C6E87"/>
    <w:multiLevelType w:val="hybridMultilevel"/>
    <w:tmpl w:val="253CE5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754AC5"/>
    <w:multiLevelType w:val="hybridMultilevel"/>
    <w:tmpl w:val="94FE806A"/>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77EDF"/>
    <w:multiLevelType w:val="hybridMultilevel"/>
    <w:tmpl w:val="EBB64BC0"/>
    <w:lvl w:ilvl="0" w:tplc="6A3CFDB2">
      <w:start w:val="1"/>
      <w:numFmt w:val="decimal"/>
      <w:lvlText w:val="%1."/>
      <w:lvlJc w:val="left"/>
      <w:pPr>
        <w:ind w:left="480" w:hanging="480"/>
      </w:pPr>
      <w:rPr>
        <w:rFonts w:ascii="Times New Roman" w:hAnsi="Times New Roman" w:cs="Times New Roman" w:hint="default"/>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4C0DC8"/>
    <w:multiLevelType w:val="hybridMultilevel"/>
    <w:tmpl w:val="755A73E8"/>
    <w:lvl w:ilvl="0" w:tplc="D05A9F1C">
      <w:start w:val="1"/>
      <w:numFmt w:val="taiwaneseCountingThousand"/>
      <w:pStyle w:val="a"/>
      <w:lvlText w:val="%1、"/>
      <w:lvlJc w:val="left"/>
      <w:pPr>
        <w:ind w:left="500" w:hanging="500"/>
      </w:pPr>
    </w:lvl>
    <w:lvl w:ilvl="1" w:tplc="04090019">
      <w:start w:val="1"/>
      <w:numFmt w:val="ideographTraditional"/>
      <w:pStyle w:val="a0"/>
      <w:lvlText w:val="%2、"/>
      <w:lvlJc w:val="left"/>
      <w:pPr>
        <w:ind w:left="960" w:hanging="480"/>
      </w:pPr>
    </w:lvl>
    <w:lvl w:ilvl="2" w:tplc="0409001B">
      <w:start w:val="1"/>
      <w:numFmt w:val="lowerRoman"/>
      <w:pStyle w:val="a1"/>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FF6C51"/>
    <w:multiLevelType w:val="hybridMultilevel"/>
    <w:tmpl w:val="A4B4267A"/>
    <w:lvl w:ilvl="0" w:tplc="7B446574">
      <w:start w:val="1"/>
      <w:numFmt w:val="decimal"/>
      <w:lvlText w:val="%1."/>
      <w:lvlJc w:val="left"/>
      <w:pPr>
        <w:ind w:left="480" w:hanging="480"/>
      </w:pPr>
      <w:rPr>
        <w:rFonts w:ascii="Times New Roman" w:hAnsi="Times New Roman" w:cs="Times New Roman" w:hint="default"/>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B2638"/>
    <w:multiLevelType w:val="hybridMultilevel"/>
    <w:tmpl w:val="3244B9DA"/>
    <w:lvl w:ilvl="0" w:tplc="0409000F">
      <w:start w:val="1"/>
      <w:numFmt w:val="decimal"/>
      <w:lvlText w:val="%1."/>
      <w:lvlJc w:val="left"/>
      <w:pPr>
        <w:ind w:left="480" w:hanging="480"/>
      </w:pPr>
      <w:rPr>
        <w:rFonts w:hint="default"/>
        <w:color w:val="auto"/>
      </w:rPr>
    </w:lvl>
    <w:lvl w:ilvl="1" w:tplc="59E62628">
      <w:start w:val="1"/>
      <w:numFmt w:val="decimal"/>
      <w:lvlText w:val="(%2)"/>
      <w:lvlJc w:val="left"/>
      <w:pPr>
        <w:ind w:left="960" w:hanging="480"/>
      </w:pPr>
      <w:rPr>
        <w:rFonts w:ascii="Times New Roman" w:hAnsi="Times New Roman" w:cs="Times New Roman" w:hint="default"/>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A11395"/>
    <w:multiLevelType w:val="hybridMultilevel"/>
    <w:tmpl w:val="8304D32C"/>
    <w:lvl w:ilvl="0" w:tplc="CFEAE7F0">
      <w:start w:val="1"/>
      <w:numFmt w:val="decimal"/>
      <w:lvlText w:val="%1."/>
      <w:lvlJc w:val="left"/>
      <w:pPr>
        <w:ind w:left="480" w:hanging="480"/>
      </w:pPr>
      <w:rPr>
        <w:rFonts w:ascii="Times New Roman" w:hAnsi="Times New Roman" w:cs="Times New Roman" w:hint="default"/>
        <w:color w:val="auto"/>
        <w:u w:val="none"/>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FCE5899"/>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3" w15:restartNumberingAfterBreak="0">
    <w:nsid w:val="2D781DD4"/>
    <w:multiLevelType w:val="hybridMultilevel"/>
    <w:tmpl w:val="C66CC3C8"/>
    <w:lvl w:ilvl="0" w:tplc="A66CF1DA">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D45FEC"/>
    <w:multiLevelType w:val="multilevel"/>
    <w:tmpl w:val="34283748"/>
    <w:lvl w:ilvl="0">
      <w:start w:val="1"/>
      <w:numFmt w:val="taiwaneseCountingThousand"/>
      <w:lvlText w:val="%1、"/>
      <w:lvlJc w:val="left"/>
      <w:pPr>
        <w:ind w:left="360" w:hanging="360"/>
      </w:pPr>
    </w:lvl>
    <w:lvl w:ilvl="1">
      <w:start w:val="1"/>
      <w:numFmt w:val="decimal"/>
      <w:lvlText w:val="(%2)"/>
      <w:lvlJc w:val="left"/>
      <w:pPr>
        <w:ind w:left="840" w:hanging="360"/>
      </w:pPr>
      <w:rPr>
        <w:rFonts w:ascii="Times New Roman"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E966EF0"/>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6" w15:restartNumberingAfterBreak="0">
    <w:nsid w:val="32AE0821"/>
    <w:multiLevelType w:val="hybridMultilevel"/>
    <w:tmpl w:val="1C8438D4"/>
    <w:lvl w:ilvl="0" w:tplc="72E0649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C57A9A"/>
    <w:multiLevelType w:val="hybridMultilevel"/>
    <w:tmpl w:val="2AC06AC6"/>
    <w:lvl w:ilvl="0" w:tplc="AE2A31E0">
      <w:start w:val="1"/>
      <w:numFmt w:val="decimal"/>
      <w:lvlText w:val="%1."/>
      <w:lvlJc w:val="left"/>
      <w:pPr>
        <w:ind w:left="480" w:hanging="480"/>
      </w:pPr>
      <w:rPr>
        <w:rFonts w:ascii="Times New Roman" w:hAnsi="Times New Roman" w:cs="Times New Roman" w:hint="default"/>
        <w:color w:val="auto"/>
        <w:u w:val="none"/>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431D9F"/>
    <w:multiLevelType w:val="hybridMultilevel"/>
    <w:tmpl w:val="4934D06E"/>
    <w:lvl w:ilvl="0" w:tplc="BA8645DA">
      <w:start w:val="1"/>
      <w:numFmt w:val="decimal"/>
      <w:lvlText w:val="(%1)"/>
      <w:lvlJc w:val="left"/>
      <w:pPr>
        <w:ind w:left="960" w:hanging="480"/>
      </w:pPr>
      <w:rPr>
        <w:rFonts w:ascii="Times New Roman" w:hAnsi="Times New Roman" w:cs="Times New Roman" w:hint="default"/>
        <w:u w:val="none"/>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54CE2B9C"/>
    <w:multiLevelType w:val="hybridMultilevel"/>
    <w:tmpl w:val="F2788138"/>
    <w:lvl w:ilvl="0" w:tplc="DDFA4754">
      <w:start w:val="1"/>
      <w:numFmt w:val="taiwaneseCountingThousand"/>
      <w:lvlText w:val="%1、"/>
      <w:lvlJc w:val="left"/>
      <w:pPr>
        <w:ind w:left="1080" w:hanging="720"/>
      </w:pPr>
      <w:rPr>
        <w:rFonts w:asci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C6262AB"/>
    <w:multiLevelType w:val="multilevel"/>
    <w:tmpl w:val="E2CC6112"/>
    <w:lvl w:ilvl="0">
      <w:start w:val="1"/>
      <w:numFmt w:val="taiwaneseCountingThousand"/>
      <w:pStyle w:val="a2"/>
      <w:suff w:val="nothing"/>
      <w:lvlText w:val="%1、"/>
      <w:lvlJc w:val="left"/>
      <w:pPr>
        <w:ind w:left="652" w:hanging="652"/>
      </w:pPr>
      <w:rPr>
        <w:rFonts w:ascii="標楷體" w:eastAsia="標楷體" w:hint="eastAsia"/>
        <w:b w:val="0"/>
        <w:i w:val="0"/>
        <w:sz w:val="30"/>
        <w:szCs w:val="30"/>
      </w:rPr>
    </w:lvl>
    <w:lvl w:ilvl="1">
      <w:start w:val="1"/>
      <w:numFmt w:val="taiwaneseCountingThousand"/>
      <w:suff w:val="nothing"/>
      <w:lvlText w:val="(%2)"/>
      <w:lvlJc w:val="left"/>
      <w:pPr>
        <w:ind w:left="975" w:hanging="652"/>
      </w:pPr>
      <w:rPr>
        <w:rFonts w:ascii="標楷體" w:eastAsia="標楷體" w:hint="eastAsia"/>
        <w:b w:val="0"/>
        <w:i w:val="0"/>
        <w:sz w:val="32"/>
      </w:rPr>
    </w:lvl>
    <w:lvl w:ilvl="2">
      <w:start w:val="1"/>
      <w:numFmt w:val="decimalFullWidth"/>
      <w:suff w:val="nothing"/>
      <w:lvlText w:val="%3、"/>
      <w:lvlJc w:val="left"/>
      <w:pPr>
        <w:ind w:left="1293" w:hanging="641"/>
      </w:pPr>
      <w:rPr>
        <w:rFonts w:ascii="標楷體" w:eastAsia="標楷體" w:hint="eastAsia"/>
        <w:b w:val="0"/>
        <w:i w:val="0"/>
        <w:sz w:val="32"/>
      </w:rPr>
    </w:lvl>
    <w:lvl w:ilvl="3">
      <w:start w:val="1"/>
      <w:numFmt w:val="decimalFullWidth"/>
      <w:suff w:val="nothing"/>
      <w:lvlText w:val="(%4)"/>
      <w:lvlJc w:val="left"/>
      <w:pPr>
        <w:ind w:left="1616" w:hanging="641"/>
      </w:pPr>
      <w:rPr>
        <w:rFonts w:ascii="標楷體" w:eastAsia="標楷體" w:hint="eastAsia"/>
        <w:b w:val="0"/>
        <w:i w:val="0"/>
        <w:sz w:val="32"/>
      </w:rPr>
    </w:lvl>
    <w:lvl w:ilvl="4">
      <w:start w:val="1"/>
      <w:numFmt w:val="lowerLetter"/>
      <w:suff w:val="nothing"/>
      <w:lvlText w:val="%5、"/>
      <w:lvlJc w:val="left"/>
      <w:pPr>
        <w:ind w:left="1928" w:hanging="635"/>
      </w:pPr>
      <w:rPr>
        <w:rFonts w:ascii="標楷體" w:eastAsia="標楷體" w:hint="eastAsia"/>
        <w:b w:val="0"/>
        <w:i w:val="0"/>
        <w:sz w:val="32"/>
      </w:rPr>
    </w:lvl>
    <w:lvl w:ilvl="5">
      <w:start w:val="1"/>
      <w:numFmt w:val="upperRoman"/>
      <w:lvlText w:val="%6、"/>
      <w:lvlJc w:val="left"/>
      <w:pPr>
        <w:tabs>
          <w:tab w:val="num" w:pos="3600"/>
        </w:tabs>
        <w:ind w:left="3600" w:hanging="3061"/>
      </w:pPr>
      <w:rPr>
        <w:rFonts w:hint="eastAsia"/>
      </w:rPr>
    </w:lvl>
    <w:lvl w:ilvl="6">
      <w:start w:val="1"/>
      <w:numFmt w:val="none"/>
      <w:lvlText w:val=""/>
      <w:lvlJc w:val="left"/>
      <w:pPr>
        <w:tabs>
          <w:tab w:val="num" w:pos="3600"/>
        </w:tabs>
        <w:ind w:left="3600" w:hanging="3061"/>
      </w:pPr>
      <w:rPr>
        <w:rFonts w:hint="eastAsia"/>
      </w:rPr>
    </w:lvl>
    <w:lvl w:ilvl="7">
      <w:start w:val="1"/>
      <w:numFmt w:val="none"/>
      <w:lvlText w:val=""/>
      <w:lvlJc w:val="left"/>
      <w:pPr>
        <w:tabs>
          <w:tab w:val="num" w:pos="4082"/>
        </w:tabs>
        <w:ind w:left="4082" w:hanging="1418"/>
      </w:pPr>
      <w:rPr>
        <w:rFonts w:hint="eastAsia"/>
      </w:rPr>
    </w:lvl>
    <w:lvl w:ilvl="8">
      <w:start w:val="1"/>
      <w:numFmt w:val="none"/>
      <w:lvlText w:val=""/>
      <w:lvlJc w:val="left"/>
      <w:pPr>
        <w:tabs>
          <w:tab w:val="num" w:pos="4790"/>
        </w:tabs>
        <w:ind w:left="4790" w:hanging="1700"/>
      </w:pPr>
      <w:rPr>
        <w:rFonts w:hint="eastAsia"/>
      </w:rPr>
    </w:lvl>
  </w:abstractNum>
  <w:abstractNum w:abstractNumId="21" w15:restartNumberingAfterBreak="0">
    <w:nsid w:val="60F42E21"/>
    <w:multiLevelType w:val="hybridMultilevel"/>
    <w:tmpl w:val="75EE8EC2"/>
    <w:lvl w:ilvl="0" w:tplc="30662034">
      <w:start w:val="1"/>
      <w:numFmt w:val="decimal"/>
      <w:lvlText w:val="%1."/>
      <w:lvlJc w:val="left"/>
      <w:pPr>
        <w:ind w:left="480" w:hanging="480"/>
      </w:pPr>
      <w:rPr>
        <w:rFonts w:ascii="Times New Roman" w:hAnsi="Times New Roman" w:cs="Times New Roman" w:hint="default"/>
        <w:color w:val="auto"/>
        <w:u w:val="none"/>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2E21C8C"/>
    <w:multiLevelType w:val="singleLevel"/>
    <w:tmpl w:val="7A0A5DC0"/>
    <w:lvl w:ilvl="0">
      <w:start w:val="1"/>
      <w:numFmt w:val="decimal"/>
      <w:lvlText w:val="（%1）"/>
      <w:lvlJc w:val="left"/>
      <w:pPr>
        <w:tabs>
          <w:tab w:val="num" w:pos="450"/>
        </w:tabs>
        <w:ind w:left="450" w:hanging="450"/>
      </w:pPr>
      <w:rPr>
        <w:rFonts w:hint="eastAsia"/>
        <w:sz w:val="18"/>
        <w:u w:val="none"/>
      </w:rPr>
    </w:lvl>
  </w:abstractNum>
  <w:abstractNum w:abstractNumId="23" w15:restartNumberingAfterBreak="0">
    <w:nsid w:val="750648A3"/>
    <w:multiLevelType w:val="multilevel"/>
    <w:tmpl w:val="AE3A58AE"/>
    <w:lvl w:ilvl="0">
      <w:start w:val="1"/>
      <w:numFmt w:val="taiwaneseCountingThousand"/>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B4E2409"/>
    <w:multiLevelType w:val="hybridMultilevel"/>
    <w:tmpl w:val="0E4610BE"/>
    <w:lvl w:ilvl="0" w:tplc="9E080644">
      <w:start w:val="1"/>
      <w:numFmt w:val="decimal"/>
      <w:lvlText w:val="%1."/>
      <w:lvlJc w:val="left"/>
      <w:pPr>
        <w:ind w:left="480" w:hanging="480"/>
      </w:pPr>
      <w:rPr>
        <w:rFonts w:ascii="Times New Roman" w:hAnsi="Times New Roman" w:cs="Times New Roman" w:hint="default"/>
        <w:u w:val="none"/>
        <w:shd w:val="clear" w:color="auto" w:fil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22"/>
  </w:num>
  <w:num w:numId="3">
    <w:abstractNumId w:val="5"/>
  </w:num>
  <w:num w:numId="4">
    <w:abstractNumId w:val="20"/>
  </w:num>
  <w:num w:numId="5">
    <w:abstractNumId w:val="1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3"/>
  </w:num>
  <w:num w:numId="9">
    <w:abstractNumId w:val="14"/>
  </w:num>
  <w:num w:numId="10">
    <w:abstractNumId w:val="15"/>
  </w:num>
  <w:num w:numId="11">
    <w:abstractNumId w:val="16"/>
  </w:num>
  <w:num w:numId="12">
    <w:abstractNumId w:val="1"/>
  </w:num>
  <w:num w:numId="13">
    <w:abstractNumId w:val="4"/>
  </w:num>
  <w:num w:numId="14">
    <w:abstractNumId w:val="24"/>
  </w:num>
  <w:num w:numId="15">
    <w:abstractNumId w:val="18"/>
  </w:num>
  <w:num w:numId="16">
    <w:abstractNumId w:val="10"/>
  </w:num>
  <w:num w:numId="17">
    <w:abstractNumId w:val="11"/>
  </w:num>
  <w:num w:numId="18">
    <w:abstractNumId w:val="21"/>
  </w:num>
  <w:num w:numId="19">
    <w:abstractNumId w:val="7"/>
  </w:num>
  <w:num w:numId="20">
    <w:abstractNumId w:val="6"/>
  </w:num>
  <w:num w:numId="21">
    <w:abstractNumId w:val="0"/>
  </w:num>
  <w:num w:numId="22">
    <w:abstractNumId w:val="17"/>
  </w:num>
  <w:num w:numId="23">
    <w:abstractNumId w:val="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2A"/>
    <w:rsid w:val="00043CB2"/>
    <w:rsid w:val="000C5519"/>
    <w:rsid w:val="001A47E6"/>
    <w:rsid w:val="001C69B0"/>
    <w:rsid w:val="00225D68"/>
    <w:rsid w:val="0025689B"/>
    <w:rsid w:val="00271BCB"/>
    <w:rsid w:val="002D26FD"/>
    <w:rsid w:val="00305492"/>
    <w:rsid w:val="003324F4"/>
    <w:rsid w:val="003C2071"/>
    <w:rsid w:val="003C3195"/>
    <w:rsid w:val="003C732A"/>
    <w:rsid w:val="003D6F5B"/>
    <w:rsid w:val="003D789A"/>
    <w:rsid w:val="003E3C03"/>
    <w:rsid w:val="0046046A"/>
    <w:rsid w:val="00470561"/>
    <w:rsid w:val="004755DE"/>
    <w:rsid w:val="0048227A"/>
    <w:rsid w:val="004D11BA"/>
    <w:rsid w:val="004D3922"/>
    <w:rsid w:val="00504033"/>
    <w:rsid w:val="005A7240"/>
    <w:rsid w:val="0064541C"/>
    <w:rsid w:val="006971F1"/>
    <w:rsid w:val="00721690"/>
    <w:rsid w:val="00760C8D"/>
    <w:rsid w:val="007A21AD"/>
    <w:rsid w:val="007F3340"/>
    <w:rsid w:val="008A18FE"/>
    <w:rsid w:val="008A5250"/>
    <w:rsid w:val="009831B4"/>
    <w:rsid w:val="00A1207D"/>
    <w:rsid w:val="00A83957"/>
    <w:rsid w:val="00A87AE8"/>
    <w:rsid w:val="00B144ED"/>
    <w:rsid w:val="00B730F2"/>
    <w:rsid w:val="00BF1901"/>
    <w:rsid w:val="00C2429D"/>
    <w:rsid w:val="00C409DC"/>
    <w:rsid w:val="00CF1233"/>
    <w:rsid w:val="00D019FB"/>
    <w:rsid w:val="00E03700"/>
    <w:rsid w:val="00E55ABF"/>
    <w:rsid w:val="00EA34FE"/>
    <w:rsid w:val="00EA760F"/>
    <w:rsid w:val="00EC2057"/>
    <w:rsid w:val="00EF032C"/>
    <w:rsid w:val="00F04AA1"/>
    <w:rsid w:val="00F50105"/>
    <w:rsid w:val="00F5280E"/>
    <w:rsid w:val="00F566A1"/>
    <w:rsid w:val="00F56C62"/>
    <w:rsid w:val="00FA4D0D"/>
    <w:rsid w:val="00FE7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DD4D7"/>
  <w15:chartTrackingRefBased/>
  <w15:docId w15:val="{8126501B-3272-454D-A51B-BB1DBC22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2">
    <w:name w:val="heading 2"/>
    <w:basedOn w:val="a3"/>
    <w:next w:val="a3"/>
    <w:link w:val="20"/>
    <w:uiPriority w:val="9"/>
    <w:semiHidden/>
    <w:unhideWhenUsed/>
    <w:qFormat/>
    <w:rsid w:val="006971F1"/>
    <w:pPr>
      <w:keepNext/>
      <w:spacing w:line="720" w:lineRule="auto"/>
      <w:outlineLvl w:val="1"/>
    </w:pPr>
    <w:rPr>
      <w:rFonts w:ascii="Cambria" w:eastAsia="新細明體" w:hAnsi="Cambria" w:cs="Times New Roman"/>
      <w:b/>
      <w:bCs/>
      <w:sz w:val="48"/>
      <w:szCs w:val="48"/>
    </w:rPr>
  </w:style>
  <w:style w:type="paragraph" w:styleId="3">
    <w:name w:val="heading 3"/>
    <w:basedOn w:val="a3"/>
    <w:next w:val="a3"/>
    <w:link w:val="30"/>
    <w:uiPriority w:val="9"/>
    <w:semiHidden/>
    <w:unhideWhenUsed/>
    <w:qFormat/>
    <w:rsid w:val="006971F1"/>
    <w:pPr>
      <w:keepNext/>
      <w:spacing w:line="720" w:lineRule="auto"/>
      <w:outlineLvl w:val="2"/>
    </w:pPr>
    <w:rPr>
      <w:rFonts w:ascii="Cambria" w:eastAsia="新細明體" w:hAnsi="Cambria" w:cs="Times New Roman"/>
      <w:b/>
      <w:bCs/>
      <w:sz w:val="36"/>
      <w:szCs w:val="36"/>
    </w:rPr>
  </w:style>
  <w:style w:type="paragraph" w:styleId="5">
    <w:name w:val="heading 5"/>
    <w:basedOn w:val="a3"/>
    <w:next w:val="a3"/>
    <w:link w:val="50"/>
    <w:uiPriority w:val="1"/>
    <w:unhideWhenUsed/>
    <w:qFormat/>
    <w:rsid w:val="006971F1"/>
    <w:pPr>
      <w:keepNext/>
      <w:widowControl w:val="0"/>
      <w:spacing w:after="0" w:line="720" w:lineRule="auto"/>
      <w:ind w:leftChars="200" w:left="200"/>
      <w:outlineLvl w:val="4"/>
    </w:pPr>
    <w:rPr>
      <w:rFonts w:ascii="Calibri" w:eastAsia="新細明體" w:hAnsi="Calibri" w:cs="Times New Roman"/>
      <w:b/>
      <w:bCs/>
      <w:kern w:val="2"/>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OOO">
    <w:name w:val="第O條第O項第O款"/>
    <w:basedOn w:val="a3"/>
    <w:qFormat/>
    <w:rsid w:val="003C732A"/>
    <w:pPr>
      <w:widowControl w:val="0"/>
      <w:snapToGrid w:val="0"/>
      <w:spacing w:after="0" w:line="360" w:lineRule="exact"/>
      <w:ind w:left="715" w:hanging="454"/>
      <w:jc w:val="both"/>
    </w:pPr>
    <w:rPr>
      <w:rFonts w:ascii="標楷體" w:eastAsia="標楷體" w:hAnsi="標楷體" w:cs="細明體"/>
      <w:sz w:val="24"/>
      <w:szCs w:val="24"/>
    </w:rPr>
  </w:style>
  <w:style w:type="paragraph" w:customStyle="1" w:styleId="OOOOO">
    <w:name w:val="第O條第O項第O款第O目之O"/>
    <w:basedOn w:val="a3"/>
    <w:qFormat/>
    <w:rsid w:val="003C732A"/>
    <w:pPr>
      <w:widowControl w:val="0"/>
      <w:snapToGrid w:val="0"/>
      <w:spacing w:after="0" w:line="360" w:lineRule="exact"/>
      <w:ind w:left="1361" w:hanging="227"/>
      <w:jc w:val="both"/>
    </w:pPr>
    <w:rPr>
      <w:rFonts w:ascii="標楷體" w:eastAsia="標楷體" w:hAnsi="標楷體" w:cs="細明體"/>
      <w:sz w:val="24"/>
      <w:szCs w:val="24"/>
    </w:rPr>
  </w:style>
  <w:style w:type="paragraph" w:customStyle="1" w:styleId="OOOO">
    <w:name w:val="第O條第O款第O項第十O目"/>
    <w:basedOn w:val="a3"/>
    <w:qFormat/>
    <w:rsid w:val="003C732A"/>
    <w:pPr>
      <w:widowControl w:val="0"/>
      <w:snapToGrid w:val="0"/>
      <w:spacing w:after="0" w:line="360" w:lineRule="exact"/>
      <w:ind w:leftChars="211" w:left="553" w:hangingChars="342" w:hanging="342"/>
      <w:jc w:val="both"/>
    </w:pPr>
    <w:rPr>
      <w:rFonts w:ascii="標楷體" w:eastAsia="標楷體" w:hAnsi="標楷體" w:cs="細明體"/>
      <w:sz w:val="24"/>
      <w:szCs w:val="24"/>
    </w:rPr>
  </w:style>
  <w:style w:type="paragraph" w:customStyle="1" w:styleId="OOOO0">
    <w:name w:val="第O條第O項第O款第O目"/>
    <w:basedOn w:val="OOO"/>
    <w:qFormat/>
    <w:rsid w:val="003C732A"/>
    <w:pPr>
      <w:ind w:leftChars="215" w:left="505" w:hangingChars="290" w:hanging="290"/>
    </w:pPr>
  </w:style>
  <w:style w:type="paragraph" w:styleId="a7">
    <w:name w:val="header"/>
    <w:aliases w:val="91財報頁首"/>
    <w:basedOn w:val="a3"/>
    <w:link w:val="a8"/>
    <w:uiPriority w:val="99"/>
    <w:unhideWhenUsed/>
    <w:rsid w:val="00CF1233"/>
    <w:pPr>
      <w:tabs>
        <w:tab w:val="center" w:pos="4680"/>
        <w:tab w:val="right" w:pos="9360"/>
      </w:tabs>
      <w:spacing w:after="0" w:line="240" w:lineRule="auto"/>
    </w:pPr>
  </w:style>
  <w:style w:type="character" w:customStyle="1" w:styleId="a8">
    <w:name w:val="頁首 字元"/>
    <w:aliases w:val="91財報頁首 字元"/>
    <w:basedOn w:val="a4"/>
    <w:link w:val="a7"/>
    <w:uiPriority w:val="99"/>
    <w:rsid w:val="00CF1233"/>
  </w:style>
  <w:style w:type="paragraph" w:styleId="a9">
    <w:name w:val="footer"/>
    <w:basedOn w:val="a3"/>
    <w:link w:val="aa"/>
    <w:uiPriority w:val="99"/>
    <w:unhideWhenUsed/>
    <w:rsid w:val="00CF1233"/>
    <w:pPr>
      <w:tabs>
        <w:tab w:val="center" w:pos="4680"/>
        <w:tab w:val="right" w:pos="9360"/>
      </w:tabs>
      <w:spacing w:after="0" w:line="240" w:lineRule="auto"/>
    </w:pPr>
  </w:style>
  <w:style w:type="character" w:customStyle="1" w:styleId="aa">
    <w:name w:val="頁尾 字元"/>
    <w:basedOn w:val="a4"/>
    <w:link w:val="a9"/>
    <w:uiPriority w:val="99"/>
    <w:rsid w:val="00CF1233"/>
  </w:style>
  <w:style w:type="paragraph" w:styleId="ab">
    <w:name w:val="annotation text"/>
    <w:basedOn w:val="a3"/>
    <w:link w:val="ac"/>
    <w:uiPriority w:val="99"/>
    <w:rsid w:val="00721690"/>
    <w:pPr>
      <w:widowControl w:val="0"/>
      <w:spacing w:after="0" w:line="240" w:lineRule="auto"/>
    </w:pPr>
    <w:rPr>
      <w:rFonts w:ascii="Times New Roman" w:eastAsia="新細明體" w:hAnsi="Times New Roman" w:cs="Times New Roman"/>
      <w:kern w:val="2"/>
      <w:sz w:val="24"/>
      <w:szCs w:val="20"/>
    </w:rPr>
  </w:style>
  <w:style w:type="character" w:customStyle="1" w:styleId="ac">
    <w:name w:val="註解文字 字元"/>
    <w:basedOn w:val="a4"/>
    <w:link w:val="ab"/>
    <w:uiPriority w:val="99"/>
    <w:rsid w:val="00721690"/>
    <w:rPr>
      <w:rFonts w:ascii="Times New Roman" w:eastAsia="新細明體" w:hAnsi="Times New Roman" w:cs="Times New Roman"/>
      <w:kern w:val="2"/>
      <w:sz w:val="24"/>
      <w:szCs w:val="20"/>
    </w:rPr>
  </w:style>
  <w:style w:type="paragraph" w:customStyle="1" w:styleId="21">
    <w:name w:val="標題 21"/>
    <w:basedOn w:val="a3"/>
    <w:next w:val="a3"/>
    <w:uiPriority w:val="9"/>
    <w:semiHidden/>
    <w:unhideWhenUsed/>
    <w:qFormat/>
    <w:rsid w:val="006971F1"/>
    <w:pPr>
      <w:keepNext/>
      <w:widowControl w:val="0"/>
      <w:spacing w:after="0" w:line="720" w:lineRule="auto"/>
      <w:outlineLvl w:val="1"/>
    </w:pPr>
    <w:rPr>
      <w:rFonts w:ascii="Cambria" w:eastAsia="新細明體" w:hAnsi="Cambria" w:cs="Times New Roman"/>
      <w:b/>
      <w:bCs/>
      <w:kern w:val="2"/>
      <w:sz w:val="48"/>
      <w:szCs w:val="48"/>
    </w:rPr>
  </w:style>
  <w:style w:type="paragraph" w:customStyle="1" w:styleId="31">
    <w:name w:val="標題 31"/>
    <w:basedOn w:val="a3"/>
    <w:next w:val="a3"/>
    <w:uiPriority w:val="9"/>
    <w:semiHidden/>
    <w:unhideWhenUsed/>
    <w:qFormat/>
    <w:rsid w:val="006971F1"/>
    <w:pPr>
      <w:keepNext/>
      <w:widowControl w:val="0"/>
      <w:spacing w:after="0" w:line="720" w:lineRule="auto"/>
      <w:outlineLvl w:val="2"/>
    </w:pPr>
    <w:rPr>
      <w:rFonts w:ascii="Cambria" w:eastAsia="新細明體" w:hAnsi="Cambria" w:cs="Times New Roman"/>
      <w:b/>
      <w:bCs/>
      <w:kern w:val="2"/>
      <w:sz w:val="36"/>
      <w:szCs w:val="36"/>
    </w:rPr>
  </w:style>
  <w:style w:type="character" w:customStyle="1" w:styleId="50">
    <w:name w:val="標題 5 字元"/>
    <w:basedOn w:val="a4"/>
    <w:link w:val="5"/>
    <w:uiPriority w:val="1"/>
    <w:rsid w:val="006971F1"/>
    <w:rPr>
      <w:rFonts w:ascii="Calibri" w:eastAsia="新細明體" w:hAnsi="Calibri" w:cs="Times New Roman"/>
      <w:b/>
      <w:bCs/>
      <w:kern w:val="2"/>
      <w:sz w:val="36"/>
      <w:szCs w:val="36"/>
    </w:rPr>
  </w:style>
  <w:style w:type="numbering" w:customStyle="1" w:styleId="1">
    <w:name w:val="無清單1"/>
    <w:next w:val="a6"/>
    <w:uiPriority w:val="99"/>
    <w:semiHidden/>
    <w:unhideWhenUsed/>
    <w:rsid w:val="006971F1"/>
  </w:style>
  <w:style w:type="paragraph" w:styleId="ad">
    <w:name w:val="List Paragraph"/>
    <w:basedOn w:val="a3"/>
    <w:link w:val="ae"/>
    <w:uiPriority w:val="34"/>
    <w:qFormat/>
    <w:rsid w:val="006971F1"/>
    <w:pPr>
      <w:widowControl w:val="0"/>
      <w:spacing w:after="0" w:line="240" w:lineRule="auto"/>
      <w:ind w:leftChars="200" w:left="480"/>
    </w:pPr>
    <w:rPr>
      <w:kern w:val="2"/>
      <w:sz w:val="24"/>
      <w:szCs w:val="24"/>
    </w:rPr>
  </w:style>
  <w:style w:type="paragraph" w:styleId="HTML">
    <w:name w:val="HTML Preformatted"/>
    <w:basedOn w:val="a3"/>
    <w:link w:val="HTML0"/>
    <w:unhideWhenUsed/>
    <w:rsid w:val="0069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sz w:val="24"/>
      <w:szCs w:val="24"/>
    </w:rPr>
  </w:style>
  <w:style w:type="character" w:customStyle="1" w:styleId="HTML0">
    <w:name w:val="HTML 預設格式 字元"/>
    <w:basedOn w:val="a4"/>
    <w:link w:val="HTML"/>
    <w:rsid w:val="006971F1"/>
    <w:rPr>
      <w:rFonts w:ascii="細明體" w:eastAsia="細明體" w:hAnsi="細明體" w:cs="細明體"/>
      <w:sz w:val="24"/>
      <w:szCs w:val="24"/>
    </w:rPr>
  </w:style>
  <w:style w:type="character" w:customStyle="1" w:styleId="txt-keyword">
    <w:name w:val="txt-keyword"/>
    <w:basedOn w:val="a4"/>
    <w:rsid w:val="006971F1"/>
  </w:style>
  <w:style w:type="paragraph" w:styleId="Web">
    <w:name w:val="Normal (Web)"/>
    <w:basedOn w:val="a3"/>
    <w:uiPriority w:val="99"/>
    <w:semiHidden/>
    <w:unhideWhenUsed/>
    <w:rsid w:val="006971F1"/>
    <w:pPr>
      <w:spacing w:before="100" w:beforeAutospacing="1" w:after="100" w:afterAutospacing="1" w:line="240" w:lineRule="auto"/>
    </w:pPr>
    <w:rPr>
      <w:rFonts w:ascii="新細明體" w:eastAsia="新細明體" w:hAnsi="新細明體" w:cs="新細明體"/>
      <w:sz w:val="24"/>
      <w:szCs w:val="24"/>
    </w:rPr>
  </w:style>
  <w:style w:type="character" w:styleId="af">
    <w:name w:val="Hyperlink"/>
    <w:basedOn w:val="a4"/>
    <w:unhideWhenUsed/>
    <w:rsid w:val="006971F1"/>
    <w:rPr>
      <w:color w:val="0000FF"/>
      <w:u w:val="single"/>
    </w:rPr>
  </w:style>
  <w:style w:type="table" w:styleId="af0">
    <w:name w:val="Table Grid"/>
    <w:basedOn w:val="a5"/>
    <w:uiPriority w:val="39"/>
    <w:rsid w:val="006971F1"/>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註解方塊文字1"/>
    <w:basedOn w:val="a3"/>
    <w:next w:val="af1"/>
    <w:link w:val="af2"/>
    <w:unhideWhenUsed/>
    <w:rsid w:val="006971F1"/>
    <w:pPr>
      <w:widowControl w:val="0"/>
      <w:spacing w:after="0" w:line="240" w:lineRule="auto"/>
    </w:pPr>
    <w:rPr>
      <w:rFonts w:ascii="Cambria" w:eastAsia="新細明體" w:hAnsi="Cambria" w:cs="Times New Roman"/>
      <w:sz w:val="18"/>
      <w:szCs w:val="18"/>
    </w:rPr>
  </w:style>
  <w:style w:type="character" w:customStyle="1" w:styleId="af2">
    <w:name w:val="註解方塊文字 字元"/>
    <w:basedOn w:val="a4"/>
    <w:link w:val="10"/>
    <w:rsid w:val="006971F1"/>
    <w:rPr>
      <w:rFonts w:ascii="Cambria" w:eastAsia="新細明體" w:hAnsi="Cambria" w:cs="Times New Roman"/>
      <w:sz w:val="18"/>
      <w:szCs w:val="18"/>
    </w:rPr>
  </w:style>
  <w:style w:type="paragraph" w:styleId="af3">
    <w:name w:val="Body Text Indent"/>
    <w:basedOn w:val="a3"/>
    <w:link w:val="af4"/>
    <w:rsid w:val="006971F1"/>
    <w:pPr>
      <w:spacing w:after="0" w:line="400" w:lineRule="atLeast"/>
      <w:ind w:firstLine="540"/>
      <w:jc w:val="both"/>
    </w:pPr>
    <w:rPr>
      <w:rFonts w:ascii="標楷體" w:eastAsia="標楷體" w:hAnsi="標楷體" w:cs="Times New Roman"/>
      <w:sz w:val="24"/>
      <w:szCs w:val="24"/>
    </w:rPr>
  </w:style>
  <w:style w:type="character" w:customStyle="1" w:styleId="af4">
    <w:name w:val="本文縮排 字元"/>
    <w:basedOn w:val="a4"/>
    <w:link w:val="af3"/>
    <w:rsid w:val="006971F1"/>
    <w:rPr>
      <w:rFonts w:ascii="標楷體" w:eastAsia="標楷體" w:hAnsi="標楷體" w:cs="Times New Roman"/>
      <w:sz w:val="24"/>
      <w:szCs w:val="24"/>
    </w:rPr>
  </w:style>
  <w:style w:type="paragraph" w:customStyle="1" w:styleId="Char">
    <w:name w:val="字元 字元 Char"/>
    <w:basedOn w:val="a3"/>
    <w:rsid w:val="006971F1"/>
    <w:pPr>
      <w:spacing w:line="240" w:lineRule="exact"/>
    </w:pPr>
    <w:rPr>
      <w:rFonts w:ascii="Arial" w:eastAsia="Times New Roman" w:hAnsi="Arial" w:cs="Arial"/>
      <w:sz w:val="20"/>
      <w:szCs w:val="20"/>
      <w:lang w:eastAsia="en-US"/>
    </w:rPr>
  </w:style>
  <w:style w:type="character" w:styleId="af5">
    <w:name w:val="page number"/>
    <w:basedOn w:val="a4"/>
    <w:rsid w:val="006971F1"/>
  </w:style>
  <w:style w:type="paragraph" w:customStyle="1" w:styleId="Char11">
    <w:name w:val="字元 字元 Char11"/>
    <w:basedOn w:val="a3"/>
    <w:rsid w:val="006971F1"/>
    <w:pPr>
      <w:spacing w:line="240" w:lineRule="exact"/>
    </w:pPr>
    <w:rPr>
      <w:rFonts w:ascii="Arial" w:eastAsia="Times New Roman" w:hAnsi="Arial" w:cs="Arial"/>
      <w:sz w:val="20"/>
      <w:szCs w:val="20"/>
      <w:lang w:eastAsia="en-US"/>
    </w:rPr>
  </w:style>
  <w:style w:type="paragraph" w:customStyle="1" w:styleId="af6">
    <w:name w:val="項"/>
    <w:basedOn w:val="a3"/>
    <w:autoRedefine/>
    <w:rsid w:val="006971F1"/>
    <w:pPr>
      <w:widowControl w:val="0"/>
      <w:adjustRightInd w:val="0"/>
      <w:snapToGrid w:val="0"/>
      <w:spacing w:after="0" w:line="0" w:lineRule="atLeast"/>
      <w:ind w:left="1080" w:firstLineChars="192" w:firstLine="538"/>
    </w:pPr>
    <w:rPr>
      <w:rFonts w:ascii="標楷體" w:eastAsia="標楷體" w:hAnsi="標楷體" w:cs="Arial"/>
      <w:kern w:val="16"/>
      <w:sz w:val="28"/>
      <w:szCs w:val="28"/>
    </w:rPr>
  </w:style>
  <w:style w:type="paragraph" w:customStyle="1" w:styleId="af7">
    <w:name w:val="款"/>
    <w:basedOn w:val="22"/>
    <w:autoRedefine/>
    <w:rsid w:val="006971F1"/>
    <w:pPr>
      <w:adjustRightInd w:val="0"/>
      <w:snapToGrid w:val="0"/>
      <w:spacing w:after="0" w:line="0" w:lineRule="atLeast"/>
      <w:ind w:leftChars="750" w:left="2340" w:rightChars="38" w:right="91" w:hanging="540"/>
      <w:jc w:val="both"/>
    </w:pPr>
    <w:rPr>
      <w:rFonts w:ascii="標楷體" w:eastAsia="標楷體" w:hAnsi="標楷體" w:cs="Arial"/>
      <w:kern w:val="16"/>
      <w:sz w:val="28"/>
      <w:szCs w:val="28"/>
    </w:rPr>
  </w:style>
  <w:style w:type="paragraph" w:styleId="22">
    <w:name w:val="Body Text Indent 2"/>
    <w:basedOn w:val="a3"/>
    <w:link w:val="23"/>
    <w:rsid w:val="006971F1"/>
    <w:pPr>
      <w:widowControl w:val="0"/>
      <w:spacing w:after="120" w:line="480" w:lineRule="auto"/>
      <w:ind w:leftChars="200" w:left="480"/>
    </w:pPr>
    <w:rPr>
      <w:rFonts w:ascii="Times New Roman" w:eastAsia="新細明體" w:hAnsi="Times New Roman" w:cs="Times New Roman"/>
      <w:kern w:val="2"/>
      <w:sz w:val="24"/>
      <w:szCs w:val="20"/>
    </w:rPr>
  </w:style>
  <w:style w:type="character" w:customStyle="1" w:styleId="23">
    <w:name w:val="本文縮排 2 字元"/>
    <w:basedOn w:val="a4"/>
    <w:link w:val="22"/>
    <w:rsid w:val="006971F1"/>
    <w:rPr>
      <w:rFonts w:ascii="Times New Roman" w:eastAsia="新細明體" w:hAnsi="Times New Roman" w:cs="Times New Roman"/>
      <w:kern w:val="2"/>
      <w:sz w:val="24"/>
      <w:szCs w:val="20"/>
    </w:rPr>
  </w:style>
  <w:style w:type="paragraph" w:customStyle="1" w:styleId="af8">
    <w:name w:val="目"/>
    <w:basedOn w:val="a3"/>
    <w:autoRedefine/>
    <w:rsid w:val="006971F1"/>
    <w:pPr>
      <w:widowControl w:val="0"/>
      <w:adjustRightInd w:val="0"/>
      <w:snapToGrid w:val="0"/>
      <w:spacing w:after="0" w:line="0" w:lineRule="atLeast"/>
      <w:ind w:left="3060" w:right="91" w:hanging="900"/>
      <w:jc w:val="both"/>
    </w:pPr>
    <w:rPr>
      <w:rFonts w:ascii="標楷體" w:eastAsia="標楷體" w:hAnsi="標楷體" w:cs="Arial"/>
      <w:kern w:val="16"/>
      <w:sz w:val="28"/>
      <w:szCs w:val="28"/>
    </w:rPr>
  </w:style>
  <w:style w:type="paragraph" w:customStyle="1" w:styleId="11">
    <w:name w:val="款1"/>
    <w:basedOn w:val="a3"/>
    <w:autoRedefine/>
    <w:rsid w:val="006971F1"/>
    <w:pPr>
      <w:widowControl w:val="0"/>
      <w:spacing w:after="0" w:line="0" w:lineRule="atLeast"/>
      <w:ind w:leftChars="825" w:left="2518" w:hangingChars="192" w:hanging="538"/>
    </w:pPr>
    <w:rPr>
      <w:rFonts w:ascii="標楷體" w:eastAsia="標楷體" w:hAnsi="標楷體" w:cs="Times New Roman"/>
      <w:kern w:val="2"/>
      <w:sz w:val="28"/>
      <w:szCs w:val="28"/>
    </w:rPr>
  </w:style>
  <w:style w:type="paragraph" w:customStyle="1" w:styleId="12">
    <w:name w:val="目1"/>
    <w:basedOn w:val="a3"/>
    <w:autoRedefine/>
    <w:rsid w:val="006971F1"/>
    <w:pPr>
      <w:widowControl w:val="0"/>
      <w:spacing w:after="0" w:line="0" w:lineRule="atLeast"/>
      <w:ind w:leftChars="1050" w:left="3058" w:hangingChars="192" w:hanging="538"/>
    </w:pPr>
    <w:rPr>
      <w:rFonts w:ascii="標楷體" w:eastAsia="標楷體" w:hAnsi="標楷體" w:cs="Times New Roman"/>
      <w:kern w:val="2"/>
      <w:sz w:val="28"/>
      <w:szCs w:val="28"/>
    </w:rPr>
  </w:style>
  <w:style w:type="paragraph" w:customStyle="1" w:styleId="af9">
    <w:name w:val="點"/>
    <w:basedOn w:val="a3"/>
    <w:autoRedefine/>
    <w:rsid w:val="006971F1"/>
    <w:pPr>
      <w:widowControl w:val="0"/>
      <w:spacing w:after="0" w:line="0" w:lineRule="atLeast"/>
      <w:ind w:leftChars="1349" w:left="3599" w:right="91" w:hangingChars="129" w:hanging="361"/>
      <w:jc w:val="both"/>
    </w:pPr>
    <w:rPr>
      <w:rFonts w:ascii="標楷體" w:eastAsia="標楷體" w:hAnsi="標楷體" w:cs="新細明體"/>
      <w:color w:val="000000"/>
      <w:kern w:val="16"/>
      <w:sz w:val="28"/>
      <w:szCs w:val="20"/>
    </w:rPr>
  </w:style>
  <w:style w:type="paragraph" w:customStyle="1" w:styleId="24">
    <w:name w:val="目2"/>
    <w:basedOn w:val="12"/>
    <w:autoRedefine/>
    <w:rsid w:val="006971F1"/>
  </w:style>
  <w:style w:type="paragraph" w:customStyle="1" w:styleId="afa">
    <w:name w:val="對照表目"/>
    <w:basedOn w:val="a3"/>
    <w:autoRedefine/>
    <w:rsid w:val="006971F1"/>
    <w:pPr>
      <w:widowControl w:val="0"/>
      <w:spacing w:after="0" w:line="240" w:lineRule="auto"/>
      <w:ind w:leftChars="338" w:left="1291" w:right="92" w:hangingChars="200" w:hanging="480"/>
      <w:jc w:val="both"/>
    </w:pPr>
    <w:rPr>
      <w:rFonts w:ascii="Arial" w:eastAsia="標楷體" w:hAnsi="標楷體" w:cs="Arial"/>
      <w:kern w:val="2"/>
      <w:sz w:val="24"/>
      <w:szCs w:val="20"/>
    </w:rPr>
  </w:style>
  <w:style w:type="paragraph" w:customStyle="1" w:styleId="25">
    <w:name w:val="款2"/>
    <w:basedOn w:val="a3"/>
    <w:autoRedefine/>
    <w:rsid w:val="006971F1"/>
    <w:pPr>
      <w:widowControl w:val="0"/>
      <w:spacing w:after="0" w:line="240" w:lineRule="auto"/>
      <w:ind w:leftChars="850" w:left="2639" w:hangingChars="214" w:hanging="599"/>
    </w:pPr>
    <w:rPr>
      <w:rFonts w:ascii="標楷體" w:eastAsia="標楷體" w:hAnsi="標楷體" w:cs="Times New Roman"/>
      <w:kern w:val="2"/>
      <w:sz w:val="28"/>
      <w:szCs w:val="28"/>
    </w:rPr>
  </w:style>
  <w:style w:type="paragraph" w:customStyle="1" w:styleId="32">
    <w:name w:val="目3"/>
    <w:basedOn w:val="a3"/>
    <w:autoRedefine/>
    <w:rsid w:val="006971F1"/>
    <w:pPr>
      <w:widowControl w:val="0"/>
      <w:spacing w:after="0" w:line="0" w:lineRule="atLeast"/>
      <w:ind w:leftChars="1050" w:left="2520" w:right="92"/>
      <w:jc w:val="both"/>
    </w:pPr>
    <w:rPr>
      <w:rFonts w:ascii="標楷體" w:eastAsia="標楷體" w:hAnsi="標楷體" w:cs="Times New Roman"/>
      <w:color w:val="000000"/>
      <w:kern w:val="16"/>
      <w:sz w:val="28"/>
      <w:szCs w:val="28"/>
    </w:rPr>
  </w:style>
  <w:style w:type="paragraph" w:customStyle="1" w:styleId="afb">
    <w:name w:val="個數條"/>
    <w:basedOn w:val="a3"/>
    <w:autoRedefine/>
    <w:rsid w:val="006971F1"/>
    <w:pPr>
      <w:widowControl w:val="0"/>
      <w:snapToGrid w:val="0"/>
      <w:spacing w:after="0" w:line="240" w:lineRule="auto"/>
      <w:ind w:leftChars="-2" w:left="271" w:right="-42" w:hangingChars="115" w:hanging="276"/>
      <w:jc w:val="both"/>
    </w:pPr>
    <w:rPr>
      <w:rFonts w:ascii="標楷體" w:eastAsia="標楷體" w:hAnsi="標楷體" w:cs="Arial"/>
      <w:kern w:val="16"/>
      <w:sz w:val="24"/>
      <w:szCs w:val="20"/>
    </w:rPr>
  </w:style>
  <w:style w:type="paragraph" w:customStyle="1" w:styleId="afc">
    <w:name w:val="個數款"/>
    <w:basedOn w:val="22"/>
    <w:autoRedefine/>
    <w:rsid w:val="006971F1"/>
    <w:pPr>
      <w:snapToGrid w:val="0"/>
      <w:spacing w:line="240" w:lineRule="auto"/>
      <w:ind w:leftChars="115" w:left="804" w:right="-42" w:hangingChars="220" w:hanging="528"/>
      <w:jc w:val="both"/>
    </w:pPr>
    <w:rPr>
      <w:rFonts w:ascii="標楷體" w:eastAsia="標楷體" w:hAnsi="標楷體" w:cs="Arial"/>
      <w:kern w:val="16"/>
    </w:rPr>
  </w:style>
  <w:style w:type="paragraph" w:customStyle="1" w:styleId="afd">
    <w:name w:val="個數目"/>
    <w:basedOn w:val="a3"/>
    <w:autoRedefine/>
    <w:rsid w:val="006971F1"/>
    <w:pPr>
      <w:widowControl w:val="0"/>
      <w:snapToGrid w:val="0"/>
      <w:spacing w:after="0" w:line="240" w:lineRule="auto"/>
      <w:ind w:leftChars="300" w:left="1349" w:right="-42" w:hangingChars="262" w:hanging="629"/>
      <w:jc w:val="both"/>
    </w:pPr>
    <w:rPr>
      <w:rFonts w:ascii="標楷體" w:eastAsia="標楷體" w:hAnsi="標楷體" w:cs="Arial"/>
      <w:kern w:val="16"/>
      <w:sz w:val="24"/>
      <w:szCs w:val="20"/>
    </w:rPr>
  </w:style>
  <w:style w:type="paragraph" w:customStyle="1" w:styleId="afe">
    <w:name w:val="項目"/>
    <w:basedOn w:val="a3"/>
    <w:autoRedefine/>
    <w:rsid w:val="006971F1"/>
    <w:pPr>
      <w:widowControl w:val="0"/>
      <w:spacing w:after="0" w:line="240" w:lineRule="auto"/>
      <w:ind w:leftChars="110" w:left="264" w:firstLineChars="225" w:firstLine="540"/>
      <w:jc w:val="both"/>
    </w:pPr>
    <w:rPr>
      <w:rFonts w:ascii="標楷體" w:eastAsia="標楷體" w:hAnsi="標楷體" w:cs="Times New Roman"/>
      <w:kern w:val="2"/>
      <w:sz w:val="24"/>
      <w:szCs w:val="20"/>
    </w:rPr>
  </w:style>
  <w:style w:type="paragraph" w:customStyle="1" w:styleId="aff">
    <w:name w:val="個數點"/>
    <w:basedOn w:val="a3"/>
    <w:autoRedefine/>
    <w:rsid w:val="006971F1"/>
    <w:pPr>
      <w:widowControl w:val="0"/>
      <w:spacing w:after="0" w:line="240" w:lineRule="auto"/>
      <w:ind w:leftChars="525" w:left="1618" w:rightChars="-13" w:right="-31" w:hangingChars="149" w:hanging="358"/>
      <w:jc w:val="both"/>
    </w:pPr>
    <w:rPr>
      <w:rFonts w:ascii="標楷體" w:eastAsia="標楷體" w:hAnsi="標楷體" w:cs="Times New Roman"/>
      <w:kern w:val="2"/>
      <w:sz w:val="24"/>
      <w:szCs w:val="20"/>
    </w:rPr>
  </w:style>
  <w:style w:type="paragraph" w:customStyle="1" w:styleId="aff0">
    <w:name w:val="個數( )"/>
    <w:basedOn w:val="a3"/>
    <w:autoRedefine/>
    <w:rsid w:val="006971F1"/>
    <w:pPr>
      <w:widowControl w:val="0"/>
      <w:spacing w:after="0" w:line="240" w:lineRule="auto"/>
      <w:ind w:leftChars="600" w:left="1800" w:hangingChars="150" w:hanging="360"/>
      <w:jc w:val="both"/>
    </w:pPr>
    <w:rPr>
      <w:rFonts w:ascii="Times New Roman" w:eastAsia="標楷體" w:hAnsi="標楷體" w:cs="Times New Roman"/>
      <w:kern w:val="2"/>
      <w:sz w:val="24"/>
      <w:szCs w:val="20"/>
    </w:rPr>
  </w:style>
  <w:style w:type="paragraph" w:styleId="aff1">
    <w:name w:val="Note Heading"/>
    <w:basedOn w:val="a3"/>
    <w:next w:val="a3"/>
    <w:link w:val="aff2"/>
    <w:rsid w:val="006971F1"/>
    <w:pPr>
      <w:widowControl w:val="0"/>
      <w:spacing w:after="0" w:line="240" w:lineRule="auto"/>
      <w:jc w:val="center"/>
    </w:pPr>
    <w:rPr>
      <w:rFonts w:ascii="Times New Roman" w:eastAsia="全真楷書" w:hAnsi="Times New Roman" w:cs="Times New Roman"/>
      <w:kern w:val="2"/>
      <w:sz w:val="24"/>
      <w:szCs w:val="20"/>
    </w:rPr>
  </w:style>
  <w:style w:type="character" w:customStyle="1" w:styleId="aff2">
    <w:name w:val="註釋標題 字元"/>
    <w:basedOn w:val="a4"/>
    <w:link w:val="aff1"/>
    <w:rsid w:val="006971F1"/>
    <w:rPr>
      <w:rFonts w:ascii="Times New Roman" w:eastAsia="全真楷書" w:hAnsi="Times New Roman" w:cs="Times New Roman"/>
      <w:kern w:val="2"/>
      <w:sz w:val="24"/>
      <w:szCs w:val="20"/>
    </w:rPr>
  </w:style>
  <w:style w:type="paragraph" w:styleId="33">
    <w:name w:val="Body Text Indent 3"/>
    <w:basedOn w:val="a3"/>
    <w:link w:val="34"/>
    <w:rsid w:val="006971F1"/>
    <w:pPr>
      <w:widowControl w:val="0"/>
      <w:spacing w:after="0" w:line="240" w:lineRule="auto"/>
      <w:ind w:left="1320" w:hanging="480"/>
      <w:jc w:val="both"/>
    </w:pPr>
    <w:rPr>
      <w:rFonts w:ascii="標楷體" w:eastAsia="標楷體" w:hAnsi="Times New Roman" w:cs="Times New Roman"/>
      <w:kern w:val="2"/>
      <w:sz w:val="24"/>
      <w:szCs w:val="20"/>
    </w:rPr>
  </w:style>
  <w:style w:type="character" w:customStyle="1" w:styleId="34">
    <w:name w:val="本文縮排 3 字元"/>
    <w:basedOn w:val="a4"/>
    <w:link w:val="33"/>
    <w:rsid w:val="006971F1"/>
    <w:rPr>
      <w:rFonts w:ascii="標楷體" w:eastAsia="標楷體" w:hAnsi="Times New Roman" w:cs="Times New Roman"/>
      <w:kern w:val="2"/>
      <w:sz w:val="24"/>
      <w:szCs w:val="20"/>
    </w:rPr>
  </w:style>
  <w:style w:type="paragraph" w:customStyle="1" w:styleId="aff3">
    <w:name w:val="章名"/>
    <w:basedOn w:val="a3"/>
    <w:autoRedefine/>
    <w:rsid w:val="006971F1"/>
    <w:pPr>
      <w:widowControl w:val="0"/>
      <w:snapToGrid w:val="0"/>
      <w:spacing w:after="0" w:line="240" w:lineRule="auto"/>
      <w:ind w:left="240" w:hangingChars="100" w:hanging="240"/>
    </w:pPr>
    <w:rPr>
      <w:rFonts w:ascii="標楷體" w:eastAsia="標楷體" w:hAnsi="標楷體" w:cs="Times New Roman"/>
      <w:kern w:val="2"/>
      <w:sz w:val="24"/>
      <w:szCs w:val="24"/>
    </w:rPr>
  </w:style>
  <w:style w:type="paragraph" w:customStyle="1" w:styleId="aff4">
    <w:name w:val="條文"/>
    <w:basedOn w:val="a3"/>
    <w:autoRedefine/>
    <w:rsid w:val="006971F1"/>
    <w:pPr>
      <w:widowControl w:val="0"/>
      <w:spacing w:after="0" w:line="500" w:lineRule="exact"/>
      <w:outlineLvl w:val="0"/>
    </w:pPr>
    <w:rPr>
      <w:rFonts w:ascii="標楷體" w:eastAsia="標楷體" w:hAnsi="Times New Roman" w:cs="Times New Roman"/>
      <w:kern w:val="16"/>
      <w:sz w:val="32"/>
      <w:szCs w:val="20"/>
    </w:rPr>
  </w:style>
  <w:style w:type="paragraph" w:customStyle="1" w:styleId="aff5">
    <w:name w:val="款次"/>
    <w:basedOn w:val="22"/>
    <w:autoRedefine/>
    <w:rsid w:val="006971F1"/>
    <w:pPr>
      <w:adjustRightInd w:val="0"/>
      <w:snapToGrid w:val="0"/>
      <w:spacing w:after="0" w:line="500" w:lineRule="exact"/>
      <w:ind w:leftChars="0" w:left="3000" w:right="92" w:hanging="720"/>
      <w:jc w:val="both"/>
      <w:textAlignment w:val="baseline"/>
    </w:pPr>
    <w:rPr>
      <w:rFonts w:ascii="標楷體" w:eastAsia="標楷體"/>
      <w:kern w:val="16"/>
      <w:sz w:val="32"/>
    </w:rPr>
  </w:style>
  <w:style w:type="paragraph" w:customStyle="1" w:styleId="aff6">
    <w:name w:val="目次"/>
    <w:basedOn w:val="a3"/>
    <w:link w:val="aff7"/>
    <w:autoRedefine/>
    <w:rsid w:val="006971F1"/>
    <w:pPr>
      <w:widowControl w:val="0"/>
      <w:snapToGrid w:val="0"/>
      <w:spacing w:after="0" w:line="500" w:lineRule="exact"/>
      <w:ind w:leftChars="1100" w:left="3600" w:right="91" w:hangingChars="300" w:hanging="960"/>
      <w:jc w:val="both"/>
    </w:pPr>
    <w:rPr>
      <w:rFonts w:ascii="標楷體" w:eastAsia="標楷體" w:hAnsi="Times New Roman" w:cs="Times New Roman"/>
      <w:kern w:val="16"/>
      <w:sz w:val="32"/>
      <w:szCs w:val="20"/>
    </w:rPr>
  </w:style>
  <w:style w:type="paragraph" w:customStyle="1" w:styleId="26">
    <w:name w:val="款次2"/>
    <w:basedOn w:val="aff5"/>
    <w:autoRedefine/>
    <w:rsid w:val="006971F1"/>
    <w:pPr>
      <w:ind w:leftChars="950" w:left="2920" w:right="0" w:hangingChars="200" w:hanging="640"/>
    </w:pPr>
  </w:style>
  <w:style w:type="paragraph" w:customStyle="1" w:styleId="27">
    <w:name w:val="目次2"/>
    <w:basedOn w:val="aff6"/>
    <w:autoRedefine/>
    <w:rsid w:val="006971F1"/>
    <w:pPr>
      <w:ind w:right="0"/>
    </w:pPr>
  </w:style>
  <w:style w:type="paragraph" w:customStyle="1" w:styleId="aff8">
    <w:name w:val="點次"/>
    <w:basedOn w:val="a3"/>
    <w:autoRedefine/>
    <w:rsid w:val="006971F1"/>
    <w:pPr>
      <w:widowControl w:val="0"/>
      <w:spacing w:after="0" w:line="500" w:lineRule="exact"/>
      <w:ind w:leftChars="1500" w:left="4080" w:hangingChars="150" w:hanging="480"/>
      <w:outlineLvl w:val="0"/>
    </w:pPr>
    <w:rPr>
      <w:rFonts w:ascii="標楷體" w:eastAsia="標楷體" w:hAnsi="Times New Roman" w:cs="Times New Roman"/>
      <w:color w:val="000000"/>
      <w:kern w:val="2"/>
      <w:sz w:val="32"/>
      <w:szCs w:val="20"/>
    </w:rPr>
  </w:style>
  <w:style w:type="paragraph" w:customStyle="1" w:styleId="aff9">
    <w:name w:val="樣式 條文"/>
    <w:basedOn w:val="aff4"/>
    <w:autoRedefine/>
    <w:rsid w:val="006971F1"/>
    <w:pPr>
      <w:ind w:left="1600" w:hangingChars="500" w:hanging="1600"/>
    </w:pPr>
  </w:style>
  <w:style w:type="paragraph" w:styleId="affa">
    <w:name w:val="Block Text"/>
    <w:basedOn w:val="a3"/>
    <w:rsid w:val="006971F1"/>
    <w:pPr>
      <w:widowControl w:val="0"/>
      <w:snapToGrid w:val="0"/>
      <w:spacing w:after="0" w:line="360" w:lineRule="auto"/>
      <w:ind w:left="1320" w:right="160" w:firstLine="600"/>
    </w:pPr>
    <w:rPr>
      <w:rFonts w:ascii="標楷體" w:eastAsia="標楷體" w:hAnsi="Times New Roman" w:cs="Times New Roman"/>
      <w:kern w:val="2"/>
      <w:sz w:val="32"/>
      <w:szCs w:val="20"/>
    </w:rPr>
  </w:style>
  <w:style w:type="paragraph" w:customStyle="1" w:styleId="13">
    <w:name w:val="純文字1"/>
    <w:basedOn w:val="a3"/>
    <w:rsid w:val="006971F1"/>
    <w:pPr>
      <w:widowControl w:val="0"/>
      <w:adjustRightInd w:val="0"/>
      <w:spacing w:after="0" w:line="240" w:lineRule="auto"/>
      <w:textAlignment w:val="baseline"/>
    </w:pPr>
    <w:rPr>
      <w:rFonts w:ascii="細明體" w:eastAsia="細明體" w:hAnsi="Courier New" w:cs="Times New Roman"/>
      <w:kern w:val="2"/>
      <w:sz w:val="24"/>
      <w:szCs w:val="20"/>
    </w:rPr>
  </w:style>
  <w:style w:type="paragraph" w:customStyle="1" w:styleId="a">
    <w:name w:val="段一"/>
    <w:rsid w:val="006971F1"/>
    <w:pPr>
      <w:numPr>
        <w:numId w:val="1"/>
      </w:numPr>
      <w:spacing w:after="0" w:line="400" w:lineRule="exact"/>
      <w:ind w:left="964"/>
      <w:jc w:val="both"/>
      <w:textAlignment w:val="baseline"/>
      <w:outlineLvl w:val="0"/>
    </w:pPr>
    <w:rPr>
      <w:rFonts w:ascii="Times New Roman" w:eastAsia="標楷體" w:hAnsi="Times New Roman" w:cs="Times New Roman"/>
      <w:noProof/>
      <w:sz w:val="30"/>
      <w:szCs w:val="20"/>
    </w:rPr>
  </w:style>
  <w:style w:type="paragraph" w:customStyle="1" w:styleId="a0">
    <w:name w:val="段二"/>
    <w:rsid w:val="006971F1"/>
    <w:pPr>
      <w:numPr>
        <w:ilvl w:val="1"/>
        <w:numId w:val="1"/>
      </w:numPr>
      <w:spacing w:after="0" w:line="400" w:lineRule="exact"/>
      <w:ind w:left="1474" w:hanging="567"/>
      <w:jc w:val="both"/>
      <w:textAlignment w:val="baseline"/>
    </w:pPr>
    <w:rPr>
      <w:rFonts w:ascii="標楷體" w:eastAsia="標楷體" w:hAnsi="Times New Roman" w:cs="Times New Roman"/>
      <w:noProof/>
      <w:sz w:val="30"/>
      <w:szCs w:val="20"/>
    </w:rPr>
  </w:style>
  <w:style w:type="paragraph" w:customStyle="1" w:styleId="a1">
    <w:name w:val="段三"/>
    <w:rsid w:val="006971F1"/>
    <w:pPr>
      <w:numPr>
        <w:ilvl w:val="2"/>
        <w:numId w:val="1"/>
      </w:numPr>
      <w:spacing w:after="0" w:line="400" w:lineRule="exact"/>
      <w:ind w:left="1474" w:hanging="340"/>
    </w:pPr>
    <w:rPr>
      <w:rFonts w:ascii="Times New Roman" w:eastAsia="標楷體" w:hAnsi="Times New Roman" w:cs="Times New Roman"/>
      <w:sz w:val="30"/>
      <w:szCs w:val="20"/>
    </w:rPr>
  </w:style>
  <w:style w:type="paragraph" w:styleId="affb">
    <w:name w:val="Date"/>
    <w:basedOn w:val="a3"/>
    <w:next w:val="a3"/>
    <w:link w:val="affc"/>
    <w:rsid w:val="006971F1"/>
    <w:pPr>
      <w:widowControl w:val="0"/>
      <w:adjustRightInd w:val="0"/>
      <w:spacing w:after="0" w:line="420" w:lineRule="atLeast"/>
      <w:jc w:val="right"/>
      <w:textAlignment w:val="baseline"/>
    </w:pPr>
    <w:rPr>
      <w:rFonts w:ascii="Times New Roman" w:eastAsia="標楷體" w:hAnsi="Times New Roman" w:cs="Times New Roman"/>
      <w:sz w:val="26"/>
      <w:szCs w:val="20"/>
    </w:rPr>
  </w:style>
  <w:style w:type="character" w:customStyle="1" w:styleId="affc">
    <w:name w:val="日期 字元"/>
    <w:basedOn w:val="a4"/>
    <w:link w:val="affb"/>
    <w:rsid w:val="006971F1"/>
    <w:rPr>
      <w:rFonts w:ascii="Times New Roman" w:eastAsia="標楷體" w:hAnsi="Times New Roman" w:cs="Times New Roman"/>
      <w:sz w:val="26"/>
      <w:szCs w:val="20"/>
    </w:rPr>
  </w:style>
  <w:style w:type="paragraph" w:customStyle="1" w:styleId="14">
    <w:name w:val="樣式1"/>
    <w:basedOn w:val="a3"/>
    <w:rsid w:val="006971F1"/>
    <w:pPr>
      <w:widowControl w:val="0"/>
      <w:spacing w:after="0" w:line="360" w:lineRule="exact"/>
      <w:ind w:left="420" w:hangingChars="150" w:hanging="420"/>
      <w:jc w:val="both"/>
    </w:pPr>
    <w:rPr>
      <w:rFonts w:ascii="Times New Roman" w:eastAsia="標楷體" w:hAnsi="Times New Roman" w:cs="Times New Roman"/>
      <w:kern w:val="2"/>
      <w:sz w:val="28"/>
      <w:szCs w:val="28"/>
    </w:rPr>
  </w:style>
  <w:style w:type="paragraph" w:customStyle="1" w:styleId="28">
    <w:name w:val="樣式2"/>
    <w:basedOn w:val="14"/>
    <w:rsid w:val="006971F1"/>
    <w:pPr>
      <w:ind w:leftChars="100" w:left="1188" w:hangingChars="310" w:hanging="868"/>
    </w:pPr>
  </w:style>
  <w:style w:type="paragraph" w:customStyle="1" w:styleId="15">
    <w:name w:val="個數款1"/>
    <w:basedOn w:val="22"/>
    <w:link w:val="16"/>
    <w:autoRedefine/>
    <w:rsid w:val="006971F1"/>
    <w:pPr>
      <w:snapToGrid w:val="0"/>
      <w:spacing w:after="0" w:line="240" w:lineRule="auto"/>
      <w:ind w:leftChars="100" w:left="720" w:right="-40" w:hangingChars="200" w:hanging="480"/>
      <w:jc w:val="both"/>
    </w:pPr>
    <w:rPr>
      <w:rFonts w:ascii="標楷體" w:eastAsia="標楷體" w:hAnsi="標楷體" w:cs="Arial"/>
      <w:kern w:val="16"/>
      <w:szCs w:val="24"/>
    </w:rPr>
  </w:style>
  <w:style w:type="character" w:customStyle="1" w:styleId="16">
    <w:name w:val="個數款1 字元"/>
    <w:link w:val="15"/>
    <w:rsid w:val="006971F1"/>
    <w:rPr>
      <w:rFonts w:ascii="標楷體" w:eastAsia="標楷體" w:hAnsi="標楷體" w:cs="Arial"/>
      <w:kern w:val="16"/>
      <w:sz w:val="24"/>
      <w:szCs w:val="24"/>
    </w:rPr>
  </w:style>
  <w:style w:type="paragraph" w:customStyle="1" w:styleId="Char10">
    <w:name w:val="字元 字元 Char10"/>
    <w:basedOn w:val="a3"/>
    <w:rsid w:val="006971F1"/>
    <w:pPr>
      <w:spacing w:line="240" w:lineRule="exact"/>
    </w:pPr>
    <w:rPr>
      <w:rFonts w:ascii="Arial" w:eastAsia="Times New Roman" w:hAnsi="Arial" w:cs="Arial"/>
      <w:sz w:val="20"/>
      <w:szCs w:val="20"/>
      <w:lang w:eastAsia="en-US"/>
    </w:rPr>
  </w:style>
  <w:style w:type="table" w:styleId="affd">
    <w:name w:val="Table Elegant"/>
    <w:basedOn w:val="a5"/>
    <w:rsid w:val="006971F1"/>
    <w:pPr>
      <w:widowControl w:val="0"/>
      <w:spacing w:after="0" w:line="240" w:lineRule="auto"/>
    </w:pPr>
    <w:rPr>
      <w:rFonts w:ascii="Times New Roman" w:eastAsia="新細明體"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字元"/>
    <w:basedOn w:val="a3"/>
    <w:rsid w:val="006971F1"/>
    <w:pPr>
      <w:spacing w:line="240" w:lineRule="exact"/>
    </w:pPr>
    <w:rPr>
      <w:rFonts w:ascii="Arial" w:eastAsia="Times New Roman" w:hAnsi="Arial" w:cs="Arial"/>
      <w:sz w:val="20"/>
      <w:szCs w:val="20"/>
      <w:lang w:eastAsia="en-US"/>
    </w:rPr>
  </w:style>
  <w:style w:type="paragraph" w:customStyle="1" w:styleId="a2">
    <w:name w:val="分項段落"/>
    <w:basedOn w:val="a3"/>
    <w:rsid w:val="006971F1"/>
    <w:pPr>
      <w:widowControl w:val="0"/>
      <w:numPr>
        <w:numId w:val="4"/>
      </w:numPr>
      <w:spacing w:after="0" w:line="240" w:lineRule="auto"/>
    </w:pPr>
    <w:rPr>
      <w:rFonts w:ascii="Times New Roman" w:eastAsia="新細明體" w:hAnsi="Times New Roman" w:cs="Times New Roman"/>
      <w:kern w:val="2"/>
      <w:sz w:val="24"/>
      <w:szCs w:val="20"/>
    </w:rPr>
  </w:style>
  <w:style w:type="paragraph" w:customStyle="1" w:styleId="29">
    <w:name w:val="字元2"/>
    <w:basedOn w:val="a3"/>
    <w:rsid w:val="006971F1"/>
    <w:pPr>
      <w:spacing w:line="240" w:lineRule="exact"/>
    </w:pPr>
    <w:rPr>
      <w:rFonts w:ascii="Arial" w:eastAsia="Times New Roman" w:hAnsi="Arial" w:cs="Arial"/>
      <w:sz w:val="20"/>
      <w:szCs w:val="20"/>
      <w:lang w:eastAsia="en-US"/>
    </w:rPr>
  </w:style>
  <w:style w:type="paragraph" w:customStyle="1" w:styleId="35">
    <w:name w:val="3."/>
    <w:basedOn w:val="a3"/>
    <w:rsid w:val="006971F1"/>
    <w:pPr>
      <w:widowControl w:val="0"/>
      <w:adjustRightInd w:val="0"/>
      <w:spacing w:before="120" w:after="0" w:line="240" w:lineRule="atLeast"/>
      <w:ind w:left="1420" w:hanging="240"/>
      <w:jc w:val="both"/>
      <w:textAlignment w:val="baseline"/>
    </w:pPr>
    <w:rPr>
      <w:rFonts w:ascii="全真楷書" w:eastAsia="全真楷書" w:hAnsi="Times New Roman" w:cs="Times New Roman"/>
      <w:kern w:val="2"/>
      <w:sz w:val="24"/>
      <w:szCs w:val="20"/>
    </w:rPr>
  </w:style>
  <w:style w:type="paragraph" w:styleId="afff">
    <w:name w:val="Closing"/>
    <w:basedOn w:val="a3"/>
    <w:link w:val="afff0"/>
    <w:uiPriority w:val="99"/>
    <w:rsid w:val="006971F1"/>
    <w:pPr>
      <w:widowControl w:val="0"/>
      <w:spacing w:after="0" w:line="240" w:lineRule="auto"/>
      <w:ind w:leftChars="1800" w:left="100"/>
    </w:pPr>
    <w:rPr>
      <w:rFonts w:ascii="Times New Roman" w:eastAsia="標楷體" w:hAnsi="標楷體" w:cs="Times New Roman"/>
      <w:kern w:val="2"/>
      <w:sz w:val="24"/>
      <w:szCs w:val="24"/>
    </w:rPr>
  </w:style>
  <w:style w:type="character" w:customStyle="1" w:styleId="afff0">
    <w:name w:val="結語 字元"/>
    <w:basedOn w:val="a4"/>
    <w:link w:val="afff"/>
    <w:uiPriority w:val="99"/>
    <w:rsid w:val="006971F1"/>
    <w:rPr>
      <w:rFonts w:ascii="Times New Roman" w:eastAsia="標楷體" w:hAnsi="標楷體" w:cs="Times New Roman"/>
      <w:kern w:val="2"/>
      <w:sz w:val="24"/>
      <w:szCs w:val="24"/>
    </w:rPr>
  </w:style>
  <w:style w:type="paragraph" w:styleId="afff1">
    <w:name w:val="Plain Text"/>
    <w:basedOn w:val="a3"/>
    <w:link w:val="afff2"/>
    <w:uiPriority w:val="99"/>
    <w:unhideWhenUsed/>
    <w:rsid w:val="006971F1"/>
    <w:pPr>
      <w:widowControl w:val="0"/>
      <w:spacing w:after="0" w:line="240" w:lineRule="auto"/>
    </w:pPr>
    <w:rPr>
      <w:rFonts w:ascii="Calibri" w:eastAsia="新細明體" w:hAnsi="Courier New" w:cs="Courier New"/>
      <w:kern w:val="2"/>
      <w:sz w:val="24"/>
      <w:szCs w:val="24"/>
    </w:rPr>
  </w:style>
  <w:style w:type="character" w:customStyle="1" w:styleId="afff2">
    <w:name w:val="純文字 字元"/>
    <w:basedOn w:val="a4"/>
    <w:link w:val="afff1"/>
    <w:uiPriority w:val="99"/>
    <w:rsid w:val="006971F1"/>
    <w:rPr>
      <w:rFonts w:ascii="Calibri" w:eastAsia="新細明體" w:hAnsi="Courier New" w:cs="Courier New"/>
      <w:kern w:val="2"/>
      <w:sz w:val="24"/>
      <w:szCs w:val="24"/>
    </w:rPr>
  </w:style>
  <w:style w:type="paragraph" w:customStyle="1" w:styleId="2a">
    <w:name w:val="純文字2"/>
    <w:basedOn w:val="a3"/>
    <w:rsid w:val="006971F1"/>
    <w:pPr>
      <w:widowControl w:val="0"/>
      <w:adjustRightInd w:val="0"/>
      <w:spacing w:after="0" w:line="240" w:lineRule="auto"/>
      <w:textAlignment w:val="baseline"/>
    </w:pPr>
    <w:rPr>
      <w:rFonts w:ascii="細明體" w:eastAsia="細明體" w:hAnsi="Courier New" w:cs="Times New Roman"/>
      <w:kern w:val="2"/>
      <w:sz w:val="24"/>
      <w:szCs w:val="20"/>
    </w:rPr>
  </w:style>
  <w:style w:type="paragraph" w:styleId="afff3">
    <w:name w:val="Body Text"/>
    <w:basedOn w:val="a3"/>
    <w:link w:val="afff4"/>
    <w:rsid w:val="006971F1"/>
    <w:pPr>
      <w:widowControl w:val="0"/>
      <w:snapToGrid w:val="0"/>
      <w:spacing w:after="0" w:line="240" w:lineRule="auto"/>
      <w:ind w:rightChars="83" w:right="199"/>
      <w:jc w:val="center"/>
    </w:pPr>
    <w:rPr>
      <w:rFonts w:ascii="Times New Roman" w:eastAsia="標楷體" w:hAnsi="Times New Roman" w:cs="Times New Roman"/>
      <w:kern w:val="2"/>
      <w:sz w:val="32"/>
      <w:szCs w:val="24"/>
    </w:rPr>
  </w:style>
  <w:style w:type="character" w:customStyle="1" w:styleId="afff4">
    <w:name w:val="本文 字元"/>
    <w:basedOn w:val="a4"/>
    <w:link w:val="afff3"/>
    <w:rsid w:val="006971F1"/>
    <w:rPr>
      <w:rFonts w:ascii="Times New Roman" w:eastAsia="標楷體" w:hAnsi="Times New Roman" w:cs="Times New Roman"/>
      <w:kern w:val="2"/>
      <w:sz w:val="32"/>
      <w:szCs w:val="24"/>
    </w:rPr>
  </w:style>
  <w:style w:type="paragraph" w:customStyle="1" w:styleId="17">
    <w:name w:val="條文1"/>
    <w:basedOn w:val="a3"/>
    <w:autoRedefine/>
    <w:rsid w:val="006971F1"/>
    <w:pPr>
      <w:widowControl w:val="0"/>
      <w:spacing w:after="60" w:line="300" w:lineRule="exact"/>
      <w:ind w:left="993" w:right="91" w:hanging="1021"/>
      <w:jc w:val="both"/>
    </w:pPr>
    <w:rPr>
      <w:rFonts w:ascii="標楷體" w:eastAsia="標楷體" w:hAnsi="Times New Roman" w:cs="Times New Roman"/>
      <w:kern w:val="2"/>
      <w:sz w:val="20"/>
      <w:szCs w:val="24"/>
    </w:rPr>
  </w:style>
  <w:style w:type="character" w:customStyle="1" w:styleId="aff7">
    <w:name w:val="目次 字元"/>
    <w:link w:val="aff6"/>
    <w:rsid w:val="006971F1"/>
    <w:rPr>
      <w:rFonts w:ascii="標楷體" w:eastAsia="標楷體" w:hAnsi="Times New Roman" w:cs="Times New Roman"/>
      <w:kern w:val="16"/>
      <w:sz w:val="32"/>
      <w:szCs w:val="20"/>
    </w:rPr>
  </w:style>
  <w:style w:type="paragraph" w:customStyle="1" w:styleId="afff5">
    <w:name w:val="章"/>
    <w:autoRedefine/>
    <w:rsid w:val="006971F1"/>
    <w:pPr>
      <w:spacing w:after="0" w:line="240" w:lineRule="auto"/>
    </w:pPr>
    <w:rPr>
      <w:rFonts w:ascii="標楷體" w:eastAsia="標楷體" w:hAnsi="Times New Roman" w:cs="Times New Roman"/>
      <w:kern w:val="2"/>
      <w:sz w:val="20"/>
      <w:szCs w:val="24"/>
    </w:rPr>
  </w:style>
  <w:style w:type="paragraph" w:customStyle="1" w:styleId="afff6">
    <w:name w:val="章節"/>
    <w:autoRedefine/>
    <w:rsid w:val="006971F1"/>
    <w:pPr>
      <w:spacing w:after="0" w:line="240" w:lineRule="auto"/>
      <w:jc w:val="center"/>
    </w:pPr>
    <w:rPr>
      <w:rFonts w:ascii="標楷體" w:eastAsia="標楷體" w:hAnsi="Times New Roman" w:cs="Times New Roman"/>
      <w:kern w:val="2"/>
      <w:sz w:val="20"/>
      <w:szCs w:val="24"/>
    </w:rPr>
  </w:style>
  <w:style w:type="paragraph" w:customStyle="1" w:styleId="18">
    <w:name w:val="款次1"/>
    <w:basedOn w:val="a3"/>
    <w:link w:val="19"/>
    <w:autoRedefine/>
    <w:rsid w:val="006971F1"/>
    <w:pPr>
      <w:widowControl w:val="0"/>
      <w:snapToGrid w:val="0"/>
      <w:spacing w:after="0" w:line="240" w:lineRule="auto"/>
      <w:ind w:leftChars="100" w:left="720" w:hangingChars="200" w:hanging="480"/>
    </w:pPr>
    <w:rPr>
      <w:rFonts w:ascii="標楷體" w:eastAsia="標楷體" w:hAnsi="標楷體" w:cs="Times New Roman"/>
      <w:kern w:val="2"/>
      <w:sz w:val="24"/>
      <w:szCs w:val="24"/>
    </w:rPr>
  </w:style>
  <w:style w:type="character" w:customStyle="1" w:styleId="19">
    <w:name w:val="款次1 字元"/>
    <w:link w:val="18"/>
    <w:rsid w:val="006971F1"/>
    <w:rPr>
      <w:rFonts w:ascii="標楷體" w:eastAsia="標楷體" w:hAnsi="標楷體" w:cs="Times New Roman"/>
      <w:kern w:val="2"/>
      <w:sz w:val="24"/>
      <w:szCs w:val="24"/>
    </w:rPr>
  </w:style>
  <w:style w:type="paragraph" w:customStyle="1" w:styleId="-1">
    <w:name w:val="公評-1."/>
    <w:basedOn w:val="a3"/>
    <w:link w:val="-10"/>
    <w:rsid w:val="006971F1"/>
    <w:pPr>
      <w:widowControl w:val="0"/>
      <w:spacing w:afterLines="50" w:after="50" w:line="320" w:lineRule="atLeast"/>
      <w:ind w:leftChars="395" w:left="475" w:hangingChars="80" w:hanging="80"/>
      <w:jc w:val="both"/>
    </w:pPr>
    <w:rPr>
      <w:rFonts w:ascii="Book Antiqua" w:eastAsia="標楷體" w:hAnsi="Book Antiqua" w:cs="Times New Roman"/>
      <w:kern w:val="2"/>
      <w:sz w:val="24"/>
      <w:szCs w:val="24"/>
    </w:rPr>
  </w:style>
  <w:style w:type="character" w:customStyle="1" w:styleId="-10">
    <w:name w:val="公評-1. 字元"/>
    <w:link w:val="-1"/>
    <w:rsid w:val="006971F1"/>
    <w:rPr>
      <w:rFonts w:ascii="Book Antiqua" w:eastAsia="標楷體" w:hAnsi="Book Antiqua" w:cs="Times New Roman"/>
      <w:kern w:val="2"/>
      <w:sz w:val="24"/>
      <w:szCs w:val="24"/>
    </w:rPr>
  </w:style>
  <w:style w:type="paragraph" w:customStyle="1" w:styleId="110">
    <w:name w:val="純文字11"/>
    <w:basedOn w:val="a3"/>
    <w:rsid w:val="006971F1"/>
    <w:pPr>
      <w:widowControl w:val="0"/>
      <w:adjustRightInd w:val="0"/>
      <w:spacing w:after="0" w:line="240" w:lineRule="auto"/>
      <w:textAlignment w:val="baseline"/>
    </w:pPr>
    <w:rPr>
      <w:rFonts w:ascii="細明體" w:eastAsia="細明體" w:hAnsi="Courier New" w:cs="Times New Roman"/>
      <w:kern w:val="2"/>
      <w:sz w:val="24"/>
      <w:szCs w:val="20"/>
    </w:rPr>
  </w:style>
  <w:style w:type="paragraph" w:customStyle="1" w:styleId="Char2">
    <w:name w:val="字元 字元 Char2"/>
    <w:basedOn w:val="a3"/>
    <w:rsid w:val="006971F1"/>
    <w:pPr>
      <w:spacing w:line="240" w:lineRule="exact"/>
    </w:pPr>
    <w:rPr>
      <w:rFonts w:ascii="Arial" w:eastAsia="Times New Roman" w:hAnsi="Arial" w:cs="Arial"/>
      <w:sz w:val="20"/>
      <w:szCs w:val="20"/>
      <w:lang w:eastAsia="en-US"/>
    </w:rPr>
  </w:style>
  <w:style w:type="paragraph" w:customStyle="1" w:styleId="1a">
    <w:name w:val="字元1"/>
    <w:basedOn w:val="a3"/>
    <w:rsid w:val="006971F1"/>
    <w:pPr>
      <w:spacing w:line="240" w:lineRule="exact"/>
    </w:pPr>
    <w:rPr>
      <w:rFonts w:ascii="Arial" w:eastAsia="Times New Roman" w:hAnsi="Arial" w:cs="Arial"/>
      <w:sz w:val="20"/>
      <w:szCs w:val="20"/>
      <w:lang w:eastAsia="en-US"/>
    </w:rPr>
  </w:style>
  <w:style w:type="paragraph" w:customStyle="1" w:styleId="Char1">
    <w:name w:val="字元 字元 Char1"/>
    <w:basedOn w:val="a3"/>
    <w:rsid w:val="006971F1"/>
    <w:pPr>
      <w:spacing w:line="240" w:lineRule="exact"/>
    </w:pPr>
    <w:rPr>
      <w:rFonts w:ascii="Arial" w:eastAsia="Times New Roman" w:hAnsi="Arial" w:cs="Arial"/>
      <w:sz w:val="20"/>
      <w:szCs w:val="20"/>
      <w:lang w:eastAsia="en-US"/>
    </w:rPr>
  </w:style>
  <w:style w:type="paragraph" w:customStyle="1" w:styleId="Char4">
    <w:name w:val="字元 字元 Char4"/>
    <w:basedOn w:val="a3"/>
    <w:rsid w:val="006971F1"/>
    <w:pPr>
      <w:spacing w:line="240" w:lineRule="exact"/>
    </w:pPr>
    <w:rPr>
      <w:rFonts w:ascii="Arial" w:eastAsia="Times New Roman" w:hAnsi="Arial" w:cs="Arial"/>
      <w:sz w:val="20"/>
      <w:szCs w:val="20"/>
      <w:lang w:eastAsia="en-US"/>
    </w:rPr>
  </w:style>
  <w:style w:type="paragraph" w:customStyle="1" w:styleId="Char3">
    <w:name w:val="字元 字元 Char3"/>
    <w:basedOn w:val="a3"/>
    <w:rsid w:val="006971F1"/>
    <w:pPr>
      <w:spacing w:line="240" w:lineRule="exact"/>
    </w:pPr>
    <w:rPr>
      <w:rFonts w:ascii="Arial" w:eastAsia="Times New Roman" w:hAnsi="Arial" w:cs="Arial"/>
      <w:sz w:val="20"/>
      <w:szCs w:val="20"/>
      <w:lang w:eastAsia="en-US"/>
    </w:rPr>
  </w:style>
  <w:style w:type="paragraph" w:customStyle="1" w:styleId="Default">
    <w:name w:val="Default"/>
    <w:rsid w:val="006971F1"/>
    <w:pPr>
      <w:widowControl w:val="0"/>
      <w:autoSpaceDE w:val="0"/>
      <w:autoSpaceDN w:val="0"/>
      <w:adjustRightInd w:val="0"/>
      <w:spacing w:after="0" w:line="240" w:lineRule="auto"/>
    </w:pPr>
    <w:rPr>
      <w:rFonts w:ascii="標楷體" w:eastAsia="新細明體" w:hAnsi="標楷體" w:cs="標楷體"/>
      <w:color w:val="000000"/>
      <w:sz w:val="24"/>
      <w:szCs w:val="24"/>
    </w:rPr>
  </w:style>
  <w:style w:type="paragraph" w:customStyle="1" w:styleId="Char9">
    <w:name w:val="字元 字元 Char9"/>
    <w:basedOn w:val="a3"/>
    <w:rsid w:val="006971F1"/>
    <w:pPr>
      <w:spacing w:line="240" w:lineRule="exact"/>
    </w:pPr>
    <w:rPr>
      <w:rFonts w:ascii="Arial" w:eastAsia="Times New Roman" w:hAnsi="Arial" w:cs="Arial"/>
      <w:sz w:val="20"/>
      <w:szCs w:val="20"/>
      <w:lang w:eastAsia="en-US"/>
    </w:rPr>
  </w:style>
  <w:style w:type="paragraph" w:customStyle="1" w:styleId="Char8">
    <w:name w:val="字元 字元 Char8"/>
    <w:basedOn w:val="a3"/>
    <w:rsid w:val="006971F1"/>
    <w:pPr>
      <w:spacing w:line="240" w:lineRule="exact"/>
    </w:pPr>
    <w:rPr>
      <w:rFonts w:ascii="Arial" w:eastAsia="Times New Roman" w:hAnsi="Arial" w:cs="Arial"/>
      <w:sz w:val="20"/>
      <w:szCs w:val="20"/>
      <w:lang w:eastAsia="en-US"/>
    </w:rPr>
  </w:style>
  <w:style w:type="paragraph" w:customStyle="1" w:styleId="PlainText1">
    <w:name w:val="Plain Text1"/>
    <w:basedOn w:val="a3"/>
    <w:rsid w:val="006971F1"/>
    <w:pPr>
      <w:widowControl w:val="0"/>
      <w:adjustRightInd w:val="0"/>
      <w:spacing w:after="0" w:line="240" w:lineRule="auto"/>
      <w:textAlignment w:val="baseline"/>
    </w:pPr>
    <w:rPr>
      <w:rFonts w:ascii="細明體" w:eastAsia="細明體" w:hAnsi="Courier New" w:cs="Times New Roman"/>
      <w:kern w:val="2"/>
      <w:sz w:val="24"/>
      <w:szCs w:val="20"/>
    </w:rPr>
  </w:style>
  <w:style w:type="paragraph" w:customStyle="1" w:styleId="Char7">
    <w:name w:val="字元 字元 Char7"/>
    <w:basedOn w:val="a3"/>
    <w:rsid w:val="006971F1"/>
    <w:pPr>
      <w:spacing w:line="240" w:lineRule="exact"/>
    </w:pPr>
    <w:rPr>
      <w:rFonts w:ascii="Arial" w:eastAsia="Times New Roman" w:hAnsi="Arial" w:cs="Arial"/>
      <w:sz w:val="20"/>
      <w:szCs w:val="20"/>
      <w:lang w:eastAsia="en-US"/>
    </w:rPr>
  </w:style>
  <w:style w:type="character" w:customStyle="1" w:styleId="ae">
    <w:name w:val="清單段落 字元"/>
    <w:link w:val="ad"/>
    <w:uiPriority w:val="34"/>
    <w:rsid w:val="006971F1"/>
    <w:rPr>
      <w:kern w:val="2"/>
      <w:sz w:val="24"/>
      <w:szCs w:val="24"/>
    </w:rPr>
  </w:style>
  <w:style w:type="paragraph" w:customStyle="1" w:styleId="Char6">
    <w:name w:val="字元 字元 Char6"/>
    <w:basedOn w:val="a3"/>
    <w:rsid w:val="006971F1"/>
    <w:pPr>
      <w:spacing w:line="240" w:lineRule="exact"/>
    </w:pPr>
    <w:rPr>
      <w:rFonts w:ascii="Arial" w:eastAsia="Times New Roman" w:hAnsi="Arial" w:cs="Arial"/>
      <w:sz w:val="20"/>
      <w:szCs w:val="20"/>
      <w:lang w:eastAsia="en-US"/>
    </w:rPr>
  </w:style>
  <w:style w:type="paragraph" w:customStyle="1" w:styleId="Char5">
    <w:name w:val="字元 字元 Char5"/>
    <w:basedOn w:val="a3"/>
    <w:rsid w:val="006971F1"/>
    <w:pPr>
      <w:spacing w:line="240" w:lineRule="exact"/>
    </w:pPr>
    <w:rPr>
      <w:rFonts w:ascii="Arial" w:eastAsia="Times New Roman" w:hAnsi="Arial" w:cs="Arial"/>
      <w:sz w:val="20"/>
      <w:szCs w:val="20"/>
      <w:lang w:eastAsia="en-US"/>
    </w:rPr>
  </w:style>
  <w:style w:type="character" w:customStyle="1" w:styleId="20">
    <w:name w:val="標題 2 字元"/>
    <w:basedOn w:val="a4"/>
    <w:link w:val="2"/>
    <w:uiPriority w:val="9"/>
    <w:semiHidden/>
    <w:rsid w:val="006971F1"/>
    <w:rPr>
      <w:rFonts w:ascii="Cambria" w:eastAsia="新細明體" w:hAnsi="Cambria" w:cs="Times New Roman"/>
      <w:b/>
      <w:bCs/>
      <w:sz w:val="48"/>
      <w:szCs w:val="48"/>
    </w:rPr>
  </w:style>
  <w:style w:type="character" w:customStyle="1" w:styleId="30">
    <w:name w:val="標題 3 字元"/>
    <w:basedOn w:val="a4"/>
    <w:link w:val="3"/>
    <w:uiPriority w:val="9"/>
    <w:semiHidden/>
    <w:rsid w:val="006971F1"/>
    <w:rPr>
      <w:rFonts w:ascii="Cambria" w:eastAsia="新細明體" w:hAnsi="Cambria" w:cs="Times New Roman"/>
      <w:b/>
      <w:bCs/>
      <w:sz w:val="36"/>
      <w:szCs w:val="36"/>
    </w:rPr>
  </w:style>
  <w:style w:type="paragraph" w:styleId="af1">
    <w:name w:val="Balloon Text"/>
    <w:basedOn w:val="a3"/>
    <w:link w:val="1b"/>
    <w:uiPriority w:val="99"/>
    <w:semiHidden/>
    <w:unhideWhenUsed/>
    <w:rsid w:val="006971F1"/>
    <w:pPr>
      <w:spacing w:after="0" w:line="240" w:lineRule="auto"/>
    </w:pPr>
    <w:rPr>
      <w:rFonts w:asciiTheme="majorHAnsi" w:eastAsiaTheme="majorEastAsia" w:hAnsiTheme="majorHAnsi" w:cstheme="majorBidi"/>
      <w:sz w:val="18"/>
      <w:szCs w:val="18"/>
    </w:rPr>
  </w:style>
  <w:style w:type="character" w:customStyle="1" w:styleId="1b">
    <w:name w:val="註解方塊文字 字元1"/>
    <w:basedOn w:val="a4"/>
    <w:link w:val="af1"/>
    <w:uiPriority w:val="99"/>
    <w:semiHidden/>
    <w:rsid w:val="006971F1"/>
    <w:rPr>
      <w:rFonts w:asciiTheme="majorHAnsi" w:eastAsiaTheme="majorEastAsia" w:hAnsiTheme="majorHAnsi" w:cstheme="majorBidi"/>
      <w:sz w:val="18"/>
      <w:szCs w:val="18"/>
    </w:rPr>
  </w:style>
  <w:style w:type="character" w:customStyle="1" w:styleId="210">
    <w:name w:val="標題 2 字元1"/>
    <w:basedOn w:val="a4"/>
    <w:uiPriority w:val="9"/>
    <w:semiHidden/>
    <w:rsid w:val="006971F1"/>
    <w:rPr>
      <w:rFonts w:asciiTheme="majorHAnsi" w:eastAsiaTheme="majorEastAsia" w:hAnsiTheme="majorHAnsi" w:cstheme="majorBidi"/>
      <w:b/>
      <w:bCs/>
      <w:sz w:val="48"/>
      <w:szCs w:val="48"/>
    </w:rPr>
  </w:style>
  <w:style w:type="character" w:customStyle="1" w:styleId="310">
    <w:name w:val="標題 3 字元1"/>
    <w:basedOn w:val="a4"/>
    <w:uiPriority w:val="9"/>
    <w:semiHidden/>
    <w:rsid w:val="006971F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333292">
      <w:bodyDiv w:val="1"/>
      <w:marLeft w:val="0"/>
      <w:marRight w:val="0"/>
      <w:marTop w:val="0"/>
      <w:marBottom w:val="0"/>
      <w:divBdr>
        <w:top w:val="none" w:sz="0" w:space="0" w:color="auto"/>
        <w:left w:val="none" w:sz="0" w:space="0" w:color="auto"/>
        <w:bottom w:val="none" w:sz="0" w:space="0" w:color="auto"/>
        <w:right w:val="none" w:sz="0" w:space="0" w:color="auto"/>
      </w:divBdr>
    </w:div>
    <w:div w:id="9290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D7DC-6E85-4D1B-9D2D-7A948E0C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41</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Yin-Tzu Wu</dc:creator>
  <cp:keywords/>
  <dc:description/>
  <cp:lastModifiedBy>吳吟咨ytw681</cp:lastModifiedBy>
  <cp:revision>30</cp:revision>
  <cp:lastPrinted>2021-11-18T06:41:00Z</cp:lastPrinted>
  <dcterms:created xsi:type="dcterms:W3CDTF">2021-11-15T15:25:00Z</dcterms:created>
  <dcterms:modified xsi:type="dcterms:W3CDTF">2021-11-26T06:49:00Z</dcterms:modified>
</cp:coreProperties>
</file>